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801" w:rsidRDefault="00F2080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F20801" w:rsidRPr="003063CC" w:rsidRDefault="00D5737A" w:rsidP="003063CC">
      <w:pPr>
        <w:spacing w:line="360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  <w:u w:val="single"/>
        </w:rPr>
      </w:pPr>
      <w:r w:rsidRPr="003063CC"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>PARECER DA</w:t>
      </w:r>
      <w:r w:rsidR="004E3C7D"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 xml:space="preserve"> COMISSÃ0</w:t>
      </w:r>
      <w:r w:rsidRPr="003063CC"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 xml:space="preserve"> DE JUSTIÇA E REDAÇÃO</w:t>
      </w:r>
    </w:p>
    <w:p w:rsidR="003063CC" w:rsidRPr="003063CC" w:rsidRDefault="003063CC" w:rsidP="003063CC">
      <w:pPr>
        <w:spacing w:line="360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</w:p>
    <w:p w:rsidR="00F20801" w:rsidRPr="003063CC" w:rsidRDefault="007C0A90" w:rsidP="007C0A90">
      <w:pPr>
        <w:spacing w:line="276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>Parecer n.º 38</w:t>
      </w:r>
      <w:r w:rsidR="00D5737A" w:rsidRPr="003063CC">
        <w:rPr>
          <w:rFonts w:ascii="Lucida Sans Unicode" w:eastAsia="Arial" w:hAnsi="Lucida Sans Unicode" w:cs="Lucida Sans Unicode"/>
          <w:b/>
          <w:sz w:val="24"/>
          <w:szCs w:val="24"/>
        </w:rPr>
        <w:t>/2.021</w:t>
      </w:r>
    </w:p>
    <w:p w:rsidR="00F20801" w:rsidRPr="003063CC" w:rsidRDefault="007C0A90" w:rsidP="007C0A90">
      <w:pPr>
        <w:spacing w:line="276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>Projeto de Lei n.º 068</w:t>
      </w:r>
      <w:r w:rsidR="00D5737A" w:rsidRPr="003063CC">
        <w:rPr>
          <w:rFonts w:ascii="Lucida Sans Unicode" w:eastAsia="Arial" w:hAnsi="Lucida Sans Unicode" w:cs="Lucida Sans Unicode"/>
          <w:b/>
          <w:sz w:val="24"/>
          <w:szCs w:val="24"/>
        </w:rPr>
        <w:t xml:space="preserve"> de 2.021</w:t>
      </w:r>
    </w:p>
    <w:p w:rsidR="008376B6" w:rsidRPr="003063CC" w:rsidRDefault="00441C19" w:rsidP="007C0A90">
      <w:pPr>
        <w:tabs>
          <w:tab w:val="left" w:pos="4110"/>
        </w:tabs>
        <w:spacing w:line="276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3063CC">
        <w:rPr>
          <w:rFonts w:ascii="Lucida Sans Unicode" w:eastAsia="Arial" w:hAnsi="Lucida Sans Unicode" w:cs="Lucida Sans Unicode"/>
          <w:b/>
          <w:sz w:val="24"/>
          <w:szCs w:val="24"/>
        </w:rPr>
        <w:tab/>
      </w:r>
    </w:p>
    <w:p w:rsidR="00F20801" w:rsidRPr="003063CC" w:rsidRDefault="003063CC" w:rsidP="007C0A90">
      <w:pPr>
        <w:spacing w:line="276" w:lineRule="auto"/>
        <w:ind w:left="3402"/>
        <w:jc w:val="both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>“</w:t>
      </w:r>
      <w:r w:rsidR="007C0A90">
        <w:rPr>
          <w:rFonts w:ascii="Lucida Sans Unicode" w:eastAsia="Arial" w:hAnsi="Lucida Sans Unicode" w:cs="Lucida Sans Unicode"/>
          <w:b/>
          <w:sz w:val="24"/>
          <w:szCs w:val="24"/>
        </w:rPr>
        <w:t xml:space="preserve">Autoriza o Município de Mogi Mirim, pelo Poder Executivo, a receber por doação, veículos automotores pertencentes ao Serviço Autônomo de </w:t>
      </w:r>
      <w:proofErr w:type="spellStart"/>
      <w:r w:rsidR="007C0A90">
        <w:rPr>
          <w:rFonts w:ascii="Lucida Sans Unicode" w:eastAsia="Arial" w:hAnsi="Lucida Sans Unicode" w:cs="Lucida Sans Unicode"/>
          <w:b/>
          <w:sz w:val="24"/>
          <w:szCs w:val="24"/>
        </w:rPr>
        <w:t>Àgua</w:t>
      </w:r>
      <w:proofErr w:type="spellEnd"/>
      <w:r w:rsidR="007C0A90">
        <w:rPr>
          <w:rFonts w:ascii="Lucida Sans Unicode" w:eastAsia="Arial" w:hAnsi="Lucida Sans Unicode" w:cs="Lucida Sans Unicode"/>
          <w:b/>
          <w:sz w:val="24"/>
          <w:szCs w:val="24"/>
        </w:rPr>
        <w:t xml:space="preserve"> e Esgotos de Mogi Mirim (SAAE), e dá outras </w:t>
      </w:r>
      <w:proofErr w:type="gramStart"/>
      <w:r w:rsidR="007C0A90">
        <w:rPr>
          <w:rFonts w:ascii="Lucida Sans Unicode" w:eastAsia="Arial" w:hAnsi="Lucida Sans Unicode" w:cs="Lucida Sans Unicode"/>
          <w:b/>
          <w:sz w:val="24"/>
          <w:szCs w:val="24"/>
        </w:rPr>
        <w:t>providências</w:t>
      </w:r>
      <w:r w:rsidR="008376B6" w:rsidRPr="003063CC">
        <w:rPr>
          <w:rFonts w:ascii="Lucida Sans Unicode" w:eastAsia="Arial" w:hAnsi="Lucida Sans Unicode" w:cs="Lucida Sans Unicode"/>
          <w:b/>
          <w:sz w:val="24"/>
          <w:szCs w:val="24"/>
        </w:rPr>
        <w:t>.”</w:t>
      </w:r>
      <w:proofErr w:type="gramEnd"/>
    </w:p>
    <w:p w:rsidR="00F20801" w:rsidRPr="003063CC" w:rsidRDefault="00F20801" w:rsidP="007C0A90">
      <w:pPr>
        <w:spacing w:line="276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 w:rsidR="00F20801" w:rsidRPr="003063CC" w:rsidRDefault="00D5737A" w:rsidP="007C0A90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  <w:r w:rsidRPr="003063CC">
        <w:rPr>
          <w:rFonts w:ascii="Lucida Sans Unicode" w:eastAsia="Calibri" w:hAnsi="Lucida Sans Unicode" w:cs="Lucida Sans Unicode"/>
          <w:sz w:val="26"/>
          <w:szCs w:val="26"/>
        </w:rPr>
        <w:t xml:space="preserve"> </w:t>
      </w:r>
      <w:r w:rsidRPr="003063CC">
        <w:rPr>
          <w:rFonts w:ascii="Lucida Sans Unicode" w:eastAsia="Calibri" w:hAnsi="Lucida Sans Unicode" w:cs="Lucida Sans Unicode"/>
          <w:sz w:val="26"/>
          <w:szCs w:val="26"/>
        </w:rPr>
        <w:tab/>
        <w:t>Conforme determina o artigo 35 da Resolução n.º 276 de 09 de novembro de 2.010, a</w:t>
      </w:r>
      <w:r w:rsidR="00F509BA" w:rsidRPr="003063CC">
        <w:rPr>
          <w:rFonts w:ascii="Lucida Sans Unicode" w:eastAsia="Calibri" w:hAnsi="Lucida Sans Unicode" w:cs="Lucida Sans Unicode"/>
          <w:sz w:val="26"/>
          <w:szCs w:val="26"/>
        </w:rPr>
        <w:t>s</w:t>
      </w:r>
      <w:r w:rsidRPr="003063CC">
        <w:rPr>
          <w:rFonts w:ascii="Lucida Sans Unicode" w:eastAsia="Calibri" w:hAnsi="Lucida Sans Unicode" w:cs="Lucida Sans Unicode"/>
          <w:sz w:val="26"/>
          <w:szCs w:val="26"/>
        </w:rPr>
        <w:t xml:space="preserve"> Comissão de Justiça e Redação</w:t>
      </w:r>
      <w:r w:rsidR="009A33F4" w:rsidRPr="003063CC">
        <w:rPr>
          <w:rFonts w:ascii="Lucida Sans Unicode" w:eastAsia="Calibri" w:hAnsi="Lucida Sans Unicode" w:cs="Lucida Sans Unicode"/>
          <w:sz w:val="26"/>
          <w:szCs w:val="26"/>
        </w:rPr>
        <w:t>, apresenta</w:t>
      </w:r>
      <w:r w:rsidR="00293808" w:rsidRPr="003063CC">
        <w:rPr>
          <w:rFonts w:ascii="Lucida Sans Unicode" w:eastAsia="Calibri" w:hAnsi="Lucida Sans Unicode" w:cs="Lucida Sans Unicode"/>
          <w:sz w:val="26"/>
          <w:szCs w:val="26"/>
        </w:rPr>
        <w:t xml:space="preserve"> o</w:t>
      </w:r>
      <w:r w:rsidRPr="003063CC">
        <w:rPr>
          <w:rFonts w:ascii="Lucida Sans Unicode" w:eastAsia="Calibri" w:hAnsi="Lucida Sans Unicode" w:cs="Lucida Sans Unicode"/>
          <w:sz w:val="26"/>
          <w:szCs w:val="26"/>
        </w:rPr>
        <w:t xml:space="preserve"> presente </w:t>
      </w:r>
      <w:proofErr w:type="gramStart"/>
      <w:r w:rsidRPr="003063CC">
        <w:rPr>
          <w:rFonts w:ascii="Lucida Sans Unicode" w:eastAsia="Calibri" w:hAnsi="Lucida Sans Unicode" w:cs="Lucida Sans Unicode"/>
          <w:b/>
          <w:sz w:val="26"/>
          <w:szCs w:val="26"/>
        </w:rPr>
        <w:t>PARECER</w:t>
      </w:r>
      <w:r w:rsidR="00E11E8A" w:rsidRPr="003063CC">
        <w:rPr>
          <w:rFonts w:ascii="Lucida Sans Unicode" w:eastAsia="Calibri" w:hAnsi="Lucida Sans Unicode" w:cs="Lucida Sans Unicode"/>
          <w:sz w:val="26"/>
          <w:szCs w:val="26"/>
        </w:rPr>
        <w:t>,</w:t>
      </w:r>
      <w:r w:rsidR="009A33F4" w:rsidRPr="003063CC">
        <w:rPr>
          <w:rFonts w:ascii="Lucida Sans Unicode" w:eastAsia="Calibri" w:hAnsi="Lucida Sans Unicode" w:cs="Lucida Sans Unicode"/>
          <w:sz w:val="26"/>
          <w:szCs w:val="26"/>
        </w:rPr>
        <w:t xml:space="preserve">  com</w:t>
      </w:r>
      <w:proofErr w:type="gramEnd"/>
      <w:r w:rsidR="009A33F4" w:rsidRPr="003063CC">
        <w:rPr>
          <w:rFonts w:ascii="Lucida Sans Unicode" w:eastAsia="Calibri" w:hAnsi="Lucida Sans Unicode" w:cs="Lucida Sans Unicode"/>
          <w:sz w:val="26"/>
          <w:szCs w:val="26"/>
        </w:rPr>
        <w:t xml:space="preserve"> os</w:t>
      </w:r>
      <w:r w:rsidR="00F509BA" w:rsidRPr="003063CC">
        <w:rPr>
          <w:rFonts w:ascii="Lucida Sans Unicode" w:eastAsia="Calibri" w:hAnsi="Lucida Sans Unicode" w:cs="Lucida Sans Unicode"/>
          <w:sz w:val="26"/>
          <w:szCs w:val="26"/>
        </w:rPr>
        <w:t xml:space="preserve"> </w:t>
      </w:r>
      <w:r w:rsidR="00E11E8A" w:rsidRPr="003063CC">
        <w:rPr>
          <w:rFonts w:ascii="Lucida Sans Unicode" w:eastAsia="Calibri" w:hAnsi="Lucida Sans Unicode" w:cs="Lucida Sans Unicode"/>
          <w:sz w:val="26"/>
          <w:szCs w:val="26"/>
        </w:rPr>
        <w:t xml:space="preserve"> consoante </w:t>
      </w:r>
      <w:r w:rsidRPr="003063CC">
        <w:rPr>
          <w:rFonts w:ascii="Lucida Sans Unicode" w:eastAsia="Calibri" w:hAnsi="Lucida Sans Unicode" w:cs="Lucida Sans Unicode"/>
          <w:sz w:val="26"/>
          <w:szCs w:val="26"/>
        </w:rPr>
        <w:t>motivos de fato e de direito a seguir expostos:</w:t>
      </w:r>
    </w:p>
    <w:p w:rsidR="00F20801" w:rsidRPr="003063CC" w:rsidRDefault="00F20801" w:rsidP="007C0A90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</w:p>
    <w:p w:rsidR="00F20801" w:rsidRPr="003063CC" w:rsidRDefault="00D5737A" w:rsidP="007C0A90">
      <w:pPr>
        <w:spacing w:line="276" w:lineRule="auto"/>
        <w:jc w:val="both"/>
        <w:rPr>
          <w:rFonts w:ascii="Lucida Sans Unicode" w:eastAsia="Calibri" w:hAnsi="Lucida Sans Unicode" w:cs="Lucida Sans Unicode"/>
          <w:b/>
          <w:sz w:val="26"/>
          <w:szCs w:val="26"/>
        </w:rPr>
      </w:pPr>
      <w:r w:rsidRPr="003063CC">
        <w:rPr>
          <w:rFonts w:ascii="Lucida Sans Unicode" w:eastAsia="Calibri" w:hAnsi="Lucida Sans Unicode" w:cs="Lucida Sans Unicode"/>
          <w:b/>
          <w:sz w:val="26"/>
          <w:szCs w:val="26"/>
        </w:rPr>
        <w:t>I. Exposição da Matéria</w:t>
      </w:r>
    </w:p>
    <w:p w:rsidR="00F20801" w:rsidRPr="003063CC" w:rsidRDefault="00F20801" w:rsidP="007C0A90">
      <w:pPr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6"/>
          <w:szCs w:val="26"/>
        </w:rPr>
      </w:pPr>
    </w:p>
    <w:p w:rsidR="00293808" w:rsidRPr="003063CC" w:rsidRDefault="00D5737A" w:rsidP="007C0A90">
      <w:pPr>
        <w:spacing w:line="276" w:lineRule="auto"/>
        <w:ind w:firstLine="709"/>
        <w:jc w:val="both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3063CC">
        <w:rPr>
          <w:rFonts w:ascii="Lucida Sans Unicode" w:eastAsia="Calibri" w:hAnsi="Lucida Sans Unicode" w:cs="Lucida Sans Unicode"/>
          <w:sz w:val="26"/>
          <w:szCs w:val="26"/>
        </w:rPr>
        <w:t xml:space="preserve">O </w:t>
      </w:r>
      <w:r w:rsidR="00293808" w:rsidRPr="003063CC">
        <w:rPr>
          <w:rFonts w:ascii="Lucida Sans Unicode" w:eastAsia="Calibri" w:hAnsi="Lucida Sans Unicode" w:cs="Lucida Sans Unicode"/>
          <w:sz w:val="26"/>
          <w:szCs w:val="26"/>
        </w:rPr>
        <w:t xml:space="preserve">Projeto de </w:t>
      </w:r>
      <w:r w:rsidR="007C0A90">
        <w:rPr>
          <w:rFonts w:ascii="Lucida Sans Unicode" w:eastAsia="Calibri" w:hAnsi="Lucida Sans Unicode" w:cs="Lucida Sans Unicode"/>
          <w:sz w:val="26"/>
          <w:szCs w:val="26"/>
        </w:rPr>
        <w:t>Lei n°68</w:t>
      </w:r>
      <w:r w:rsidR="00957A05" w:rsidRPr="003063CC">
        <w:rPr>
          <w:rFonts w:ascii="Lucida Sans Unicode" w:eastAsia="Calibri" w:hAnsi="Lucida Sans Unicode" w:cs="Lucida Sans Unicode"/>
          <w:sz w:val="26"/>
          <w:szCs w:val="26"/>
        </w:rPr>
        <w:t>/</w:t>
      </w:r>
      <w:r w:rsidR="009A33F4" w:rsidRPr="003063CC">
        <w:rPr>
          <w:rFonts w:ascii="Lucida Sans Unicode" w:eastAsia="Calibri" w:hAnsi="Lucida Sans Unicode" w:cs="Lucida Sans Unicode"/>
          <w:sz w:val="26"/>
          <w:szCs w:val="26"/>
        </w:rPr>
        <w:t>20</w:t>
      </w:r>
      <w:r w:rsidR="00957A05" w:rsidRPr="003063CC">
        <w:rPr>
          <w:rFonts w:ascii="Lucida Sans Unicode" w:eastAsia="Calibri" w:hAnsi="Lucida Sans Unicode" w:cs="Lucida Sans Unicode"/>
          <w:sz w:val="26"/>
          <w:szCs w:val="26"/>
        </w:rPr>
        <w:t>21</w:t>
      </w:r>
      <w:r w:rsidR="009A33F4" w:rsidRPr="003063CC">
        <w:rPr>
          <w:rFonts w:ascii="Lucida Sans Unicode" w:eastAsia="Calibri" w:hAnsi="Lucida Sans Unicode" w:cs="Lucida Sans Unicode"/>
          <w:sz w:val="26"/>
          <w:szCs w:val="26"/>
        </w:rPr>
        <w:t xml:space="preserve">, </w:t>
      </w:r>
      <w:r w:rsidR="007C0A90">
        <w:rPr>
          <w:rFonts w:ascii="Lucida Sans Unicode" w:eastAsia="Calibri" w:hAnsi="Lucida Sans Unicode" w:cs="Lucida Sans Unicode"/>
          <w:sz w:val="26"/>
          <w:szCs w:val="26"/>
        </w:rPr>
        <w:t>de autoria do Exmo. Sr. Prefeito Municipal Dr. Paulo de Oliveira e Silva, que busca competente Autorização Legislativa, em Projeto de Lei que</w:t>
      </w:r>
      <w:r w:rsidR="00957A05" w:rsidRPr="003063CC">
        <w:rPr>
          <w:rFonts w:ascii="Lucida Sans Unicode" w:eastAsia="Calibri" w:hAnsi="Lucida Sans Unicode" w:cs="Lucida Sans Unicode"/>
          <w:sz w:val="26"/>
          <w:szCs w:val="26"/>
        </w:rPr>
        <w:t xml:space="preserve"> </w:t>
      </w:r>
      <w:r w:rsidR="00293808" w:rsidRPr="003063CC">
        <w:rPr>
          <w:rFonts w:ascii="Lucida Sans Unicode" w:eastAsia="Calibri" w:hAnsi="Lucida Sans Unicode" w:cs="Lucida Sans Unicode"/>
          <w:sz w:val="26"/>
          <w:szCs w:val="26"/>
        </w:rPr>
        <w:t>“</w:t>
      </w:r>
      <w:r w:rsidR="007C0A90">
        <w:rPr>
          <w:rFonts w:ascii="Lucida Sans Unicode" w:eastAsia="Arial" w:hAnsi="Lucida Sans Unicode" w:cs="Lucida Sans Unicode"/>
          <w:b/>
          <w:sz w:val="24"/>
          <w:szCs w:val="24"/>
        </w:rPr>
        <w:t>Autoriza o Município</w:t>
      </w:r>
      <w:r w:rsidR="007C0A90">
        <w:rPr>
          <w:rFonts w:ascii="Lucida Sans Unicode" w:eastAsia="Arial" w:hAnsi="Lucida Sans Unicode" w:cs="Lucida Sans Unicode"/>
          <w:b/>
          <w:sz w:val="24"/>
          <w:szCs w:val="24"/>
        </w:rPr>
        <w:t xml:space="preserve"> de Mogi Mirim, pelo Poder Executivo, a receber por doação, veículos automotores pertencentes ao Serviço Autônomo de </w:t>
      </w:r>
      <w:proofErr w:type="spellStart"/>
      <w:r w:rsidR="007C0A90">
        <w:rPr>
          <w:rFonts w:ascii="Lucida Sans Unicode" w:eastAsia="Arial" w:hAnsi="Lucida Sans Unicode" w:cs="Lucida Sans Unicode"/>
          <w:b/>
          <w:sz w:val="24"/>
          <w:szCs w:val="24"/>
        </w:rPr>
        <w:t>Àgua</w:t>
      </w:r>
      <w:proofErr w:type="spellEnd"/>
      <w:r w:rsidR="007C0A90">
        <w:rPr>
          <w:rFonts w:ascii="Lucida Sans Unicode" w:eastAsia="Arial" w:hAnsi="Lucida Sans Unicode" w:cs="Lucida Sans Unicode"/>
          <w:b/>
          <w:sz w:val="24"/>
          <w:szCs w:val="24"/>
        </w:rPr>
        <w:t xml:space="preserve"> e Esgotos de Mogi Mirim (SAAE), e dá outras </w:t>
      </w:r>
      <w:proofErr w:type="gramStart"/>
      <w:r w:rsidR="007C0A90">
        <w:rPr>
          <w:rFonts w:ascii="Lucida Sans Unicode" w:eastAsia="Arial" w:hAnsi="Lucida Sans Unicode" w:cs="Lucida Sans Unicode"/>
          <w:b/>
          <w:sz w:val="24"/>
          <w:szCs w:val="24"/>
        </w:rPr>
        <w:t>providências</w:t>
      </w:r>
      <w:r w:rsidR="007C0A90">
        <w:rPr>
          <w:rFonts w:ascii="Lucida Sans Unicode" w:eastAsia="Arial" w:hAnsi="Lucida Sans Unicode" w:cs="Lucida Sans Unicode"/>
          <w:b/>
          <w:sz w:val="24"/>
          <w:szCs w:val="24"/>
        </w:rPr>
        <w:t>.</w:t>
      </w:r>
      <w:r w:rsidR="009A33F4" w:rsidRPr="003063CC">
        <w:rPr>
          <w:rFonts w:ascii="Lucida Sans Unicode" w:eastAsia="Arial" w:hAnsi="Lucida Sans Unicode" w:cs="Lucida Sans Unicode"/>
          <w:b/>
          <w:sz w:val="24"/>
          <w:szCs w:val="24"/>
        </w:rPr>
        <w:t>”</w:t>
      </w:r>
      <w:proofErr w:type="gramEnd"/>
    </w:p>
    <w:p w:rsidR="00F20801" w:rsidRPr="003063CC" w:rsidRDefault="00D5737A" w:rsidP="007C0A90">
      <w:pPr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6"/>
          <w:szCs w:val="26"/>
        </w:rPr>
      </w:pPr>
      <w:r w:rsidRPr="003063CC">
        <w:rPr>
          <w:rFonts w:ascii="Lucida Sans Unicode" w:eastAsia="Calibri" w:hAnsi="Lucida Sans Unicode" w:cs="Lucida Sans Unicode"/>
          <w:sz w:val="26"/>
          <w:szCs w:val="26"/>
        </w:rPr>
        <w:tab/>
      </w:r>
    </w:p>
    <w:p w:rsidR="009A33F4" w:rsidRDefault="009A33F4" w:rsidP="007C0A90">
      <w:pPr>
        <w:spacing w:line="276" w:lineRule="auto"/>
        <w:jc w:val="both"/>
        <w:rPr>
          <w:rFonts w:ascii="Lucida Sans Unicode" w:hAnsi="Lucida Sans Unicode" w:cs="Lucida Sans Unicode"/>
          <w:sz w:val="26"/>
          <w:szCs w:val="26"/>
        </w:rPr>
      </w:pPr>
    </w:p>
    <w:p w:rsidR="00427ABC" w:rsidRDefault="00427ABC" w:rsidP="007C0A90">
      <w:pPr>
        <w:spacing w:line="276" w:lineRule="auto"/>
        <w:jc w:val="both"/>
        <w:rPr>
          <w:rFonts w:ascii="Lucida Sans Unicode" w:hAnsi="Lucida Sans Unicode" w:cs="Lucida Sans Unicode"/>
          <w:sz w:val="26"/>
          <w:szCs w:val="26"/>
        </w:rPr>
      </w:pPr>
    </w:p>
    <w:p w:rsidR="00427ABC" w:rsidRPr="003063CC" w:rsidRDefault="00427ABC" w:rsidP="007C0A90">
      <w:pPr>
        <w:spacing w:line="276" w:lineRule="auto"/>
        <w:jc w:val="both"/>
        <w:rPr>
          <w:rFonts w:ascii="Lucida Sans Unicode" w:hAnsi="Lucida Sans Unicode" w:cs="Lucida Sans Unicode"/>
          <w:sz w:val="26"/>
          <w:szCs w:val="26"/>
        </w:rPr>
      </w:pPr>
    </w:p>
    <w:p w:rsidR="00293808" w:rsidRPr="003063CC" w:rsidRDefault="00293808" w:rsidP="007C0A90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</w:p>
    <w:p w:rsidR="00AE6654" w:rsidRPr="003063CC" w:rsidRDefault="00AE6654" w:rsidP="007C0A90">
      <w:pPr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6"/>
          <w:szCs w:val="26"/>
        </w:rPr>
      </w:pPr>
      <w:r w:rsidRPr="003063CC">
        <w:rPr>
          <w:rFonts w:ascii="Lucida Sans Unicode" w:eastAsia="Calibri" w:hAnsi="Lucida Sans Unicode" w:cs="Lucida Sans Unicode"/>
          <w:b/>
          <w:sz w:val="26"/>
          <w:szCs w:val="26"/>
        </w:rPr>
        <w:t>II. Do mérito e conclusões do relator</w:t>
      </w:r>
      <w:r w:rsidRPr="003063CC">
        <w:rPr>
          <w:rFonts w:ascii="Lucida Sans Unicode" w:eastAsia="Calibri" w:hAnsi="Lucida Sans Unicode" w:cs="Lucida Sans Unicode"/>
          <w:sz w:val="26"/>
          <w:szCs w:val="26"/>
        </w:rPr>
        <w:t xml:space="preserve"> </w:t>
      </w:r>
      <w:r w:rsidRPr="003063CC">
        <w:rPr>
          <w:rFonts w:ascii="Lucida Sans Unicode" w:eastAsia="Calibri" w:hAnsi="Lucida Sans Unicode" w:cs="Lucida Sans Unicode"/>
          <w:sz w:val="26"/>
          <w:szCs w:val="26"/>
        </w:rPr>
        <w:tab/>
      </w:r>
      <w:r w:rsidRPr="003063CC">
        <w:rPr>
          <w:rFonts w:ascii="Lucida Sans Unicode" w:eastAsia="Calibri" w:hAnsi="Lucida Sans Unicode" w:cs="Lucida Sans Unicode"/>
          <w:sz w:val="26"/>
          <w:szCs w:val="26"/>
        </w:rPr>
        <w:tab/>
      </w:r>
    </w:p>
    <w:p w:rsidR="00111F9C" w:rsidRPr="003063CC" w:rsidRDefault="00111F9C" w:rsidP="007C0A90">
      <w:pPr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6"/>
          <w:szCs w:val="26"/>
        </w:rPr>
      </w:pPr>
    </w:p>
    <w:p w:rsidR="00F20801" w:rsidRDefault="007C0A90" w:rsidP="00427ABC">
      <w:pPr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6"/>
          <w:szCs w:val="26"/>
        </w:rPr>
      </w:pPr>
      <w:r>
        <w:rPr>
          <w:rFonts w:ascii="Lucida Sans Unicode" w:eastAsia="Calibri" w:hAnsi="Lucida Sans Unicode" w:cs="Lucida Sans Unicode"/>
          <w:sz w:val="26"/>
          <w:szCs w:val="26"/>
        </w:rPr>
        <w:t>O Chefe do Executivo Municipal submete à apreciação da Câmara Municipal de Mogi Mirim, projeto que autoriza o Poder Executivo receber por doação, 3 (três) veículos automotores placas CZA-6918, DMN3204 E CZA-6916, pertencentes ao Serviço Autônomo de Água e Esgotos de Mogi Mirim.</w:t>
      </w:r>
    </w:p>
    <w:p w:rsidR="007C0A90" w:rsidRDefault="007C0A90" w:rsidP="00427ABC">
      <w:pPr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6"/>
          <w:szCs w:val="26"/>
        </w:rPr>
      </w:pPr>
      <w:r>
        <w:rPr>
          <w:rFonts w:ascii="Lucida Sans Unicode" w:eastAsia="Calibri" w:hAnsi="Lucida Sans Unicode" w:cs="Lucida Sans Unicode"/>
          <w:sz w:val="26"/>
          <w:szCs w:val="26"/>
        </w:rPr>
        <w:t>O Departamento Jurídico da Autarquia</w:t>
      </w:r>
      <w:r w:rsidR="00165D6A">
        <w:rPr>
          <w:rFonts w:ascii="Lucida Sans Unicode" w:eastAsia="Calibri" w:hAnsi="Lucida Sans Unicode" w:cs="Lucida Sans Unicode"/>
          <w:sz w:val="26"/>
          <w:szCs w:val="26"/>
        </w:rPr>
        <w:t xml:space="preserve"> através de ofício ao Setor de Licitações que os “veículos em questão </w:t>
      </w:r>
      <w:proofErr w:type="gramStart"/>
      <w:r w:rsidR="00165D6A">
        <w:rPr>
          <w:rFonts w:ascii="Lucida Sans Unicode" w:eastAsia="Calibri" w:hAnsi="Lucida Sans Unicode" w:cs="Lucida Sans Unicode"/>
          <w:sz w:val="26"/>
          <w:szCs w:val="26"/>
        </w:rPr>
        <w:t>encontram-se</w:t>
      </w:r>
      <w:proofErr w:type="gramEnd"/>
      <w:r w:rsidR="00165D6A">
        <w:rPr>
          <w:rFonts w:ascii="Lucida Sans Unicode" w:eastAsia="Calibri" w:hAnsi="Lucida Sans Unicode" w:cs="Lucida Sans Unicode"/>
          <w:sz w:val="26"/>
          <w:szCs w:val="26"/>
        </w:rPr>
        <w:t xml:space="preserve"> sem aproveitamento e necessitando apenas de pequenos reparos</w:t>
      </w:r>
      <w:r w:rsidR="00427ABC">
        <w:rPr>
          <w:rFonts w:ascii="Lucida Sans Unicode" w:eastAsia="Calibri" w:hAnsi="Lucida Sans Unicode" w:cs="Lucida Sans Unicode"/>
          <w:sz w:val="26"/>
          <w:szCs w:val="26"/>
        </w:rPr>
        <w:t>”</w:t>
      </w:r>
      <w:r w:rsidR="00165D6A">
        <w:rPr>
          <w:rFonts w:ascii="Lucida Sans Unicode" w:eastAsia="Calibri" w:hAnsi="Lucida Sans Unicode" w:cs="Lucida Sans Unicode"/>
          <w:sz w:val="26"/>
          <w:szCs w:val="26"/>
        </w:rPr>
        <w:t>, além de efetivar a necessidade da Prefeitura Municipal encaminhar um Projeto de Lei à Câmara Municipal para que a mesma delibere sobre a doação.</w:t>
      </w:r>
    </w:p>
    <w:p w:rsidR="00165D6A" w:rsidRDefault="00165D6A" w:rsidP="00427ABC">
      <w:pPr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6"/>
          <w:szCs w:val="26"/>
        </w:rPr>
      </w:pPr>
      <w:r>
        <w:rPr>
          <w:rFonts w:ascii="Lucida Sans Unicode" w:eastAsia="Calibri" w:hAnsi="Lucida Sans Unicode" w:cs="Lucida Sans Unicode"/>
          <w:sz w:val="26"/>
          <w:szCs w:val="26"/>
        </w:rPr>
        <w:t xml:space="preserve">Também consta do processo </w:t>
      </w:r>
      <w:proofErr w:type="spellStart"/>
      <w:r>
        <w:rPr>
          <w:rFonts w:ascii="Lucida Sans Unicode" w:eastAsia="Calibri" w:hAnsi="Lucida Sans Unicode" w:cs="Lucida Sans Unicode"/>
          <w:sz w:val="26"/>
          <w:szCs w:val="26"/>
        </w:rPr>
        <w:t>nr</w:t>
      </w:r>
      <w:proofErr w:type="spellEnd"/>
      <w:r>
        <w:rPr>
          <w:rFonts w:ascii="Lucida Sans Unicode" w:eastAsia="Calibri" w:hAnsi="Lucida Sans Unicode" w:cs="Lucida Sans Unicode"/>
          <w:sz w:val="26"/>
          <w:szCs w:val="26"/>
        </w:rPr>
        <w:t>. 83</w:t>
      </w:r>
      <w:r w:rsidR="00427ABC">
        <w:rPr>
          <w:rFonts w:ascii="Lucida Sans Unicode" w:eastAsia="Calibri" w:hAnsi="Lucida Sans Unicode" w:cs="Lucida Sans Unicode"/>
          <w:sz w:val="26"/>
          <w:szCs w:val="26"/>
        </w:rPr>
        <w:t>,</w:t>
      </w:r>
      <w:r>
        <w:rPr>
          <w:rFonts w:ascii="Lucida Sans Unicode" w:eastAsia="Calibri" w:hAnsi="Lucida Sans Unicode" w:cs="Lucida Sans Unicode"/>
          <w:sz w:val="26"/>
          <w:szCs w:val="26"/>
        </w:rPr>
        <w:t xml:space="preserve"> correspondente ao Projeto de Lei em análise, </w:t>
      </w:r>
      <w:proofErr w:type="gramStart"/>
      <w:r>
        <w:rPr>
          <w:rFonts w:ascii="Lucida Sans Unicode" w:eastAsia="Calibri" w:hAnsi="Lucida Sans Unicode" w:cs="Lucida Sans Unicode"/>
          <w:sz w:val="26"/>
          <w:szCs w:val="26"/>
        </w:rPr>
        <w:t>Parecer</w:t>
      </w:r>
      <w:proofErr w:type="gramEnd"/>
      <w:r>
        <w:rPr>
          <w:rFonts w:ascii="Lucida Sans Unicode" w:eastAsia="Calibri" w:hAnsi="Lucida Sans Unicode" w:cs="Lucida Sans Unicode"/>
          <w:sz w:val="26"/>
          <w:szCs w:val="26"/>
        </w:rPr>
        <w:t xml:space="preserve"> emitido pelo Setor de Controle de Frota, assinado pela Gerência de Patrimônio da Prefeitura Municipal, reafirmando que os mesmos encontram-se economicamente viáveis, em condições de uso pela Administração Municipal, sendo eles:</w:t>
      </w:r>
    </w:p>
    <w:p w:rsidR="00165D6A" w:rsidRDefault="00165D6A" w:rsidP="007C0A90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  <w:r>
        <w:rPr>
          <w:rFonts w:ascii="Lucida Sans Unicode" w:eastAsia="Calibri" w:hAnsi="Lucida Sans Unicode" w:cs="Lucida Sans Unicode"/>
          <w:sz w:val="26"/>
          <w:szCs w:val="26"/>
        </w:rPr>
        <w:t>Veículo Placas DMN 3204-VW/Saveiro- 2010 – branco – 180.000km.</w:t>
      </w:r>
      <w:r>
        <w:rPr>
          <w:rFonts w:ascii="Lucida Sans Unicode" w:eastAsia="Calibri" w:hAnsi="Lucida Sans Unicode" w:cs="Lucida Sans Unicode"/>
          <w:sz w:val="26"/>
          <w:szCs w:val="26"/>
        </w:rPr>
        <w:br/>
        <w:t>Veículo Placas CZA 6918-VW/Saveiro- 2010 – branco – 244.000km</w:t>
      </w:r>
    </w:p>
    <w:p w:rsidR="00165D6A" w:rsidRDefault="00427ABC" w:rsidP="007C0A90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  <w:r>
        <w:rPr>
          <w:rFonts w:ascii="Lucida Sans Unicode" w:eastAsia="Calibri" w:hAnsi="Lucida Sans Unicode" w:cs="Lucida Sans Unicode"/>
          <w:sz w:val="26"/>
          <w:szCs w:val="26"/>
        </w:rPr>
        <w:t>Veículo Placas CZA 6916 – VW/Gol- 2006 – branco.</w:t>
      </w:r>
    </w:p>
    <w:p w:rsidR="00427ABC" w:rsidRPr="003063CC" w:rsidRDefault="00427ABC" w:rsidP="007C0A90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</w:p>
    <w:p w:rsidR="003855AA" w:rsidRPr="003063CC" w:rsidRDefault="003855AA" w:rsidP="007C0A90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</w:p>
    <w:p w:rsidR="00F20801" w:rsidRPr="003063CC" w:rsidRDefault="00D5737A" w:rsidP="007C0A90">
      <w:pPr>
        <w:spacing w:line="276" w:lineRule="auto"/>
        <w:jc w:val="both"/>
        <w:rPr>
          <w:rFonts w:ascii="Lucida Sans Unicode" w:eastAsia="Calibri" w:hAnsi="Lucida Sans Unicode" w:cs="Lucida Sans Unicode"/>
          <w:b/>
          <w:sz w:val="26"/>
          <w:szCs w:val="26"/>
        </w:rPr>
      </w:pPr>
      <w:r w:rsidRPr="003063CC">
        <w:rPr>
          <w:rFonts w:ascii="Lucida Sans Unicode" w:eastAsia="Calibri" w:hAnsi="Lucida Sans Unicode" w:cs="Lucida Sans Unicode"/>
          <w:b/>
          <w:sz w:val="26"/>
          <w:szCs w:val="26"/>
        </w:rPr>
        <w:t>III. Substitutivos, Emendas ou subemendas ao Projeto</w:t>
      </w:r>
    </w:p>
    <w:p w:rsidR="00F20801" w:rsidRPr="003063CC" w:rsidRDefault="00F20801" w:rsidP="007C0A90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</w:p>
    <w:p w:rsidR="00F20801" w:rsidRPr="003063CC" w:rsidRDefault="00D5737A" w:rsidP="007C0A90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  <w:r w:rsidRPr="003063CC">
        <w:rPr>
          <w:rFonts w:ascii="Lucida Sans Unicode" w:eastAsia="Calibri" w:hAnsi="Lucida Sans Unicode" w:cs="Lucida Sans Unicode"/>
          <w:sz w:val="26"/>
          <w:szCs w:val="26"/>
        </w:rPr>
        <w:t xml:space="preserve"> </w:t>
      </w:r>
      <w:r w:rsidRPr="003063CC">
        <w:rPr>
          <w:rFonts w:ascii="Lucida Sans Unicode" w:eastAsia="Calibri" w:hAnsi="Lucida Sans Unicode" w:cs="Lucida Sans Unicode"/>
          <w:sz w:val="26"/>
          <w:szCs w:val="26"/>
        </w:rPr>
        <w:tab/>
        <w:t>A Comissão não propõe qualquer alteração ao Projeto de Lei sob análise.</w:t>
      </w:r>
    </w:p>
    <w:p w:rsidR="00F20801" w:rsidRDefault="00F20801" w:rsidP="007C0A90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</w:p>
    <w:p w:rsidR="003063CC" w:rsidRDefault="003063CC" w:rsidP="007C0A90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</w:p>
    <w:p w:rsidR="00427ABC" w:rsidRDefault="00427ABC" w:rsidP="007C0A90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</w:p>
    <w:p w:rsidR="00427ABC" w:rsidRPr="003063CC" w:rsidRDefault="00427ABC" w:rsidP="007C0A90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</w:p>
    <w:p w:rsidR="00F20801" w:rsidRPr="003063CC" w:rsidRDefault="00D5737A" w:rsidP="007C0A90">
      <w:pPr>
        <w:spacing w:line="276" w:lineRule="auto"/>
        <w:jc w:val="both"/>
        <w:rPr>
          <w:rFonts w:ascii="Lucida Sans Unicode" w:eastAsia="Calibri" w:hAnsi="Lucida Sans Unicode" w:cs="Lucida Sans Unicode"/>
          <w:b/>
          <w:sz w:val="26"/>
          <w:szCs w:val="26"/>
        </w:rPr>
      </w:pPr>
      <w:r w:rsidRPr="003063CC">
        <w:rPr>
          <w:rFonts w:ascii="Lucida Sans Unicode" w:eastAsia="Calibri" w:hAnsi="Lucida Sans Unicode" w:cs="Lucida Sans Unicode"/>
          <w:b/>
          <w:sz w:val="26"/>
          <w:szCs w:val="26"/>
        </w:rPr>
        <w:t xml:space="preserve">IV. Decisão da Comissão </w:t>
      </w:r>
    </w:p>
    <w:p w:rsidR="00F20801" w:rsidRPr="003063CC" w:rsidRDefault="00F20801" w:rsidP="007C0A90">
      <w:pPr>
        <w:spacing w:line="276" w:lineRule="auto"/>
        <w:rPr>
          <w:rFonts w:ascii="Lucida Sans Unicode" w:hAnsi="Lucida Sans Unicode" w:cs="Lucida Sans Unicode"/>
        </w:rPr>
      </w:pPr>
    </w:p>
    <w:p w:rsidR="00F20801" w:rsidRPr="003063CC" w:rsidRDefault="00D5737A" w:rsidP="007C0A90">
      <w:pPr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6"/>
          <w:szCs w:val="26"/>
        </w:rPr>
      </w:pPr>
      <w:r w:rsidRPr="003063CC">
        <w:rPr>
          <w:rFonts w:ascii="Lucida Sans Unicode" w:eastAsia="Calibri" w:hAnsi="Lucida Sans Unicode" w:cs="Lucida Sans Unicode"/>
          <w:sz w:val="26"/>
          <w:szCs w:val="26"/>
        </w:rPr>
        <w:t>P</w:t>
      </w:r>
      <w:r w:rsidRPr="003063CC">
        <w:rPr>
          <w:rFonts w:ascii="Lucida Sans Unicode" w:eastAsia="Calibri" w:hAnsi="Lucida Sans Unicode" w:cs="Lucida Sans Unicode"/>
          <w:sz w:val="26"/>
          <w:szCs w:val="26"/>
          <w:highlight w:val="white"/>
        </w:rPr>
        <w:t xml:space="preserve">ortanto, considerando que não há óbice para o trâmite legislativo, haja vista que </w:t>
      </w:r>
      <w:r w:rsidR="00551569">
        <w:rPr>
          <w:rFonts w:ascii="Lucida Sans Unicode" w:eastAsia="Calibri" w:hAnsi="Lucida Sans Unicode" w:cs="Lucida Sans Unicode"/>
          <w:sz w:val="26"/>
          <w:szCs w:val="26"/>
        </w:rPr>
        <w:t>o presente Projeto de L</w:t>
      </w:r>
      <w:r w:rsidRPr="003063CC">
        <w:rPr>
          <w:rFonts w:ascii="Lucida Sans Unicode" w:eastAsia="Calibri" w:hAnsi="Lucida Sans Unicode" w:cs="Lucida Sans Unicode"/>
          <w:sz w:val="26"/>
          <w:szCs w:val="26"/>
        </w:rPr>
        <w:t>ei não padece d</w:t>
      </w:r>
      <w:r w:rsidR="003063CC" w:rsidRPr="003063CC">
        <w:rPr>
          <w:rFonts w:ascii="Lucida Sans Unicode" w:eastAsia="Calibri" w:hAnsi="Lucida Sans Unicode" w:cs="Lucida Sans Unicode"/>
          <w:sz w:val="26"/>
          <w:szCs w:val="26"/>
        </w:rPr>
        <w:t>e vício de Constitucionalidade e de Iniciativa Legislativa</w:t>
      </w:r>
      <w:r w:rsidR="00AE6654" w:rsidRPr="003063CC">
        <w:rPr>
          <w:rFonts w:ascii="Lucida Sans Unicode" w:eastAsia="Calibri" w:hAnsi="Lucida Sans Unicode" w:cs="Lucida Sans Unicode"/>
          <w:sz w:val="26"/>
          <w:szCs w:val="26"/>
        </w:rPr>
        <w:t xml:space="preserve">, </w:t>
      </w:r>
      <w:r w:rsidR="003063CC" w:rsidRPr="003063CC">
        <w:rPr>
          <w:rFonts w:ascii="Lucida Sans Unicode" w:eastAsia="Calibri" w:hAnsi="Lucida Sans Unicode" w:cs="Lucida Sans Unicode"/>
          <w:sz w:val="26"/>
          <w:szCs w:val="26"/>
        </w:rPr>
        <w:t>a</w:t>
      </w:r>
      <w:r w:rsidR="00FD2D5D" w:rsidRPr="003063CC">
        <w:rPr>
          <w:rFonts w:ascii="Lucida Sans Unicode" w:eastAsia="Calibri" w:hAnsi="Lucida Sans Unicode" w:cs="Lucida Sans Unicode"/>
          <w:sz w:val="26"/>
          <w:szCs w:val="26"/>
        </w:rPr>
        <w:t xml:space="preserve"> Comiss</w:t>
      </w:r>
      <w:r w:rsidR="003063CC" w:rsidRPr="003063CC">
        <w:rPr>
          <w:rFonts w:ascii="Lucida Sans Unicode" w:eastAsia="Calibri" w:hAnsi="Lucida Sans Unicode" w:cs="Lucida Sans Unicode"/>
          <w:sz w:val="26"/>
          <w:szCs w:val="26"/>
        </w:rPr>
        <w:t xml:space="preserve">ão de Justiça e Redação apresenta </w:t>
      </w:r>
      <w:r w:rsidR="003063CC" w:rsidRPr="003063CC">
        <w:rPr>
          <w:rFonts w:ascii="Lucida Sans Unicode" w:eastAsia="Calibri" w:hAnsi="Lucida Sans Unicode" w:cs="Lucida Sans Unicode"/>
          <w:b/>
          <w:sz w:val="26"/>
          <w:szCs w:val="26"/>
        </w:rPr>
        <w:t>PARECER FAVORÁVEL</w:t>
      </w:r>
      <w:r w:rsidR="003063CC" w:rsidRPr="003063CC">
        <w:rPr>
          <w:rFonts w:ascii="Lucida Sans Unicode" w:eastAsia="Calibri" w:hAnsi="Lucida Sans Unicode" w:cs="Lucida Sans Unicode"/>
          <w:sz w:val="26"/>
          <w:szCs w:val="26"/>
        </w:rPr>
        <w:t xml:space="preserve"> à continuidade de tramitação da propositura nas Comissões Permanentes e </w:t>
      </w:r>
      <w:proofErr w:type="gramStart"/>
      <w:r w:rsidR="003063CC" w:rsidRPr="003063CC">
        <w:rPr>
          <w:rFonts w:ascii="Lucida Sans Unicode" w:eastAsia="Calibri" w:hAnsi="Lucida Sans Unicode" w:cs="Lucida Sans Unicode"/>
          <w:sz w:val="26"/>
          <w:szCs w:val="26"/>
        </w:rPr>
        <w:t xml:space="preserve">sua </w:t>
      </w:r>
      <w:r w:rsidRPr="003063CC">
        <w:rPr>
          <w:rFonts w:ascii="Lucida Sans Unicode" w:eastAsia="Calibri" w:hAnsi="Lucida Sans Unicode" w:cs="Lucida Sans Unicode"/>
          <w:sz w:val="26"/>
          <w:szCs w:val="26"/>
        </w:rPr>
        <w:t xml:space="preserve"> apreciação</w:t>
      </w:r>
      <w:proofErr w:type="gramEnd"/>
      <w:r w:rsidRPr="003063CC">
        <w:rPr>
          <w:rFonts w:ascii="Lucida Sans Unicode" w:eastAsia="Calibri" w:hAnsi="Lucida Sans Unicode" w:cs="Lucida Sans Unicode"/>
          <w:sz w:val="26"/>
          <w:szCs w:val="26"/>
        </w:rPr>
        <w:t xml:space="preserve"> e deliberação do Douto Plenário.</w:t>
      </w:r>
    </w:p>
    <w:p w:rsidR="00F20801" w:rsidRPr="003063CC" w:rsidRDefault="00F20801" w:rsidP="007C0A90">
      <w:pPr>
        <w:spacing w:line="276" w:lineRule="auto"/>
        <w:jc w:val="center"/>
        <w:rPr>
          <w:rFonts w:ascii="Lucida Sans Unicode" w:eastAsia="Calibri" w:hAnsi="Lucida Sans Unicode" w:cs="Lucida Sans Unicode"/>
          <w:sz w:val="26"/>
          <w:szCs w:val="26"/>
        </w:rPr>
      </w:pPr>
    </w:p>
    <w:p w:rsidR="004843C1" w:rsidRPr="003063CC" w:rsidRDefault="004843C1" w:rsidP="007C0A90">
      <w:pPr>
        <w:spacing w:line="276" w:lineRule="auto"/>
        <w:jc w:val="center"/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  <w:r w:rsidRPr="003063CC">
        <w:rPr>
          <w:rFonts w:ascii="Lucida Sans Unicode" w:eastAsia="Calibri" w:hAnsi="Lucida Sans Unicode" w:cs="Lucida Sans Unicode"/>
          <w:sz w:val="26"/>
          <w:szCs w:val="26"/>
          <w:highlight w:val="white"/>
        </w:rPr>
        <w:t xml:space="preserve">Sala das Comissões, em </w:t>
      </w:r>
      <w:r w:rsidR="00427ABC">
        <w:rPr>
          <w:rFonts w:ascii="Lucida Sans Unicode" w:eastAsia="Calibri" w:hAnsi="Lucida Sans Unicode" w:cs="Lucida Sans Unicode"/>
          <w:sz w:val="26"/>
          <w:szCs w:val="26"/>
          <w:highlight w:val="white"/>
        </w:rPr>
        <w:t>07 de Junho</w:t>
      </w:r>
      <w:bookmarkStart w:id="0" w:name="_GoBack"/>
      <w:bookmarkEnd w:id="0"/>
      <w:r w:rsidR="00D5737A" w:rsidRPr="003063CC">
        <w:rPr>
          <w:rFonts w:ascii="Lucida Sans Unicode" w:eastAsia="Calibri" w:hAnsi="Lucida Sans Unicode" w:cs="Lucida Sans Unicode"/>
          <w:sz w:val="26"/>
          <w:szCs w:val="26"/>
          <w:highlight w:val="white"/>
        </w:rPr>
        <w:t xml:space="preserve"> </w:t>
      </w:r>
      <w:proofErr w:type="spellStart"/>
      <w:r w:rsidR="00D5737A" w:rsidRPr="003063CC">
        <w:rPr>
          <w:rFonts w:ascii="Lucida Sans Unicode" w:eastAsia="Calibri" w:hAnsi="Lucida Sans Unicode" w:cs="Lucida Sans Unicode"/>
          <w:sz w:val="26"/>
          <w:szCs w:val="26"/>
          <w:highlight w:val="white"/>
        </w:rPr>
        <w:t>de</w:t>
      </w:r>
      <w:proofErr w:type="spellEnd"/>
      <w:r w:rsidR="00D5737A" w:rsidRPr="003063CC">
        <w:rPr>
          <w:rFonts w:ascii="Lucida Sans Unicode" w:eastAsia="Calibri" w:hAnsi="Lucida Sans Unicode" w:cs="Lucida Sans Unicode"/>
          <w:sz w:val="26"/>
          <w:szCs w:val="26"/>
          <w:highlight w:val="white"/>
        </w:rPr>
        <w:t xml:space="preserve"> 2.021.</w:t>
      </w:r>
    </w:p>
    <w:p w:rsidR="003A4055" w:rsidRPr="003063CC" w:rsidRDefault="003A4055" w:rsidP="007C0A90">
      <w:pPr>
        <w:spacing w:line="276" w:lineRule="auto"/>
        <w:jc w:val="center"/>
        <w:rPr>
          <w:rFonts w:ascii="Lucida Sans Unicode" w:eastAsia="Calibri" w:hAnsi="Lucida Sans Unicode" w:cs="Lucida Sans Unicode"/>
          <w:sz w:val="26"/>
          <w:szCs w:val="26"/>
          <w:highlight w:val="white"/>
          <w:u w:val="single"/>
        </w:rPr>
      </w:pPr>
    </w:p>
    <w:p w:rsidR="00F20801" w:rsidRDefault="00D5737A" w:rsidP="007C0A90">
      <w:pPr>
        <w:spacing w:line="276" w:lineRule="auto"/>
        <w:jc w:val="center"/>
        <w:rPr>
          <w:rFonts w:ascii="Lucida Sans Unicode" w:eastAsia="Calibri" w:hAnsi="Lucida Sans Unicode" w:cs="Lucida Sans Unicode"/>
          <w:b/>
          <w:sz w:val="26"/>
          <w:szCs w:val="26"/>
          <w:highlight w:val="white"/>
          <w:u w:val="single"/>
        </w:rPr>
      </w:pPr>
      <w:r w:rsidRPr="003063CC">
        <w:rPr>
          <w:rFonts w:ascii="Lucida Sans Unicode" w:eastAsia="Calibri" w:hAnsi="Lucida Sans Unicode" w:cs="Lucida Sans Unicode"/>
          <w:b/>
          <w:sz w:val="26"/>
          <w:szCs w:val="26"/>
          <w:highlight w:val="white"/>
          <w:u w:val="single"/>
        </w:rPr>
        <w:t>COMISSÃO DE JUSTIÇA E REDAÇÃO</w:t>
      </w:r>
    </w:p>
    <w:p w:rsidR="00427ABC" w:rsidRPr="003063CC" w:rsidRDefault="00427ABC" w:rsidP="007C0A90">
      <w:pPr>
        <w:spacing w:line="276" w:lineRule="auto"/>
        <w:jc w:val="center"/>
        <w:rPr>
          <w:rFonts w:ascii="Lucida Sans Unicode" w:eastAsia="Calibri" w:hAnsi="Lucida Sans Unicode" w:cs="Lucida Sans Unicode"/>
          <w:b/>
          <w:sz w:val="26"/>
          <w:szCs w:val="26"/>
          <w:highlight w:val="white"/>
          <w:u w:val="single"/>
        </w:rPr>
      </w:pPr>
    </w:p>
    <w:p w:rsidR="00F20801" w:rsidRPr="003063CC" w:rsidRDefault="00F20801" w:rsidP="007C0A90">
      <w:pPr>
        <w:spacing w:line="276" w:lineRule="auto"/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</w:p>
    <w:p w:rsidR="00F20801" w:rsidRPr="003063CC" w:rsidRDefault="00D5737A" w:rsidP="007C0A90">
      <w:pPr>
        <w:spacing w:line="276" w:lineRule="auto"/>
        <w:jc w:val="center"/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  <w:r w:rsidRPr="003063CC">
        <w:rPr>
          <w:rFonts w:ascii="Lucida Sans Unicode" w:eastAsia="Calibri" w:hAnsi="Lucida Sans Unicode" w:cs="Lucida Sans Unicode"/>
          <w:sz w:val="26"/>
          <w:szCs w:val="26"/>
          <w:highlight w:val="white"/>
        </w:rPr>
        <w:t>VEREADORA LUZIA CRISTINA CORTÊS</w:t>
      </w:r>
    </w:p>
    <w:p w:rsidR="00F20801" w:rsidRPr="003063CC" w:rsidRDefault="00D5737A" w:rsidP="007C0A90">
      <w:pPr>
        <w:spacing w:line="276" w:lineRule="auto"/>
        <w:jc w:val="center"/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  <w:r w:rsidRPr="003063CC">
        <w:rPr>
          <w:rFonts w:ascii="Lucida Sans Unicode" w:eastAsia="Calibri" w:hAnsi="Lucida Sans Unicode" w:cs="Lucida Sans Unicode"/>
          <w:sz w:val="26"/>
          <w:szCs w:val="26"/>
          <w:highlight w:val="white"/>
        </w:rPr>
        <w:t>PRESIDENTE</w:t>
      </w:r>
      <w:r w:rsidR="004F74BE" w:rsidRPr="003063CC">
        <w:rPr>
          <w:rFonts w:ascii="Lucida Sans Unicode" w:eastAsia="Calibri" w:hAnsi="Lucida Sans Unicode" w:cs="Lucida Sans Unicode"/>
          <w:sz w:val="26"/>
          <w:szCs w:val="26"/>
          <w:highlight w:val="white"/>
        </w:rPr>
        <w:t>/ RELATORA</w:t>
      </w:r>
    </w:p>
    <w:p w:rsidR="00F20801" w:rsidRPr="003063CC" w:rsidRDefault="00F20801" w:rsidP="007C0A90">
      <w:pPr>
        <w:spacing w:line="276" w:lineRule="auto"/>
        <w:jc w:val="center"/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</w:p>
    <w:p w:rsidR="00F20801" w:rsidRPr="003063CC" w:rsidRDefault="00F20801" w:rsidP="007C0A90">
      <w:pPr>
        <w:spacing w:line="276" w:lineRule="auto"/>
        <w:jc w:val="center"/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</w:p>
    <w:p w:rsidR="00F20801" w:rsidRPr="003063CC" w:rsidRDefault="00D5737A" w:rsidP="007C0A90">
      <w:pPr>
        <w:spacing w:line="276" w:lineRule="auto"/>
        <w:jc w:val="center"/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  <w:r w:rsidRPr="003063CC">
        <w:rPr>
          <w:rFonts w:ascii="Lucida Sans Unicode" w:eastAsia="Calibri" w:hAnsi="Lucida Sans Unicode" w:cs="Lucida Sans Unicode"/>
          <w:sz w:val="26"/>
          <w:szCs w:val="26"/>
          <w:highlight w:val="white"/>
        </w:rPr>
        <w:t>VEREADOR TIAGO CESAR COSTA</w:t>
      </w:r>
    </w:p>
    <w:p w:rsidR="00F20801" w:rsidRPr="003063CC" w:rsidRDefault="00D5737A" w:rsidP="007C0A90">
      <w:pPr>
        <w:spacing w:line="276" w:lineRule="auto"/>
        <w:jc w:val="center"/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  <w:r w:rsidRPr="003063CC">
        <w:rPr>
          <w:rFonts w:ascii="Lucida Sans Unicode" w:eastAsia="Calibri" w:hAnsi="Lucida Sans Unicode" w:cs="Lucida Sans Unicode"/>
          <w:sz w:val="26"/>
          <w:szCs w:val="26"/>
          <w:highlight w:val="white"/>
        </w:rPr>
        <w:t>VICE - PRESIDENTE</w:t>
      </w:r>
    </w:p>
    <w:p w:rsidR="00F20801" w:rsidRPr="003063CC" w:rsidRDefault="00F20801" w:rsidP="007C0A90">
      <w:pPr>
        <w:spacing w:line="276" w:lineRule="auto"/>
        <w:jc w:val="center"/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</w:p>
    <w:p w:rsidR="00F20801" w:rsidRPr="003063CC" w:rsidRDefault="00F20801" w:rsidP="007C0A90">
      <w:pPr>
        <w:spacing w:line="276" w:lineRule="auto"/>
        <w:jc w:val="center"/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</w:p>
    <w:p w:rsidR="00F20801" w:rsidRPr="003063CC" w:rsidRDefault="00D5737A" w:rsidP="007C0A90">
      <w:pPr>
        <w:spacing w:line="276" w:lineRule="auto"/>
        <w:jc w:val="center"/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  <w:r w:rsidRPr="003063CC">
        <w:rPr>
          <w:rFonts w:ascii="Lucida Sans Unicode" w:eastAsia="Calibri" w:hAnsi="Lucida Sans Unicode" w:cs="Lucida Sans Unicode"/>
          <w:sz w:val="26"/>
          <w:szCs w:val="26"/>
          <w:highlight w:val="white"/>
        </w:rPr>
        <w:t>VEREADOR JOÃO VICTOR GASPARINI</w:t>
      </w:r>
    </w:p>
    <w:p w:rsidR="00F20801" w:rsidRPr="003063CC" w:rsidRDefault="004F74BE" w:rsidP="007C0A90">
      <w:pPr>
        <w:spacing w:line="276" w:lineRule="auto"/>
        <w:jc w:val="center"/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  <w:r w:rsidRPr="003063CC">
        <w:rPr>
          <w:rFonts w:ascii="Lucida Sans Unicode" w:eastAsia="Calibri" w:hAnsi="Lucida Sans Unicode" w:cs="Lucida Sans Unicode"/>
          <w:sz w:val="26"/>
          <w:szCs w:val="26"/>
          <w:highlight w:val="white"/>
        </w:rPr>
        <w:t xml:space="preserve">MEMBRO </w:t>
      </w:r>
    </w:p>
    <w:p w:rsidR="003A4055" w:rsidRPr="003063CC" w:rsidRDefault="003A4055" w:rsidP="007C0A90">
      <w:pPr>
        <w:spacing w:line="276" w:lineRule="auto"/>
        <w:jc w:val="center"/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</w:p>
    <w:p w:rsidR="00F20801" w:rsidRDefault="00F20801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sectPr w:rsidR="00F20801">
      <w:headerReference w:type="even" r:id="rId7"/>
      <w:headerReference w:type="default" r:id="rId8"/>
      <w:footerReference w:type="default" r:id="rId9"/>
      <w:pgSz w:w="11907" w:h="16840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B6A" w:rsidRDefault="00684B6A">
      <w:r>
        <w:separator/>
      </w:r>
    </w:p>
  </w:endnote>
  <w:endnote w:type="continuationSeparator" w:id="0">
    <w:p w:rsidR="00684B6A" w:rsidRDefault="0068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FA6" w:rsidRDefault="00B85F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B6A" w:rsidRDefault="00684B6A">
      <w:r>
        <w:separator/>
      </w:r>
    </w:p>
  </w:footnote>
  <w:footnote w:type="continuationSeparator" w:id="0">
    <w:p w:rsidR="00684B6A" w:rsidRDefault="00684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FA6" w:rsidRDefault="00B85F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85FA6" w:rsidRDefault="00B85F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FA6" w:rsidRDefault="00B85F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B85FA6" w:rsidRDefault="00B85FA6">
    <w:pP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B85FA6" w:rsidRDefault="00B85F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01"/>
    <w:rsid w:val="00111F9C"/>
    <w:rsid w:val="0013212B"/>
    <w:rsid w:val="001655C7"/>
    <w:rsid w:val="00165D6A"/>
    <w:rsid w:val="00171C0D"/>
    <w:rsid w:val="00212286"/>
    <w:rsid w:val="00231450"/>
    <w:rsid w:val="00271783"/>
    <w:rsid w:val="00293808"/>
    <w:rsid w:val="003063CC"/>
    <w:rsid w:val="00381A90"/>
    <w:rsid w:val="003855AA"/>
    <w:rsid w:val="003A4055"/>
    <w:rsid w:val="00427ABC"/>
    <w:rsid w:val="00441C19"/>
    <w:rsid w:val="00451D82"/>
    <w:rsid w:val="004843C1"/>
    <w:rsid w:val="004C49FB"/>
    <w:rsid w:val="004E3C7D"/>
    <w:rsid w:val="004F74BE"/>
    <w:rsid w:val="00551569"/>
    <w:rsid w:val="00554348"/>
    <w:rsid w:val="005A29E0"/>
    <w:rsid w:val="005F487D"/>
    <w:rsid w:val="00656FFB"/>
    <w:rsid w:val="00684B6A"/>
    <w:rsid w:val="007248A4"/>
    <w:rsid w:val="00744E7D"/>
    <w:rsid w:val="00746A3C"/>
    <w:rsid w:val="007C0A90"/>
    <w:rsid w:val="007C2A0F"/>
    <w:rsid w:val="008376B6"/>
    <w:rsid w:val="00837766"/>
    <w:rsid w:val="00904904"/>
    <w:rsid w:val="00957A05"/>
    <w:rsid w:val="009A33F4"/>
    <w:rsid w:val="009A5427"/>
    <w:rsid w:val="00A311EC"/>
    <w:rsid w:val="00A73EDE"/>
    <w:rsid w:val="00A80B96"/>
    <w:rsid w:val="00AE6654"/>
    <w:rsid w:val="00B32F8E"/>
    <w:rsid w:val="00B85FA6"/>
    <w:rsid w:val="00CA4F19"/>
    <w:rsid w:val="00CB4F89"/>
    <w:rsid w:val="00D3151A"/>
    <w:rsid w:val="00D5737A"/>
    <w:rsid w:val="00DA214A"/>
    <w:rsid w:val="00DC1125"/>
    <w:rsid w:val="00E11E8A"/>
    <w:rsid w:val="00E32D04"/>
    <w:rsid w:val="00EB1A80"/>
    <w:rsid w:val="00F20801"/>
    <w:rsid w:val="00F509BA"/>
    <w:rsid w:val="00FD2D5D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DBFA4-9950-4C90-9F14-53DB5C02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semFormatao">
    <w:name w:val="Plain Text"/>
    <w:basedOn w:val="Normal"/>
    <w:rsid w:val="00942D8F"/>
    <w:rPr>
      <w:rFonts w:ascii="Courier New" w:hAnsi="Courier New"/>
    </w:rPr>
  </w:style>
  <w:style w:type="character" w:styleId="Nmerodepgina">
    <w:name w:val="page number"/>
    <w:basedOn w:val="Fontepargpadro"/>
    <w:rsid w:val="00942D8F"/>
  </w:style>
  <w:style w:type="paragraph" w:styleId="Cabealho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3487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1SdgKloPymmJbFDld0Y/YuZjJw==">AMUW2mWcWw3tGNhjUUkIaRQQ8YjWsiL6G/uYnLZt9JgsWEXE4qboC0lES20avLX3a/dtfA3JUgDXC1Q2X9mXyQzq0uEvmBZhHMOQdS66/WyVJH+fVdsGBqFGteipkNJGB5HWGMYTSL2n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Luzia</cp:lastModifiedBy>
  <cp:revision>2</cp:revision>
  <cp:lastPrinted>2021-05-26T18:52:00Z</cp:lastPrinted>
  <dcterms:created xsi:type="dcterms:W3CDTF">2021-06-06T14:45:00Z</dcterms:created>
  <dcterms:modified xsi:type="dcterms:W3CDTF">2021-06-06T14:45:00Z</dcterms:modified>
</cp:coreProperties>
</file>