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1314" w:rsidRPr="00F579A4" w:rsidP="00001314">
      <w:pPr>
        <w:spacing w:line="360" w:lineRule="auto"/>
        <w:jc w:val="center"/>
        <w:rPr>
          <w:rFonts w:ascii="Garamond" w:hAnsi="Garamond"/>
          <w:b/>
          <w:sz w:val="24"/>
          <w:szCs w:val="24"/>
        </w:rPr>
      </w:pPr>
      <w:r w:rsidRPr="00F579A4">
        <w:rPr>
          <w:rFonts w:ascii="Garamond" w:hAnsi="Garamond"/>
          <w:b/>
          <w:sz w:val="24"/>
          <w:szCs w:val="24"/>
        </w:rPr>
        <w:t>P</w:t>
      </w:r>
      <w:r w:rsidRPr="00F579A4">
        <w:rPr>
          <w:rFonts w:ascii="Garamond" w:hAnsi="Garamond"/>
          <w:b/>
          <w:sz w:val="24"/>
          <w:szCs w:val="24"/>
        </w:rPr>
        <w:t xml:space="preserve">ROJETO DE </w:t>
      </w:r>
      <w:r w:rsidRPr="00F579A4" w:rsidR="00B11872">
        <w:rPr>
          <w:rFonts w:ascii="Garamond" w:hAnsi="Garamond"/>
          <w:b/>
          <w:sz w:val="24"/>
          <w:szCs w:val="24"/>
        </w:rPr>
        <w:t xml:space="preserve">LEI </w:t>
      </w:r>
      <w:r w:rsidRPr="00F579A4">
        <w:rPr>
          <w:rFonts w:ascii="Garamond" w:hAnsi="Garamond"/>
          <w:b/>
          <w:sz w:val="24"/>
          <w:szCs w:val="24"/>
        </w:rPr>
        <w:t xml:space="preserve">Nº        DE </w:t>
      </w:r>
      <w:r w:rsidRPr="00F579A4" w:rsidR="00CF1E37">
        <w:rPr>
          <w:rFonts w:ascii="Garamond" w:hAnsi="Garamond"/>
          <w:b/>
          <w:sz w:val="24"/>
          <w:szCs w:val="24"/>
        </w:rPr>
        <w:t xml:space="preserve"> </w:t>
      </w:r>
      <w:r w:rsidRPr="00F579A4">
        <w:rPr>
          <w:rFonts w:ascii="Garamond" w:hAnsi="Garamond"/>
          <w:b/>
          <w:sz w:val="24"/>
          <w:szCs w:val="24"/>
        </w:rPr>
        <w:t>202</w:t>
      </w:r>
      <w:r w:rsidRPr="00F579A4" w:rsidR="00B11872">
        <w:rPr>
          <w:rFonts w:ascii="Garamond" w:hAnsi="Garamond"/>
          <w:b/>
          <w:sz w:val="24"/>
          <w:szCs w:val="24"/>
        </w:rPr>
        <w:t>1</w:t>
      </w:r>
      <w:r w:rsidRPr="00F579A4">
        <w:rPr>
          <w:rFonts w:ascii="Garamond" w:hAnsi="Garamond"/>
          <w:b/>
          <w:sz w:val="24"/>
          <w:szCs w:val="24"/>
        </w:rPr>
        <w:t>.</w:t>
      </w:r>
    </w:p>
    <w:p w:rsidR="00F246B5" w:rsidRPr="00F579A4" w:rsidP="00F246B5">
      <w:pPr>
        <w:spacing w:line="360" w:lineRule="auto"/>
        <w:ind w:left="5664"/>
        <w:jc w:val="both"/>
        <w:rPr>
          <w:rFonts w:ascii="Garamond" w:hAnsi="Garamond"/>
          <w:b/>
          <w:sz w:val="24"/>
          <w:szCs w:val="24"/>
        </w:rPr>
      </w:pPr>
    </w:p>
    <w:p w:rsidR="00B5696D" w:rsidRPr="00F579A4" w:rsidP="00F246B5">
      <w:pPr>
        <w:spacing w:line="360" w:lineRule="auto"/>
        <w:ind w:left="5664"/>
        <w:jc w:val="both"/>
        <w:rPr>
          <w:rFonts w:ascii="Garamond" w:hAnsi="Garamond"/>
          <w:b/>
          <w:sz w:val="24"/>
          <w:szCs w:val="24"/>
        </w:rPr>
      </w:pPr>
      <w:r>
        <w:rPr>
          <w:rStyle w:val="Strong"/>
          <w:rFonts w:ascii="Garamond" w:hAnsi="Garamond" w:cs="Arial"/>
          <w:color w:val="000000"/>
          <w:sz w:val="24"/>
          <w:szCs w:val="24"/>
          <w:shd w:val="clear" w:color="auto" w:fill="FFFFFF"/>
        </w:rPr>
        <w:t>Institui o projeto “</w:t>
      </w:r>
      <w:r w:rsidR="000D454C">
        <w:rPr>
          <w:rStyle w:val="Strong"/>
          <w:rFonts w:ascii="Garamond" w:hAnsi="Garamond" w:cs="Arial"/>
          <w:color w:val="000000"/>
          <w:sz w:val="24"/>
          <w:szCs w:val="24"/>
          <w:shd w:val="clear" w:color="auto" w:fill="FFFFFF"/>
        </w:rPr>
        <w:t>Compartilhe Leitura</w:t>
      </w:r>
      <w:r>
        <w:rPr>
          <w:rStyle w:val="Strong"/>
          <w:rFonts w:ascii="Garamond" w:hAnsi="Garamond" w:cs="Arial"/>
          <w:color w:val="000000"/>
          <w:sz w:val="24"/>
          <w:szCs w:val="24"/>
          <w:shd w:val="clear" w:color="auto" w:fill="FFFFFF"/>
        </w:rPr>
        <w:t>”, no âmbito do Município de Mogi Mirim, e dá outras providências</w:t>
      </w:r>
      <w:r w:rsidR="00F579A4">
        <w:rPr>
          <w:rStyle w:val="Strong"/>
          <w:rFonts w:ascii="Garamond" w:hAnsi="Garamond" w:cs="Arial"/>
          <w:color w:val="000000"/>
          <w:sz w:val="24"/>
          <w:szCs w:val="24"/>
          <w:shd w:val="clear" w:color="auto" w:fill="FFFFFF"/>
        </w:rPr>
        <w:t>.</w:t>
      </w:r>
    </w:p>
    <w:p w:rsidR="00001314" w:rsidRPr="00F579A4" w:rsidP="00001314">
      <w:pPr>
        <w:spacing w:line="360" w:lineRule="auto"/>
        <w:jc w:val="both"/>
        <w:rPr>
          <w:rFonts w:ascii="Garamond" w:hAnsi="Garamond"/>
          <w:b/>
          <w:sz w:val="24"/>
          <w:szCs w:val="24"/>
        </w:rPr>
      </w:pPr>
      <w:r w:rsidRPr="00F579A4">
        <w:rPr>
          <w:rFonts w:ascii="Garamond" w:hAnsi="Garamond"/>
          <w:b/>
          <w:sz w:val="24"/>
          <w:szCs w:val="24"/>
        </w:rPr>
        <w:t xml:space="preserve"> </w:t>
      </w:r>
      <w:r w:rsidRPr="00F579A4" w:rsidR="00B5218A">
        <w:rPr>
          <w:rFonts w:ascii="Garamond" w:hAnsi="Garamond"/>
          <w:b/>
          <w:sz w:val="24"/>
          <w:szCs w:val="24"/>
        </w:rPr>
        <w:t xml:space="preserve">   </w:t>
      </w:r>
    </w:p>
    <w:p w:rsidR="00001314" w:rsidRPr="00F579A4" w:rsidP="00001314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1E1E97" w:rsidP="00F246B5">
      <w:pPr>
        <w:tabs>
          <w:tab w:val="left" w:pos="708"/>
          <w:tab w:val="left" w:pos="7710"/>
        </w:tabs>
        <w:spacing w:line="360" w:lineRule="auto"/>
        <w:jc w:val="both"/>
        <w:rPr>
          <w:rFonts w:ascii="Garamond" w:hAnsi="Garamond" w:cs="Arial"/>
          <w:color w:val="000000"/>
          <w:sz w:val="24"/>
          <w:szCs w:val="24"/>
          <w:shd w:val="clear" w:color="auto" w:fill="FFFFFF"/>
        </w:rPr>
      </w:pPr>
      <w:r w:rsidRPr="00F579A4">
        <w:rPr>
          <w:rStyle w:val="Strong"/>
          <w:rFonts w:ascii="Garamond" w:hAnsi="Garamond" w:cs="Arial"/>
          <w:color w:val="000000"/>
          <w:sz w:val="24"/>
          <w:szCs w:val="24"/>
          <w:shd w:val="clear" w:color="auto" w:fill="FFFFFF"/>
        </w:rPr>
        <w:t>Art.1º</w:t>
      </w:r>
      <w:r w:rsidRPr="00F579A4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 Fica instituído no Município de Mogi Mirim o Pro</w:t>
      </w:r>
      <w:r w:rsidR="00A527FB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jeto</w:t>
      </w:r>
      <w:r w:rsidRPr="00F579A4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 xml:space="preserve"> “</w:t>
      </w:r>
      <w:r w:rsidR="000D454C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Compartilhe Leitura</w:t>
      </w:r>
      <w:r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”, com o objetivo de proporcionar o fácil acesso da população à</w:t>
      </w:r>
      <w:r w:rsidR="006B61CF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s</w:t>
      </w:r>
      <w:r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 xml:space="preserve"> obras literárias, de modo a incentivar o hábito da leitura através do compartilhamento de diversos tipos de literatura.</w:t>
      </w:r>
    </w:p>
    <w:p w:rsidR="001E1E97" w:rsidRPr="00F579A4" w:rsidP="001E1E97">
      <w:pPr>
        <w:tabs>
          <w:tab w:val="left" w:pos="708"/>
          <w:tab w:val="left" w:pos="7710"/>
        </w:tabs>
        <w:spacing w:line="360" w:lineRule="auto"/>
        <w:jc w:val="both"/>
        <w:rPr>
          <w:rStyle w:val="Strong"/>
          <w:rFonts w:ascii="Garamond" w:hAnsi="Garamond" w:cs="Arial"/>
          <w:color w:val="000000"/>
          <w:sz w:val="24"/>
          <w:szCs w:val="24"/>
          <w:shd w:val="clear" w:color="auto" w:fill="FFFFFF"/>
        </w:rPr>
      </w:pPr>
    </w:p>
    <w:p w:rsidR="00F246B5" w:rsidRPr="00F579A4" w:rsidP="00F246B5">
      <w:pPr>
        <w:tabs>
          <w:tab w:val="left" w:pos="708"/>
          <w:tab w:val="left" w:pos="7710"/>
        </w:tabs>
        <w:spacing w:line="360" w:lineRule="auto"/>
        <w:jc w:val="both"/>
        <w:rPr>
          <w:rFonts w:ascii="Garamond" w:hAnsi="Garamond" w:cs="Arial"/>
          <w:color w:val="000000"/>
          <w:sz w:val="24"/>
          <w:szCs w:val="24"/>
          <w:shd w:val="clear" w:color="auto" w:fill="FFFFFF"/>
        </w:rPr>
      </w:pPr>
      <w:r w:rsidRPr="00F579A4">
        <w:rPr>
          <w:rStyle w:val="Strong"/>
          <w:rFonts w:ascii="Garamond" w:hAnsi="Garamond" w:cs="Arial"/>
          <w:color w:val="000000"/>
          <w:sz w:val="24"/>
          <w:szCs w:val="24"/>
          <w:shd w:val="clear" w:color="auto" w:fill="FFFFFF"/>
        </w:rPr>
        <w:t> </w:t>
      </w:r>
      <w:r w:rsidR="001E1E97">
        <w:rPr>
          <w:rStyle w:val="Strong"/>
          <w:rFonts w:ascii="Garamond" w:hAnsi="Garamond" w:cs="Arial"/>
          <w:color w:val="000000"/>
          <w:sz w:val="24"/>
          <w:szCs w:val="24"/>
          <w:shd w:val="clear" w:color="auto" w:fill="FFFFFF"/>
        </w:rPr>
        <w:t>Parágrafo Único</w:t>
      </w:r>
      <w:r w:rsidRPr="00F579A4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 xml:space="preserve">. </w:t>
      </w:r>
      <w:r w:rsidR="001E1E97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 xml:space="preserve">O projeto de que trata esta Lei, constitui-se na criação de uma pequena “Biblioteca”, </w:t>
      </w:r>
      <w:r w:rsidR="00505A4A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 xml:space="preserve">para a realização dos compartilhamentos dos </w:t>
      </w:r>
      <w:bookmarkStart w:id="0" w:name="_GoBack"/>
      <w:bookmarkEnd w:id="0"/>
      <w:r w:rsidR="005469BC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livros.</w:t>
      </w:r>
    </w:p>
    <w:p w:rsidR="001E1E97" w:rsidP="00F246B5">
      <w:pPr>
        <w:tabs>
          <w:tab w:val="left" w:pos="708"/>
          <w:tab w:val="left" w:pos="7710"/>
        </w:tabs>
        <w:spacing w:line="360" w:lineRule="auto"/>
        <w:jc w:val="both"/>
        <w:rPr>
          <w:rFonts w:ascii="Garamond" w:hAnsi="Garamond" w:cs="Arial"/>
          <w:color w:val="000000"/>
          <w:sz w:val="24"/>
          <w:szCs w:val="24"/>
          <w:shd w:val="clear" w:color="auto" w:fill="FFFFFF"/>
        </w:rPr>
      </w:pPr>
      <w:r w:rsidRPr="00F579A4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  </w:t>
      </w:r>
      <w:r w:rsidRPr="00F579A4">
        <w:rPr>
          <w:rFonts w:ascii="Garamond" w:hAnsi="Garamond" w:cs="Arial"/>
          <w:color w:val="000000"/>
          <w:sz w:val="24"/>
          <w:szCs w:val="24"/>
        </w:rPr>
        <w:br/>
      </w:r>
      <w:r w:rsidRPr="00F579A4">
        <w:rPr>
          <w:rStyle w:val="Strong"/>
          <w:rFonts w:ascii="Garamond" w:hAnsi="Garamond" w:cs="Arial"/>
          <w:color w:val="000000"/>
          <w:sz w:val="24"/>
          <w:szCs w:val="24"/>
          <w:shd w:val="clear" w:color="auto" w:fill="FFFFFF"/>
        </w:rPr>
        <w:t>Art.</w:t>
      </w:r>
      <w:r>
        <w:rPr>
          <w:rStyle w:val="Strong"/>
          <w:rFonts w:ascii="Garamond" w:hAnsi="Garamond" w:cs="Arial"/>
          <w:color w:val="000000"/>
          <w:sz w:val="24"/>
          <w:szCs w:val="24"/>
          <w:shd w:val="clear" w:color="auto" w:fill="FFFFFF"/>
        </w:rPr>
        <w:t>2</w:t>
      </w:r>
      <w:r w:rsidRPr="00F579A4">
        <w:rPr>
          <w:rStyle w:val="Strong"/>
          <w:rFonts w:ascii="Garamond" w:hAnsi="Garamond" w:cs="Arial"/>
          <w:color w:val="000000"/>
          <w:sz w:val="24"/>
          <w:szCs w:val="24"/>
          <w:shd w:val="clear" w:color="auto" w:fill="FFFFFF"/>
        </w:rPr>
        <w:t>º</w:t>
      </w:r>
      <w:r w:rsidRPr="00F579A4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 </w:t>
      </w:r>
      <w:r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Qualquer interessado, seja pessoa física ou jurídica, poderá participar deste projeto, de acordo com as regras a serem previamente adotadas.</w:t>
      </w:r>
    </w:p>
    <w:p w:rsidR="001E1E97" w:rsidP="00F246B5">
      <w:pPr>
        <w:tabs>
          <w:tab w:val="left" w:pos="708"/>
          <w:tab w:val="left" w:pos="7710"/>
        </w:tabs>
        <w:spacing w:line="360" w:lineRule="auto"/>
        <w:jc w:val="both"/>
        <w:rPr>
          <w:rFonts w:ascii="Garamond" w:hAnsi="Garamond" w:cs="Arial"/>
          <w:color w:val="000000"/>
          <w:sz w:val="24"/>
          <w:szCs w:val="24"/>
          <w:shd w:val="clear" w:color="auto" w:fill="FFFFFF"/>
        </w:rPr>
      </w:pPr>
    </w:p>
    <w:p w:rsidR="001E1E97" w:rsidRPr="00F579A4" w:rsidP="001E1E97">
      <w:pPr>
        <w:tabs>
          <w:tab w:val="left" w:pos="708"/>
          <w:tab w:val="left" w:pos="7710"/>
        </w:tabs>
        <w:spacing w:line="360" w:lineRule="auto"/>
        <w:jc w:val="both"/>
        <w:rPr>
          <w:rFonts w:ascii="Garamond" w:hAnsi="Garamond" w:cs="Arial"/>
          <w:color w:val="000000"/>
          <w:sz w:val="24"/>
          <w:szCs w:val="24"/>
          <w:shd w:val="clear" w:color="auto" w:fill="FFFFFF"/>
        </w:rPr>
      </w:pPr>
      <w:r>
        <w:rPr>
          <w:rStyle w:val="Strong"/>
          <w:rFonts w:ascii="Garamond" w:hAnsi="Garamond" w:cs="Arial"/>
          <w:color w:val="000000"/>
          <w:sz w:val="24"/>
          <w:szCs w:val="24"/>
          <w:shd w:val="clear" w:color="auto" w:fill="FFFFFF"/>
        </w:rPr>
        <w:t>Parágrafo Único</w:t>
      </w:r>
      <w:r w:rsidRPr="00F579A4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As despesas com a implantação da “Casa da Leitura”, inclusive a compra e/ou doação de livros para compor o acervo, poderão ser atribuídas ao interessado.</w:t>
      </w:r>
    </w:p>
    <w:p w:rsidR="001E1E97" w:rsidP="00F246B5">
      <w:pPr>
        <w:tabs>
          <w:tab w:val="left" w:pos="708"/>
          <w:tab w:val="left" w:pos="7710"/>
        </w:tabs>
        <w:spacing w:line="360" w:lineRule="auto"/>
        <w:jc w:val="both"/>
        <w:rPr>
          <w:rFonts w:ascii="Garamond" w:hAnsi="Garamond" w:cs="Arial"/>
          <w:color w:val="000000"/>
          <w:sz w:val="24"/>
          <w:szCs w:val="24"/>
          <w:shd w:val="clear" w:color="auto" w:fill="FFFFFF"/>
        </w:rPr>
      </w:pPr>
    </w:p>
    <w:p w:rsidR="001E1E97" w:rsidP="001E1E97">
      <w:pPr>
        <w:tabs>
          <w:tab w:val="left" w:pos="708"/>
          <w:tab w:val="left" w:pos="7710"/>
        </w:tabs>
        <w:spacing w:line="360" w:lineRule="auto"/>
        <w:jc w:val="both"/>
        <w:rPr>
          <w:rFonts w:ascii="Garamond" w:hAnsi="Garamond" w:cs="Arial"/>
          <w:color w:val="000000"/>
          <w:sz w:val="24"/>
          <w:szCs w:val="24"/>
          <w:shd w:val="clear" w:color="auto" w:fill="FFFFFF"/>
        </w:rPr>
      </w:pPr>
      <w:r w:rsidRPr="00F579A4">
        <w:rPr>
          <w:rStyle w:val="Strong"/>
          <w:rFonts w:ascii="Garamond" w:hAnsi="Garamond" w:cs="Arial"/>
          <w:color w:val="000000"/>
          <w:sz w:val="24"/>
          <w:szCs w:val="24"/>
          <w:shd w:val="clear" w:color="auto" w:fill="FFFFFF"/>
        </w:rPr>
        <w:t>Art.</w:t>
      </w:r>
      <w:r>
        <w:rPr>
          <w:rStyle w:val="Strong"/>
          <w:rFonts w:ascii="Garamond" w:hAnsi="Garamond" w:cs="Arial"/>
          <w:color w:val="000000"/>
          <w:sz w:val="24"/>
          <w:szCs w:val="24"/>
          <w:shd w:val="clear" w:color="auto" w:fill="FFFFFF"/>
        </w:rPr>
        <w:t>3</w:t>
      </w:r>
      <w:r w:rsidRPr="00F579A4">
        <w:rPr>
          <w:rStyle w:val="Strong"/>
          <w:rFonts w:ascii="Garamond" w:hAnsi="Garamond" w:cs="Arial"/>
          <w:color w:val="000000"/>
          <w:sz w:val="24"/>
          <w:szCs w:val="24"/>
          <w:shd w:val="clear" w:color="auto" w:fill="FFFFFF"/>
        </w:rPr>
        <w:t>º</w:t>
      </w:r>
      <w:r w:rsidRPr="00F579A4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 </w:t>
      </w:r>
      <w:r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Esta Lei entra em vigor na data de sua publicação, revogadas as disposições em contrário.</w:t>
      </w:r>
    </w:p>
    <w:p w:rsidR="001E1E97" w:rsidRPr="00F579A4" w:rsidP="00F246B5">
      <w:pPr>
        <w:tabs>
          <w:tab w:val="left" w:pos="708"/>
          <w:tab w:val="left" w:pos="7710"/>
        </w:tabs>
        <w:spacing w:line="360" w:lineRule="auto"/>
        <w:jc w:val="both"/>
        <w:rPr>
          <w:rFonts w:ascii="Garamond" w:hAnsi="Garamond" w:cs="Arial"/>
          <w:color w:val="000000"/>
          <w:sz w:val="24"/>
          <w:szCs w:val="24"/>
          <w:shd w:val="clear" w:color="auto" w:fill="FFFFFF"/>
        </w:rPr>
      </w:pPr>
    </w:p>
    <w:p w:rsidR="007E28F3" w:rsidRPr="00F579A4" w:rsidP="00F246B5">
      <w:pPr>
        <w:jc w:val="both"/>
        <w:rPr>
          <w:rFonts w:ascii="Garamond" w:hAnsi="Garamond"/>
          <w:sz w:val="24"/>
          <w:szCs w:val="24"/>
        </w:rPr>
      </w:pPr>
    </w:p>
    <w:p w:rsidR="007E28F3" w:rsidRPr="00F579A4" w:rsidP="00001314">
      <w:pPr>
        <w:jc w:val="center"/>
        <w:rPr>
          <w:rFonts w:ascii="Garamond" w:hAnsi="Garamond"/>
          <w:sz w:val="24"/>
          <w:szCs w:val="24"/>
        </w:rPr>
      </w:pPr>
    </w:p>
    <w:p w:rsidR="00001314" w:rsidRPr="00F579A4" w:rsidP="00001314">
      <w:pPr>
        <w:jc w:val="center"/>
        <w:rPr>
          <w:rFonts w:ascii="Garamond" w:hAnsi="Garamond"/>
          <w:sz w:val="24"/>
          <w:szCs w:val="24"/>
        </w:rPr>
      </w:pPr>
      <w:r w:rsidRPr="00F579A4">
        <w:rPr>
          <w:rFonts w:ascii="Garamond" w:hAnsi="Garamond"/>
          <w:sz w:val="24"/>
          <w:szCs w:val="24"/>
        </w:rPr>
        <w:t xml:space="preserve">SALA DAS SESSÕES “VEREADOR SANTO RÓTOLLI”, aos </w:t>
      </w:r>
      <w:r w:rsidR="00F579A4">
        <w:rPr>
          <w:rFonts w:ascii="Garamond" w:hAnsi="Garamond"/>
          <w:sz w:val="24"/>
          <w:szCs w:val="24"/>
        </w:rPr>
        <w:t xml:space="preserve">09 </w:t>
      </w:r>
      <w:r w:rsidRPr="00F579A4">
        <w:rPr>
          <w:rFonts w:ascii="Garamond" w:hAnsi="Garamond"/>
          <w:sz w:val="24"/>
          <w:szCs w:val="24"/>
        </w:rPr>
        <w:t xml:space="preserve">de </w:t>
      </w:r>
      <w:r w:rsidR="00F579A4">
        <w:rPr>
          <w:rFonts w:ascii="Garamond" w:hAnsi="Garamond"/>
          <w:sz w:val="24"/>
          <w:szCs w:val="24"/>
        </w:rPr>
        <w:t>junho</w:t>
      </w:r>
      <w:r w:rsidRPr="00F579A4">
        <w:rPr>
          <w:rFonts w:ascii="Garamond" w:hAnsi="Garamond"/>
          <w:sz w:val="24"/>
          <w:szCs w:val="24"/>
        </w:rPr>
        <w:t xml:space="preserve"> de 20</w:t>
      </w:r>
      <w:r w:rsidRPr="00F579A4" w:rsidR="00B11872">
        <w:rPr>
          <w:rFonts w:ascii="Garamond" w:hAnsi="Garamond"/>
          <w:sz w:val="24"/>
          <w:szCs w:val="24"/>
        </w:rPr>
        <w:t>21</w:t>
      </w:r>
      <w:r w:rsidRPr="00F579A4">
        <w:rPr>
          <w:rFonts w:ascii="Garamond" w:hAnsi="Garamond"/>
          <w:sz w:val="24"/>
          <w:szCs w:val="24"/>
        </w:rPr>
        <w:t>.</w:t>
      </w:r>
    </w:p>
    <w:p w:rsidR="003E568C" w:rsidRPr="00F579A4" w:rsidP="003E568C">
      <w:pPr>
        <w:spacing w:line="360" w:lineRule="auto"/>
        <w:rPr>
          <w:rFonts w:ascii="Garamond" w:hAnsi="Garamond"/>
          <w:sz w:val="24"/>
          <w:szCs w:val="24"/>
        </w:rPr>
      </w:pPr>
    </w:p>
    <w:p w:rsidR="00B5696D" w:rsidRPr="00F579A4" w:rsidP="00B5696D">
      <w:pPr>
        <w:pStyle w:val="Heading5"/>
        <w:rPr>
          <w:rFonts w:ascii="Garamond" w:hAnsi="Garamond" w:cs="Arial"/>
          <w:b/>
          <w:szCs w:val="24"/>
        </w:rPr>
      </w:pPr>
    </w:p>
    <w:p w:rsidR="007E28F3" w:rsidRPr="00F579A4" w:rsidP="007E28F3">
      <w:pPr>
        <w:rPr>
          <w:rFonts w:ascii="Garamond" w:hAnsi="Garamond"/>
          <w:sz w:val="24"/>
          <w:szCs w:val="24"/>
        </w:rPr>
      </w:pPr>
    </w:p>
    <w:p w:rsidR="007E28F3" w:rsidRPr="00F579A4" w:rsidP="007E28F3">
      <w:pPr>
        <w:rPr>
          <w:rFonts w:ascii="Garamond" w:hAnsi="Garamond"/>
          <w:sz w:val="24"/>
          <w:szCs w:val="24"/>
        </w:rPr>
      </w:pPr>
    </w:p>
    <w:p w:rsidR="00B5696D" w:rsidP="00B5696D">
      <w:pPr>
        <w:pStyle w:val="Heading5"/>
        <w:rPr>
          <w:rFonts w:ascii="Garamond" w:hAnsi="Garamond" w:cs="Arial"/>
          <w:b/>
          <w:szCs w:val="24"/>
        </w:rPr>
      </w:pPr>
    </w:p>
    <w:p w:rsidR="001E1E97" w:rsidRPr="001E1E97" w:rsidP="001E1E97"/>
    <w:p w:rsidR="00B5696D" w:rsidRPr="00F579A4" w:rsidP="00B5696D">
      <w:pPr>
        <w:pStyle w:val="Heading5"/>
        <w:rPr>
          <w:rFonts w:ascii="Garamond" w:hAnsi="Garamond" w:cs="Arial"/>
          <w:b/>
          <w:sz w:val="22"/>
          <w:szCs w:val="22"/>
        </w:rPr>
      </w:pPr>
      <w:r w:rsidRPr="00F579A4">
        <w:rPr>
          <w:rFonts w:ascii="Garamond" w:hAnsi="Garamond" w:cs="Arial"/>
          <w:b/>
          <w:sz w:val="22"/>
          <w:szCs w:val="22"/>
        </w:rPr>
        <w:t>VEREADORA E INVESTIGADORA DA POLÍCIA CIVIL SONIA REGINA RODRIGUES</w:t>
      </w:r>
    </w:p>
    <w:p w:rsidR="00B5696D" w:rsidRPr="00F579A4" w:rsidP="00B5696D">
      <w:pPr>
        <w:jc w:val="center"/>
        <w:rPr>
          <w:rFonts w:ascii="Garamond" w:hAnsi="Garamond" w:cs="Arial"/>
          <w:b/>
          <w:sz w:val="24"/>
          <w:szCs w:val="24"/>
        </w:rPr>
      </w:pPr>
      <w:r w:rsidRPr="00F579A4">
        <w:rPr>
          <w:rFonts w:ascii="Garamond" w:hAnsi="Garamond" w:cs="Arial"/>
          <w:b/>
          <w:sz w:val="24"/>
          <w:szCs w:val="24"/>
        </w:rPr>
        <w:t>“SONIA MÓDENA”</w:t>
      </w:r>
    </w:p>
    <w:p w:rsidR="00B5696D" w:rsidRPr="00F579A4" w:rsidP="00B5696D">
      <w:pPr>
        <w:jc w:val="center"/>
        <w:rPr>
          <w:rFonts w:ascii="Garamond" w:hAnsi="Garamond" w:cs="Arial"/>
          <w:sz w:val="24"/>
          <w:szCs w:val="24"/>
        </w:rPr>
      </w:pPr>
      <w:r w:rsidRPr="00F579A4">
        <w:rPr>
          <w:rFonts w:ascii="Garamond" w:hAnsi="Garamond" w:cs="Arial"/>
          <w:sz w:val="24"/>
          <w:szCs w:val="24"/>
        </w:rPr>
        <w:t>PRESIDENTE DA CÂMARA</w:t>
      </w:r>
    </w:p>
    <w:p w:rsidR="003E568C" w:rsidRPr="00F579A4" w:rsidP="003E568C">
      <w:pPr>
        <w:spacing w:line="360" w:lineRule="auto"/>
        <w:rPr>
          <w:rFonts w:ascii="Garamond" w:hAnsi="Garamond"/>
          <w:sz w:val="24"/>
          <w:szCs w:val="24"/>
        </w:rPr>
      </w:pPr>
    </w:p>
    <w:p w:rsidR="000342E9" w:rsidRPr="00F579A4" w:rsidP="00FE07DA">
      <w:pPr>
        <w:spacing w:line="360" w:lineRule="auto"/>
        <w:jc w:val="center"/>
        <w:rPr>
          <w:rFonts w:ascii="Garamond" w:hAnsi="Garamond"/>
          <w:b/>
          <w:sz w:val="24"/>
          <w:szCs w:val="24"/>
        </w:rPr>
      </w:pPr>
    </w:p>
    <w:p w:rsidR="00F579A4" w:rsidP="00EC10F4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F579A4" w:rsidP="00EC10F4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1E1E97" w:rsidP="00F579A4">
      <w:pPr>
        <w:spacing w:line="360" w:lineRule="auto"/>
        <w:ind w:firstLine="708"/>
        <w:jc w:val="center"/>
        <w:rPr>
          <w:rFonts w:ascii="Garamond" w:hAnsi="Garamond"/>
          <w:b/>
          <w:sz w:val="24"/>
          <w:szCs w:val="24"/>
        </w:rPr>
      </w:pPr>
    </w:p>
    <w:p w:rsidR="00EC10F4" w:rsidRPr="00F579A4" w:rsidP="00F579A4">
      <w:pPr>
        <w:spacing w:line="360" w:lineRule="auto"/>
        <w:ind w:firstLine="708"/>
        <w:jc w:val="center"/>
        <w:rPr>
          <w:rFonts w:ascii="Garamond" w:hAnsi="Garamond"/>
          <w:b/>
          <w:sz w:val="24"/>
          <w:szCs w:val="24"/>
        </w:rPr>
      </w:pPr>
      <w:r w:rsidRPr="00F579A4">
        <w:rPr>
          <w:rFonts w:ascii="Garamond" w:hAnsi="Garamond"/>
          <w:b/>
          <w:sz w:val="24"/>
          <w:szCs w:val="24"/>
        </w:rPr>
        <w:t>JUSTIFICATIVA</w:t>
      </w:r>
      <w:r w:rsidR="00267DBF">
        <w:rPr>
          <w:rFonts w:ascii="Garamond" w:hAnsi="Garamond"/>
          <w:b/>
          <w:sz w:val="24"/>
          <w:szCs w:val="24"/>
        </w:rPr>
        <w:t xml:space="preserve"> </w:t>
      </w:r>
    </w:p>
    <w:p w:rsidR="00F579A4" w:rsidRPr="00F579A4" w:rsidP="00EC10F4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F579A4" w:rsidRPr="00F579A4" w:rsidP="00EC10F4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0D454C" w:rsidRPr="00AB0380" w:rsidP="004A6981">
      <w:pPr>
        <w:tabs>
          <w:tab w:val="left" w:pos="708"/>
          <w:tab w:val="left" w:pos="7710"/>
        </w:tabs>
        <w:spacing w:line="360" w:lineRule="auto"/>
        <w:jc w:val="both"/>
        <w:rPr>
          <w:rFonts w:ascii="Garamond" w:hAnsi="Garamond" w:cs="Arial"/>
          <w:color w:val="000000"/>
          <w:sz w:val="24"/>
          <w:szCs w:val="24"/>
          <w:shd w:val="clear" w:color="auto" w:fill="FFFFFF"/>
        </w:rPr>
      </w:pPr>
      <w:r w:rsidRPr="00AB0380">
        <w:rPr>
          <w:rFonts w:ascii="Garamond" w:hAnsi="Garamond" w:cs="Calibri"/>
          <w:color w:val="000000"/>
          <w:sz w:val="24"/>
          <w:szCs w:val="24"/>
        </w:rPr>
        <w:t>A presente propositura</w:t>
      </w:r>
      <w:r w:rsidRPr="00AB0380" w:rsidR="00F579A4">
        <w:rPr>
          <w:rFonts w:ascii="Garamond" w:hAnsi="Garamond" w:cs="Calibri"/>
          <w:color w:val="000000"/>
          <w:sz w:val="24"/>
          <w:szCs w:val="24"/>
        </w:rPr>
        <w:t>,</w:t>
      </w:r>
      <w:r w:rsidRPr="00AB0380" w:rsidR="00F579A4">
        <w:rPr>
          <w:rFonts w:ascii="Garamond" w:hAnsi="Garamond" w:cs="Calibri"/>
          <w:color w:val="000000"/>
          <w:sz w:val="24"/>
          <w:szCs w:val="24"/>
        </w:rPr>
        <w:t xml:space="preserve"> tem como objetivo </w:t>
      </w:r>
      <w:r w:rsidRPr="00AB0380" w:rsidR="001E1E97">
        <w:rPr>
          <w:rFonts w:ascii="Garamond" w:hAnsi="Garamond" w:cs="Calibri"/>
          <w:color w:val="000000"/>
          <w:sz w:val="24"/>
          <w:szCs w:val="24"/>
        </w:rPr>
        <w:t xml:space="preserve">estimular e fomentar a </w:t>
      </w:r>
      <w:r w:rsidRPr="00AB0380">
        <w:rPr>
          <w:rFonts w:ascii="Garamond" w:hAnsi="Garamond" w:cs="Calibri"/>
          <w:color w:val="000000"/>
          <w:sz w:val="24"/>
          <w:szCs w:val="24"/>
        </w:rPr>
        <w:t xml:space="preserve">leitura, </w:t>
      </w:r>
      <w:r w:rsidRPr="00AB0380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através do compartilhamento de diversos tipos de literatura.</w:t>
      </w:r>
    </w:p>
    <w:p w:rsidR="000D454C" w:rsidRPr="00AB0380" w:rsidP="004A6981">
      <w:pPr>
        <w:pStyle w:val="NormalWeb"/>
        <w:shd w:val="clear" w:color="auto" w:fill="FFFFFF"/>
        <w:spacing w:before="0" w:beforeAutospacing="0" w:after="200" w:afterAutospacing="0" w:line="360" w:lineRule="auto"/>
        <w:jc w:val="both"/>
        <w:rPr>
          <w:rFonts w:ascii="Garamond" w:hAnsi="Garamond" w:cs="Calibri"/>
          <w:color w:val="000000"/>
        </w:rPr>
      </w:pPr>
      <w:r w:rsidRPr="00AB0380">
        <w:rPr>
          <w:rFonts w:ascii="Garamond" w:hAnsi="Garamond" w:cs="Calibri"/>
          <w:color w:val="000000"/>
        </w:rPr>
        <w:t>N</w:t>
      </w:r>
      <w:r w:rsidRPr="00AB0380">
        <w:rPr>
          <w:rFonts w:ascii="Garamond" w:hAnsi="Garamond" w:cs="Calibri"/>
          <w:color w:val="000000"/>
        </w:rPr>
        <w:t xml:space="preserve">a prática, o Projeto de Lei “Compartilhe Leitura” será livremente abastecida por diversos tipos de livros, com livre e fácil acesso à população, visando a troca de experiências e a busca de sabedoria e aprendizagem. </w:t>
      </w:r>
      <w:r w:rsidRPr="00AB0380" w:rsidR="00A23B4F">
        <w:rPr>
          <w:rFonts w:ascii="Garamond" w:hAnsi="Garamond" w:cs="Calibri"/>
          <w:color w:val="000000"/>
        </w:rPr>
        <w:t xml:space="preserve"> </w:t>
      </w:r>
    </w:p>
    <w:p w:rsidR="004A6981" w:rsidRPr="00AB0380" w:rsidP="004A6981">
      <w:pPr>
        <w:pStyle w:val="NormalWeb"/>
        <w:shd w:val="clear" w:color="auto" w:fill="FFFFFF"/>
        <w:spacing w:before="0" w:beforeAutospacing="0" w:after="200" w:afterAutospacing="0" w:line="360" w:lineRule="auto"/>
        <w:jc w:val="both"/>
        <w:rPr>
          <w:rFonts w:ascii="Garamond" w:hAnsi="Garamond" w:cs="Calibri"/>
          <w:color w:val="000000"/>
        </w:rPr>
      </w:pPr>
      <w:r w:rsidRPr="00AB0380">
        <w:rPr>
          <w:rFonts w:ascii="Garamond" w:hAnsi="Garamond" w:cs="Arial"/>
          <w:color w:val="000000"/>
          <w:shd w:val="clear" w:color="auto" w:fill="FFFFFF"/>
        </w:rPr>
        <w:t xml:space="preserve">A realidade brasileira nos mostra que o acesso de grande parte da população aos livros é muito restrito. Há muitas crianças cujas famílias mal têm dinheiro para se sustentar, ou infelizmente não dão prioridade a questões educacionais. Então, cabe </w:t>
      </w:r>
      <w:r w:rsidR="00AB0380">
        <w:rPr>
          <w:rFonts w:ascii="Garamond" w:hAnsi="Garamond" w:cs="Arial"/>
          <w:color w:val="000000"/>
          <w:shd w:val="clear" w:color="auto" w:fill="FFFFFF"/>
        </w:rPr>
        <w:t>à nós</w:t>
      </w:r>
      <w:r w:rsidRPr="00AB0380">
        <w:rPr>
          <w:rFonts w:ascii="Garamond" w:hAnsi="Garamond" w:cs="Arial"/>
          <w:color w:val="000000"/>
          <w:shd w:val="clear" w:color="auto" w:fill="FFFFFF"/>
        </w:rPr>
        <w:t>,</w:t>
      </w:r>
      <w:r w:rsidR="00AB0380">
        <w:rPr>
          <w:rFonts w:ascii="Garamond" w:hAnsi="Garamond" w:cs="Arial"/>
          <w:color w:val="000000"/>
          <w:shd w:val="clear" w:color="auto" w:fill="FFFFFF"/>
        </w:rPr>
        <w:t xml:space="preserve"> legisladores,</w:t>
      </w:r>
      <w:r w:rsidRPr="00AB0380">
        <w:rPr>
          <w:rFonts w:ascii="Garamond" w:hAnsi="Garamond" w:cs="Arial"/>
          <w:color w:val="000000"/>
          <w:shd w:val="clear" w:color="auto" w:fill="FFFFFF"/>
        </w:rPr>
        <w:t xml:space="preserve"> </w:t>
      </w:r>
      <w:r w:rsidR="00AB0380">
        <w:rPr>
          <w:rFonts w:ascii="Garamond" w:hAnsi="Garamond" w:cs="Arial"/>
          <w:color w:val="000000"/>
          <w:shd w:val="clear" w:color="auto" w:fill="FFFFFF"/>
        </w:rPr>
        <w:t>votar e criar programas que visem o fomento à leitura</w:t>
      </w:r>
    </w:p>
    <w:p w:rsidR="000D454C" w:rsidP="004A6981">
      <w:pPr>
        <w:pStyle w:val="NormalWeb"/>
        <w:shd w:val="clear" w:color="auto" w:fill="FFFFFF"/>
        <w:spacing w:before="0" w:beforeAutospacing="0" w:after="200" w:afterAutospacing="0" w:line="360" w:lineRule="auto"/>
        <w:jc w:val="both"/>
        <w:rPr>
          <w:rFonts w:ascii="Garamond" w:hAnsi="Garamond" w:cs="Calibri"/>
          <w:color w:val="000000"/>
        </w:rPr>
      </w:pPr>
      <w:r w:rsidRPr="00AB0380">
        <w:rPr>
          <w:rFonts w:ascii="Garamond" w:hAnsi="Garamond" w:cs="Calibri"/>
          <w:color w:val="000000"/>
        </w:rPr>
        <w:t>Esta propositura vem de encontro com a tese de</w:t>
      </w:r>
      <w:r w:rsidRPr="00AB0380">
        <w:rPr>
          <w:rFonts w:ascii="Garamond" w:hAnsi="Garamond" w:cs="Calibri"/>
          <w:color w:val="000000"/>
        </w:rPr>
        <w:t xml:space="preserve"> que as políticas públicas devem ajudar a combater o analfabetismo, o analfabetismo funcional e promover o desenvolvimento pes</w:t>
      </w:r>
      <w:r w:rsidRPr="00AB0380">
        <w:rPr>
          <w:rFonts w:ascii="Garamond" w:hAnsi="Garamond" w:cs="Calibri"/>
          <w:color w:val="000000"/>
        </w:rPr>
        <w:t>soal e cidade.</w:t>
      </w:r>
    </w:p>
    <w:p w:rsidR="00AB0380" w:rsidRPr="00AB0380" w:rsidP="004A6981">
      <w:pPr>
        <w:pStyle w:val="NormalWeb"/>
        <w:shd w:val="clear" w:color="auto" w:fill="FFFFFF"/>
        <w:spacing w:before="0" w:beforeAutospacing="0" w:after="200" w:afterAutospacing="0" w:line="360" w:lineRule="auto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Diante do exposto, peço Apoio e Aprovação dos Nobres Pares, para o presente projeto.</w:t>
      </w:r>
    </w:p>
    <w:p w:rsidR="00F579A4" w:rsidP="00EC10F4">
      <w:pPr>
        <w:spacing w:line="360" w:lineRule="auto"/>
        <w:ind w:firstLine="708"/>
        <w:jc w:val="both"/>
        <w:rPr>
          <w:sz w:val="24"/>
          <w:szCs w:val="24"/>
        </w:rPr>
      </w:pPr>
    </w:p>
    <w:p w:rsidR="00EC10F4" w:rsidP="00EC10F4">
      <w:pPr>
        <w:spacing w:line="360" w:lineRule="auto"/>
        <w:ind w:firstLine="708"/>
        <w:jc w:val="both"/>
        <w:rPr>
          <w:sz w:val="24"/>
          <w:szCs w:val="24"/>
        </w:rPr>
      </w:pPr>
    </w:p>
    <w:p w:rsidR="00EC10F4" w:rsidP="00EC10F4">
      <w:pPr>
        <w:pStyle w:val="Heading5"/>
        <w:rPr>
          <w:rFonts w:ascii="Arial" w:hAnsi="Arial" w:cs="Arial"/>
          <w:b/>
          <w:sz w:val="22"/>
          <w:szCs w:val="22"/>
        </w:rPr>
      </w:pPr>
    </w:p>
    <w:p w:rsidR="00EC10F4" w:rsidRPr="007E28F3" w:rsidP="007E28F3">
      <w:pPr>
        <w:pStyle w:val="Heading5"/>
        <w:jc w:val="left"/>
        <w:rPr>
          <w:rFonts w:ascii="Arial" w:hAnsi="Arial" w:cs="Arial"/>
          <w:b/>
          <w:sz w:val="22"/>
          <w:szCs w:val="22"/>
        </w:rPr>
        <w:sectPr w:rsidSect="006B6D6A">
          <w:headerReference w:type="even" r:id="rId4"/>
          <w:headerReference w:type="default" r:id="rId5"/>
          <w:footerReference w:type="even" r:id="rId6"/>
          <w:footerReference w:type="default" r:id="rId7"/>
          <w:pgSz w:w="11907" w:h="16840" w:code="9"/>
          <w:pgMar w:top="2127" w:right="1321" w:bottom="1134" w:left="1418" w:header="720" w:footer="720" w:gutter="0"/>
          <w:cols w:space="720"/>
        </w:sectPr>
      </w:pPr>
    </w:p>
    <w:p w:rsidR="008B641A" w:rsidRPr="00F93BE0" w:rsidP="00A40B74">
      <w:pPr>
        <w:spacing w:line="360" w:lineRule="auto"/>
        <w:jc w:val="center"/>
        <w:rPr>
          <w:b/>
          <w:sz w:val="24"/>
          <w:szCs w:val="24"/>
        </w:rPr>
      </w:pPr>
    </w:p>
    <w:sectPr w:rsidSect="00D94A39">
      <w:type w:val="continuous"/>
      <w:pgSz w:w="11907" w:h="16840" w:code="9"/>
      <w:pgMar w:top="2127" w:right="1321" w:bottom="1134" w:left="1418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4B5E" w:rsidRPr="00A34B5E" w:rsidP="00A34B5E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375F" w:rsidRPr="009C7EB6" w:rsidP="0038375F">
    <w:pPr>
      <w:pStyle w:val="Footer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Plenário: Rua Dr. José Alves, 129 – Centro – Mogi Mirim/SP</w:t>
    </w:r>
  </w:p>
  <w:p w:rsidR="0038375F" w:rsidP="0038375F">
    <w:pPr>
      <w:pStyle w:val="Footer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0B74"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D669F9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3" name="Imagem 3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28600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0657E7" w:rsidRPr="00A34B5E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1314"/>
    <w:rsid w:val="00002378"/>
    <w:rsid w:val="0000522B"/>
    <w:rsid w:val="000342E9"/>
    <w:rsid w:val="00040708"/>
    <w:rsid w:val="000657E7"/>
    <w:rsid w:val="00071D21"/>
    <w:rsid w:val="00097342"/>
    <w:rsid w:val="000A6947"/>
    <w:rsid w:val="000B188D"/>
    <w:rsid w:val="000B3460"/>
    <w:rsid w:val="000D454C"/>
    <w:rsid w:val="00137EBB"/>
    <w:rsid w:val="0017112B"/>
    <w:rsid w:val="0017270D"/>
    <w:rsid w:val="001A0CA7"/>
    <w:rsid w:val="001A39C0"/>
    <w:rsid w:val="001A56CD"/>
    <w:rsid w:val="001C668A"/>
    <w:rsid w:val="001E1E97"/>
    <w:rsid w:val="001F7E77"/>
    <w:rsid w:val="0020334D"/>
    <w:rsid w:val="00215317"/>
    <w:rsid w:val="00221F10"/>
    <w:rsid w:val="00267DBF"/>
    <w:rsid w:val="00301F05"/>
    <w:rsid w:val="0030524F"/>
    <w:rsid w:val="00332CD0"/>
    <w:rsid w:val="0034068D"/>
    <w:rsid w:val="0034353B"/>
    <w:rsid w:val="00345995"/>
    <w:rsid w:val="0038375F"/>
    <w:rsid w:val="00387CC7"/>
    <w:rsid w:val="00397B41"/>
    <w:rsid w:val="003B51C3"/>
    <w:rsid w:val="003E503D"/>
    <w:rsid w:val="003E568C"/>
    <w:rsid w:val="003F3E56"/>
    <w:rsid w:val="00402B10"/>
    <w:rsid w:val="004301DB"/>
    <w:rsid w:val="0044390B"/>
    <w:rsid w:val="00446836"/>
    <w:rsid w:val="00462044"/>
    <w:rsid w:val="004A6981"/>
    <w:rsid w:val="004B60CD"/>
    <w:rsid w:val="004C33A6"/>
    <w:rsid w:val="004C52F5"/>
    <w:rsid w:val="00501BA6"/>
    <w:rsid w:val="00505A4A"/>
    <w:rsid w:val="00512D9A"/>
    <w:rsid w:val="005425C1"/>
    <w:rsid w:val="005469BC"/>
    <w:rsid w:val="005476BB"/>
    <w:rsid w:val="00563DDD"/>
    <w:rsid w:val="00575BA0"/>
    <w:rsid w:val="005B1E3B"/>
    <w:rsid w:val="005C37A0"/>
    <w:rsid w:val="00610A11"/>
    <w:rsid w:val="00616901"/>
    <w:rsid w:val="006667FF"/>
    <w:rsid w:val="00686322"/>
    <w:rsid w:val="006B61CF"/>
    <w:rsid w:val="006B6D6A"/>
    <w:rsid w:val="006F4301"/>
    <w:rsid w:val="007075C6"/>
    <w:rsid w:val="007244FA"/>
    <w:rsid w:val="00745B6B"/>
    <w:rsid w:val="0074696B"/>
    <w:rsid w:val="0075483D"/>
    <w:rsid w:val="00754D50"/>
    <w:rsid w:val="007554E1"/>
    <w:rsid w:val="0075558C"/>
    <w:rsid w:val="00772CF1"/>
    <w:rsid w:val="00782D6F"/>
    <w:rsid w:val="007A4517"/>
    <w:rsid w:val="007A7FFD"/>
    <w:rsid w:val="007B43AC"/>
    <w:rsid w:val="007C6E46"/>
    <w:rsid w:val="007D588C"/>
    <w:rsid w:val="007E28F3"/>
    <w:rsid w:val="008441B8"/>
    <w:rsid w:val="00863DEE"/>
    <w:rsid w:val="008824ED"/>
    <w:rsid w:val="008A2BA0"/>
    <w:rsid w:val="008B3733"/>
    <w:rsid w:val="008B641A"/>
    <w:rsid w:val="008B6E9C"/>
    <w:rsid w:val="008D19CE"/>
    <w:rsid w:val="008D2784"/>
    <w:rsid w:val="008D72A3"/>
    <w:rsid w:val="008E5107"/>
    <w:rsid w:val="00910C25"/>
    <w:rsid w:val="00936BC5"/>
    <w:rsid w:val="009465F6"/>
    <w:rsid w:val="0097685D"/>
    <w:rsid w:val="00980365"/>
    <w:rsid w:val="009961F2"/>
    <w:rsid w:val="009C7EB6"/>
    <w:rsid w:val="009D218C"/>
    <w:rsid w:val="009D42AC"/>
    <w:rsid w:val="009D6D97"/>
    <w:rsid w:val="00A23B4F"/>
    <w:rsid w:val="00A34B5E"/>
    <w:rsid w:val="00A40B74"/>
    <w:rsid w:val="00A4253B"/>
    <w:rsid w:val="00A527FB"/>
    <w:rsid w:val="00A67FC8"/>
    <w:rsid w:val="00A75A25"/>
    <w:rsid w:val="00AB0380"/>
    <w:rsid w:val="00AB4281"/>
    <w:rsid w:val="00AC6C9F"/>
    <w:rsid w:val="00B11872"/>
    <w:rsid w:val="00B153C2"/>
    <w:rsid w:val="00B43011"/>
    <w:rsid w:val="00B5218A"/>
    <w:rsid w:val="00B5696D"/>
    <w:rsid w:val="00B6073E"/>
    <w:rsid w:val="00BA55CC"/>
    <w:rsid w:val="00C0180A"/>
    <w:rsid w:val="00C10AB7"/>
    <w:rsid w:val="00C16ADC"/>
    <w:rsid w:val="00C30118"/>
    <w:rsid w:val="00C42DFA"/>
    <w:rsid w:val="00C5669B"/>
    <w:rsid w:val="00C720EA"/>
    <w:rsid w:val="00C734FE"/>
    <w:rsid w:val="00CC41D5"/>
    <w:rsid w:val="00CE0E3B"/>
    <w:rsid w:val="00CF1E37"/>
    <w:rsid w:val="00CF3FE0"/>
    <w:rsid w:val="00CF6085"/>
    <w:rsid w:val="00D121FA"/>
    <w:rsid w:val="00D167E2"/>
    <w:rsid w:val="00D239C6"/>
    <w:rsid w:val="00D47F4B"/>
    <w:rsid w:val="00D53D77"/>
    <w:rsid w:val="00D669F9"/>
    <w:rsid w:val="00D8614A"/>
    <w:rsid w:val="00D94A39"/>
    <w:rsid w:val="00D97EE4"/>
    <w:rsid w:val="00DA3E6A"/>
    <w:rsid w:val="00DB1612"/>
    <w:rsid w:val="00DE0468"/>
    <w:rsid w:val="00DE7A12"/>
    <w:rsid w:val="00DF2C71"/>
    <w:rsid w:val="00E00D67"/>
    <w:rsid w:val="00E0302E"/>
    <w:rsid w:val="00E4320B"/>
    <w:rsid w:val="00E47355"/>
    <w:rsid w:val="00E62664"/>
    <w:rsid w:val="00E97258"/>
    <w:rsid w:val="00EC10F4"/>
    <w:rsid w:val="00ED3529"/>
    <w:rsid w:val="00F14713"/>
    <w:rsid w:val="00F15E9D"/>
    <w:rsid w:val="00F178F9"/>
    <w:rsid w:val="00F22FA3"/>
    <w:rsid w:val="00F246B5"/>
    <w:rsid w:val="00F368D4"/>
    <w:rsid w:val="00F579A4"/>
    <w:rsid w:val="00F745F5"/>
    <w:rsid w:val="00F93BE0"/>
    <w:rsid w:val="00F96E44"/>
    <w:rsid w:val="00F973FB"/>
    <w:rsid w:val="00FA745E"/>
    <w:rsid w:val="00FC620A"/>
    <w:rsid w:val="00FE07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A101CEE-C4DA-42EF-9ADB-C39AD12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paragraph" w:styleId="Heading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DefaultParagraphFont"/>
    <w:link w:val="Heading5"/>
    <w:rsid w:val="00B5696D"/>
    <w:rPr>
      <w:sz w:val="24"/>
    </w:rPr>
  </w:style>
  <w:style w:type="character" w:styleId="Strong">
    <w:name w:val="Strong"/>
    <w:basedOn w:val="DefaultParagraphFont"/>
    <w:uiPriority w:val="22"/>
    <w:qFormat/>
    <w:rsid w:val="00F246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335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Ademir</cp:lastModifiedBy>
  <cp:revision>5</cp:revision>
  <cp:lastPrinted>2021-06-09T12:45:00Z</cp:lastPrinted>
  <dcterms:created xsi:type="dcterms:W3CDTF">2021-06-09T15:22:00Z</dcterms:created>
  <dcterms:modified xsi:type="dcterms:W3CDTF">2021-06-10T12:27:00Z</dcterms:modified>
</cp:coreProperties>
</file>