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CC76A0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048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CC76A0">
        <w:rPr>
          <w:rFonts w:ascii="Arial" w:eastAsia="Arial" w:hAnsi="Arial" w:cs="Arial"/>
          <w:b/>
          <w:sz w:val="24"/>
          <w:szCs w:val="24"/>
        </w:rPr>
        <w:t>82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3B0E61">
        <w:rPr>
          <w:rFonts w:ascii="Arial" w:eastAsia="Calibri" w:hAnsi="Arial" w:cs="Arial"/>
          <w:sz w:val="24"/>
          <w:szCs w:val="24"/>
        </w:rPr>
        <w:t>os Exmos. Srs. Vereadores Ademir de Souza Floretti Junior e Joelma Franco da Cunha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3B0E61">
        <w:rPr>
          <w:rFonts w:ascii="Arial" w:eastAsia="Calibri" w:hAnsi="Arial" w:cs="Arial"/>
          <w:b/>
          <w:sz w:val="24"/>
          <w:szCs w:val="24"/>
        </w:rPr>
        <w:t>INSTITUI A CAMPANHA “MAIO LARANJA” NO MUNICÍPIO DE MOGI MIRIM, DEDICADA AO ENFRENTAMENTO DO ABUSO E EXPLORAÇÃO SEXUAL CONTRA CRIANÇAS E ADOLESCENTES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AD7587">
        <w:rPr>
          <w:rFonts w:ascii="Arial" w:eastAsia="Calibri" w:hAnsi="Arial" w:cs="Arial"/>
          <w:sz w:val="24"/>
          <w:szCs w:val="24"/>
        </w:rPr>
        <w:t>n</w:t>
      </w:r>
      <w:r w:rsidR="00043FF1" w:rsidRPr="00A902D5">
        <w:rPr>
          <w:rFonts w:ascii="Arial" w:eastAsia="Calibri" w:hAnsi="Arial" w:cs="Arial"/>
          <w:sz w:val="24"/>
          <w:szCs w:val="24"/>
        </w:rPr>
        <w:t>o</w:t>
      </w:r>
      <w:r w:rsidR="00AD7587">
        <w:rPr>
          <w:rFonts w:ascii="Arial" w:eastAsia="Calibri" w:hAnsi="Arial" w:cs="Arial"/>
          <w:sz w:val="24"/>
          <w:szCs w:val="24"/>
        </w:rPr>
        <w:t xml:space="preserve"> Calendário Oficial de Eventos do Município </w:t>
      </w:r>
      <w:r w:rsidR="00946AF7">
        <w:rPr>
          <w:rFonts w:ascii="Arial" w:eastAsia="Calibri" w:hAnsi="Arial" w:cs="Arial"/>
          <w:sz w:val="24"/>
          <w:szCs w:val="24"/>
        </w:rPr>
        <w:t>uma campanha de conscientização, prevenção, orientação e combate ao abuso e exploração sexual de crianças e adolescentes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>mácula de constitucionalidade.</w:t>
      </w: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  <w:t xml:space="preserve">Inicialmente </w:t>
      </w:r>
      <w:r w:rsidR="00AD7587" w:rsidRPr="00AD7587">
        <w:rPr>
          <w:rFonts w:ascii="Arial" w:eastAsia="Calibri" w:hAnsi="Arial" w:cs="Arial"/>
        </w:rPr>
        <w:t>denota-se tratar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0B438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B4385" w:rsidRPr="00A902D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Quanto ao aspecto constitucional, legal e regimental, </w:t>
      </w:r>
      <w:r w:rsidRPr="00A902D5">
        <w:rPr>
          <w:rFonts w:ascii="Arial" w:eastAsia="Calibri" w:hAnsi="Arial" w:cs="Arial"/>
          <w:sz w:val="24"/>
          <w:szCs w:val="24"/>
        </w:rPr>
        <w:t xml:space="preserve">denota-se que </w:t>
      </w:r>
      <w:r>
        <w:rPr>
          <w:rFonts w:ascii="Arial" w:eastAsia="Calibri" w:hAnsi="Arial" w:cs="Arial"/>
          <w:sz w:val="24"/>
          <w:szCs w:val="24"/>
        </w:rPr>
        <w:t>o presente projeto não apresenta conflitos junto ao ordenamento jurídico vigente, não havendo vícios de constitucionalidade.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>
        <w:rPr>
          <w:rFonts w:ascii="Arial" w:eastAsia="Calibri" w:hAnsi="Arial" w:cs="Arial"/>
          <w:sz w:val="24"/>
          <w:szCs w:val="24"/>
        </w:rPr>
        <w:t>e técnica legislativa, não havendo apontamentos neste sentido.</w:t>
      </w: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Desta forma, seja no âmbito jurídico ou gramatical, não vislumbra-se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>
        <w:rPr>
          <w:rFonts w:ascii="Arial" w:eastAsia="Calibri" w:hAnsi="Arial" w:cs="Arial"/>
          <w:sz w:val="24"/>
          <w:szCs w:val="24"/>
        </w:rPr>
        <w:t>pelos Srs. Vereadores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Pr="00A902D5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lastRenderedPageBreak/>
        <w:t xml:space="preserve">IV. Decisão da Comissão 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0B4385">
        <w:rPr>
          <w:rFonts w:ascii="Arial" w:eastAsia="Calibri" w:hAnsi="Arial" w:cs="Arial"/>
          <w:sz w:val="24"/>
          <w:szCs w:val="24"/>
          <w:highlight w:val="white"/>
        </w:rPr>
        <w:t>24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0B4385">
        <w:rPr>
          <w:rFonts w:ascii="Arial" w:eastAsia="Calibri" w:hAnsi="Arial" w:cs="Arial"/>
          <w:sz w:val="24"/>
          <w:szCs w:val="24"/>
          <w:highlight w:val="white"/>
        </w:rPr>
        <w:t>junh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BF6" w:rsidRDefault="00791BF6" w:rsidP="00560F14">
      <w:r>
        <w:separator/>
      </w:r>
    </w:p>
  </w:endnote>
  <w:endnote w:type="continuationSeparator" w:id="1">
    <w:p w:rsidR="00791BF6" w:rsidRDefault="00791BF6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BF6" w:rsidRDefault="00791BF6" w:rsidP="00560F14">
      <w:r>
        <w:separator/>
      </w:r>
    </w:p>
  </w:footnote>
  <w:footnote w:type="continuationSeparator" w:id="1">
    <w:p w:rsidR="00791BF6" w:rsidRDefault="00791BF6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7E7DF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B4385"/>
    <w:rsid w:val="000E015F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91BF6"/>
    <w:rsid w:val="007944ED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E06CB"/>
    <w:rsid w:val="009F4947"/>
    <w:rsid w:val="00A31E50"/>
    <w:rsid w:val="00A42BA5"/>
    <w:rsid w:val="00A51067"/>
    <w:rsid w:val="00A65A03"/>
    <w:rsid w:val="00A7504E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E2E9A"/>
    <w:rsid w:val="00C7048E"/>
    <w:rsid w:val="00C73EE5"/>
    <w:rsid w:val="00C862C4"/>
    <w:rsid w:val="00C9085D"/>
    <w:rsid w:val="00C90D5D"/>
    <w:rsid w:val="00CA7CBB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6</cp:revision>
  <cp:lastPrinted>2021-05-13T17:10:00Z</cp:lastPrinted>
  <dcterms:created xsi:type="dcterms:W3CDTF">2021-06-24T18:17:00Z</dcterms:created>
  <dcterms:modified xsi:type="dcterms:W3CDTF">2021-06-24T19:22:00Z</dcterms:modified>
</cp:coreProperties>
</file>