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A0B" w:rsidRDefault="00507A0B">
      <w:pPr>
        <w:pStyle w:val="normal0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7C6C07" w:rsidRDefault="007C6C07">
      <w:pPr>
        <w:pStyle w:val="normal0"/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560F14" w:rsidRDefault="0036448D">
      <w:pPr>
        <w:pStyle w:val="normal0"/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PARECER DA COMISSÃO DE JUSTIÇA E REDAÇÃO</w:t>
      </w:r>
    </w:p>
    <w:p w:rsidR="00560F14" w:rsidRDefault="00560F14">
      <w:pPr>
        <w:pStyle w:val="normal0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53636A" w:rsidRDefault="0053636A">
      <w:pPr>
        <w:pStyle w:val="normal0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EF26BC" w:rsidRDefault="00EF26BC">
      <w:pPr>
        <w:pStyle w:val="normal0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560F14" w:rsidRDefault="008E7995">
      <w:pPr>
        <w:pStyle w:val="normal0"/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Parecer n.º </w:t>
      </w:r>
      <w:r w:rsidR="001405D6">
        <w:rPr>
          <w:rFonts w:ascii="Arial" w:eastAsia="Arial" w:hAnsi="Arial" w:cs="Arial"/>
          <w:b/>
          <w:sz w:val="24"/>
          <w:szCs w:val="24"/>
        </w:rPr>
        <w:t>047</w:t>
      </w:r>
      <w:r w:rsidR="0036448D">
        <w:rPr>
          <w:rFonts w:ascii="Arial" w:eastAsia="Arial" w:hAnsi="Arial" w:cs="Arial"/>
          <w:b/>
          <w:sz w:val="24"/>
          <w:szCs w:val="24"/>
        </w:rPr>
        <w:t>/2.021</w:t>
      </w:r>
    </w:p>
    <w:p w:rsidR="00560F14" w:rsidRDefault="0036448D">
      <w:pPr>
        <w:pStyle w:val="normal0"/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Lei n.º </w:t>
      </w:r>
      <w:r w:rsidR="00FF3663">
        <w:rPr>
          <w:rFonts w:ascii="Arial" w:eastAsia="Arial" w:hAnsi="Arial" w:cs="Arial"/>
          <w:b/>
          <w:sz w:val="24"/>
          <w:szCs w:val="24"/>
        </w:rPr>
        <w:t>71</w:t>
      </w:r>
      <w:r w:rsidR="00507A0B">
        <w:rPr>
          <w:rFonts w:ascii="Arial" w:eastAsia="Arial" w:hAnsi="Arial" w:cs="Arial"/>
          <w:b/>
          <w:sz w:val="24"/>
          <w:szCs w:val="24"/>
        </w:rPr>
        <w:t xml:space="preserve"> de 2021</w:t>
      </w:r>
    </w:p>
    <w:p w:rsidR="00560F14" w:rsidRDefault="00560F14">
      <w:pPr>
        <w:pStyle w:val="normal0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EF26BC" w:rsidRDefault="00EF26BC">
      <w:pPr>
        <w:pStyle w:val="normal0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EF26BC" w:rsidRDefault="00EF26BC">
      <w:pPr>
        <w:pStyle w:val="normal0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53636A" w:rsidRDefault="0053636A">
      <w:pPr>
        <w:pStyle w:val="normal0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560F14" w:rsidRDefault="0036448D">
      <w:pPr>
        <w:pStyle w:val="normal0"/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ab/>
      </w:r>
      <w:r w:rsidR="00672EB6">
        <w:rPr>
          <w:rFonts w:ascii="Calibri" w:eastAsia="Calibri" w:hAnsi="Calibri" w:cs="Calibri"/>
          <w:sz w:val="26"/>
          <w:szCs w:val="26"/>
        </w:rPr>
        <w:t xml:space="preserve"> </w:t>
      </w:r>
      <w:r w:rsidR="00672EB6">
        <w:rPr>
          <w:rFonts w:ascii="Calibri" w:eastAsia="Calibri" w:hAnsi="Calibri" w:cs="Calibri"/>
          <w:sz w:val="26"/>
          <w:szCs w:val="26"/>
        </w:rPr>
        <w:tab/>
      </w:r>
      <w:r>
        <w:rPr>
          <w:rFonts w:ascii="Calibri" w:eastAsia="Calibri" w:hAnsi="Calibri" w:cs="Calibri"/>
          <w:sz w:val="26"/>
          <w:szCs w:val="26"/>
        </w:rPr>
        <w:t xml:space="preserve">Conforme determina o artigo 35 da Resolução n.º 276 de 09 de novembro de 2.010, a Comissão de Justiça e Redação formaliza o presente </w:t>
      </w:r>
      <w:r>
        <w:rPr>
          <w:rFonts w:ascii="Calibri" w:eastAsia="Calibri" w:hAnsi="Calibri" w:cs="Calibri"/>
          <w:b/>
          <w:sz w:val="26"/>
          <w:szCs w:val="26"/>
        </w:rPr>
        <w:t>PARECER</w:t>
      </w:r>
      <w:r>
        <w:rPr>
          <w:rFonts w:ascii="Calibri" w:eastAsia="Calibri" w:hAnsi="Calibri" w:cs="Calibri"/>
          <w:sz w:val="26"/>
          <w:szCs w:val="26"/>
        </w:rPr>
        <w:t>, conforme motivos de fato e de direito a seguir expostos:</w:t>
      </w:r>
    </w:p>
    <w:p w:rsidR="00560F14" w:rsidRDefault="00560F14">
      <w:pPr>
        <w:pStyle w:val="normal0"/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</w:p>
    <w:p w:rsidR="00560F14" w:rsidRDefault="00560F14">
      <w:pPr>
        <w:pStyle w:val="normal0"/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</w:p>
    <w:p w:rsidR="00EF26BC" w:rsidRDefault="00EF26BC">
      <w:pPr>
        <w:pStyle w:val="normal0"/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</w:p>
    <w:p w:rsidR="00EF26BC" w:rsidRDefault="00EF26BC">
      <w:pPr>
        <w:pStyle w:val="normal0"/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</w:p>
    <w:p w:rsidR="00560F14" w:rsidRDefault="0036448D">
      <w:pPr>
        <w:pStyle w:val="normal0"/>
        <w:spacing w:line="276" w:lineRule="auto"/>
        <w:jc w:val="both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I. Exposição da Matéria</w:t>
      </w:r>
    </w:p>
    <w:p w:rsidR="00560F14" w:rsidRDefault="00560F14">
      <w:pPr>
        <w:pStyle w:val="normal0"/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</w:p>
    <w:p w:rsidR="00560F14" w:rsidRDefault="00672EB6">
      <w:pPr>
        <w:pStyle w:val="normal0"/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ab/>
      </w:r>
      <w:r w:rsidR="003C4EC7">
        <w:rPr>
          <w:rFonts w:ascii="Calibri" w:eastAsia="Calibri" w:hAnsi="Calibri" w:cs="Calibri"/>
          <w:sz w:val="26"/>
          <w:szCs w:val="26"/>
        </w:rPr>
        <w:t>O Excelentíssimo Senhor Prefeito Dr. Paulo de Oliveira e Silva e</w:t>
      </w:r>
      <w:r w:rsidR="0036448D">
        <w:rPr>
          <w:rFonts w:ascii="Calibri" w:eastAsia="Calibri" w:hAnsi="Calibri" w:cs="Calibri"/>
          <w:sz w:val="26"/>
          <w:szCs w:val="26"/>
        </w:rPr>
        <w:t xml:space="preserve">ncaminha a esta Casa de Leis o Projeto de Lei nº </w:t>
      </w:r>
      <w:r w:rsidR="008E7995">
        <w:rPr>
          <w:rFonts w:ascii="Calibri" w:eastAsia="Calibri" w:hAnsi="Calibri" w:cs="Calibri"/>
          <w:sz w:val="26"/>
          <w:szCs w:val="26"/>
        </w:rPr>
        <w:t>0</w:t>
      </w:r>
      <w:r w:rsidR="00FF3663">
        <w:rPr>
          <w:rFonts w:ascii="Calibri" w:eastAsia="Calibri" w:hAnsi="Calibri" w:cs="Calibri"/>
          <w:sz w:val="26"/>
          <w:szCs w:val="26"/>
        </w:rPr>
        <w:t>71</w:t>
      </w:r>
      <w:r w:rsidR="0036448D">
        <w:rPr>
          <w:rFonts w:ascii="Calibri" w:eastAsia="Calibri" w:hAnsi="Calibri" w:cs="Calibri"/>
          <w:sz w:val="26"/>
          <w:szCs w:val="26"/>
        </w:rPr>
        <w:t>/2.021, que “</w:t>
      </w:r>
      <w:r w:rsidR="00FF3663">
        <w:rPr>
          <w:rFonts w:ascii="Calibri" w:eastAsia="Calibri" w:hAnsi="Calibri" w:cs="Calibri"/>
          <w:b/>
          <w:sz w:val="26"/>
          <w:szCs w:val="26"/>
        </w:rPr>
        <w:t>DISPÕE SOBRE REVOGAÇÃO DE DISPOSITIVOS DE LEI MUNICIPAL QUE ESPECIFICA</w:t>
      </w:r>
      <w:r w:rsidR="0036448D">
        <w:rPr>
          <w:rFonts w:ascii="Calibri" w:eastAsia="Calibri" w:hAnsi="Calibri" w:cs="Calibri"/>
          <w:sz w:val="26"/>
          <w:szCs w:val="26"/>
        </w:rPr>
        <w:t>”.</w:t>
      </w:r>
    </w:p>
    <w:p w:rsidR="00560F14" w:rsidRDefault="0036448D">
      <w:pPr>
        <w:pStyle w:val="normal0"/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ab/>
      </w:r>
    </w:p>
    <w:p w:rsidR="00560F14" w:rsidRPr="00FF3663" w:rsidRDefault="00672EB6">
      <w:pPr>
        <w:pStyle w:val="normal0"/>
        <w:spacing w:line="276" w:lineRule="auto"/>
        <w:ind w:firstLine="709"/>
        <w:jc w:val="both"/>
        <w:rPr>
          <w:rFonts w:asciiTheme="majorHAnsi" w:eastAsia="Calibri" w:hAnsiTheme="majorHAns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ab/>
      </w:r>
      <w:r w:rsidR="00FF3663">
        <w:rPr>
          <w:rFonts w:ascii="Calibri" w:eastAsia="Calibri" w:hAnsi="Calibri" w:cs="Calibri"/>
          <w:sz w:val="26"/>
          <w:szCs w:val="26"/>
        </w:rPr>
        <w:t xml:space="preserve">A propositura visa a revogação da alínea “b” do artigo 2º e do parágrafo único do </w:t>
      </w:r>
      <w:r w:rsidR="00FF3663" w:rsidRPr="00FF3663">
        <w:rPr>
          <w:rFonts w:asciiTheme="majorHAnsi" w:eastAsia="Calibri" w:hAnsiTheme="majorHAnsi" w:cs="Calibri"/>
          <w:sz w:val="26"/>
          <w:szCs w:val="26"/>
        </w:rPr>
        <w:t>artigo 4º da Lei Municipal n.º 1.371/82, que impunham encargos à empresa adquirente de imóvel matriculado junto ao Cartório de Registro de Imóveis local sob n.º 39.202</w:t>
      </w:r>
      <w:r w:rsidR="0036448D" w:rsidRPr="00FF3663">
        <w:rPr>
          <w:rFonts w:asciiTheme="majorHAnsi" w:eastAsia="Calibri" w:hAnsiTheme="majorHAnsi" w:cs="Calibri"/>
          <w:sz w:val="26"/>
          <w:szCs w:val="26"/>
        </w:rPr>
        <w:t>.</w:t>
      </w:r>
    </w:p>
    <w:p w:rsidR="0053636A" w:rsidRDefault="0053636A">
      <w:pPr>
        <w:pStyle w:val="normal0"/>
        <w:spacing w:line="276" w:lineRule="auto"/>
        <w:jc w:val="both"/>
        <w:rPr>
          <w:rFonts w:asciiTheme="majorHAnsi" w:eastAsia="Calibri" w:hAnsiTheme="majorHAnsi" w:cs="Calibri"/>
          <w:b/>
          <w:sz w:val="26"/>
          <w:szCs w:val="26"/>
        </w:rPr>
      </w:pPr>
    </w:p>
    <w:p w:rsidR="00EF26BC" w:rsidRDefault="00EF26BC">
      <w:pPr>
        <w:pStyle w:val="normal0"/>
        <w:spacing w:line="276" w:lineRule="auto"/>
        <w:jc w:val="both"/>
        <w:rPr>
          <w:rFonts w:asciiTheme="majorHAnsi" w:eastAsia="Calibri" w:hAnsiTheme="majorHAnsi" w:cs="Calibri"/>
          <w:b/>
          <w:sz w:val="26"/>
          <w:szCs w:val="26"/>
        </w:rPr>
      </w:pPr>
    </w:p>
    <w:p w:rsidR="00EF26BC" w:rsidRDefault="00EF26BC">
      <w:pPr>
        <w:pStyle w:val="normal0"/>
        <w:spacing w:line="276" w:lineRule="auto"/>
        <w:jc w:val="both"/>
        <w:rPr>
          <w:rFonts w:asciiTheme="majorHAnsi" w:eastAsia="Calibri" w:hAnsiTheme="majorHAnsi" w:cs="Calibri"/>
          <w:b/>
          <w:sz w:val="26"/>
          <w:szCs w:val="26"/>
        </w:rPr>
      </w:pPr>
    </w:p>
    <w:p w:rsidR="00EF26BC" w:rsidRPr="00FF3663" w:rsidRDefault="00EF26BC">
      <w:pPr>
        <w:pStyle w:val="normal0"/>
        <w:spacing w:line="276" w:lineRule="auto"/>
        <w:jc w:val="both"/>
        <w:rPr>
          <w:rFonts w:asciiTheme="majorHAnsi" w:eastAsia="Calibri" w:hAnsiTheme="majorHAnsi" w:cs="Calibri"/>
          <w:b/>
          <w:sz w:val="26"/>
          <w:szCs w:val="26"/>
        </w:rPr>
      </w:pPr>
    </w:p>
    <w:p w:rsidR="00B41EEA" w:rsidRPr="00FF3663" w:rsidRDefault="00B41EEA">
      <w:pPr>
        <w:pStyle w:val="normal0"/>
        <w:spacing w:line="276" w:lineRule="auto"/>
        <w:jc w:val="both"/>
        <w:rPr>
          <w:rFonts w:asciiTheme="majorHAnsi" w:eastAsia="Calibri" w:hAnsiTheme="majorHAnsi" w:cs="Calibri"/>
          <w:b/>
          <w:sz w:val="26"/>
          <w:szCs w:val="26"/>
        </w:rPr>
      </w:pPr>
    </w:p>
    <w:p w:rsidR="00560F14" w:rsidRPr="00FF3663" w:rsidRDefault="0036448D">
      <w:pPr>
        <w:pStyle w:val="normal0"/>
        <w:spacing w:line="276" w:lineRule="auto"/>
        <w:jc w:val="both"/>
        <w:rPr>
          <w:rFonts w:asciiTheme="majorHAnsi" w:eastAsia="Calibri" w:hAnsiTheme="majorHAnsi" w:cs="Calibri"/>
          <w:sz w:val="26"/>
          <w:szCs w:val="26"/>
        </w:rPr>
      </w:pPr>
      <w:r w:rsidRPr="00FF3663">
        <w:rPr>
          <w:rFonts w:asciiTheme="majorHAnsi" w:eastAsia="Calibri" w:hAnsiTheme="majorHAnsi" w:cs="Calibri"/>
          <w:b/>
          <w:sz w:val="26"/>
          <w:szCs w:val="26"/>
        </w:rPr>
        <w:t>II. Do mérito e conclusões do relator</w:t>
      </w:r>
      <w:r w:rsidRPr="00FF3663">
        <w:rPr>
          <w:rFonts w:asciiTheme="majorHAnsi" w:eastAsia="Calibri" w:hAnsiTheme="majorHAnsi" w:cs="Calibri"/>
          <w:sz w:val="26"/>
          <w:szCs w:val="26"/>
        </w:rPr>
        <w:t xml:space="preserve"> </w:t>
      </w:r>
    </w:p>
    <w:p w:rsidR="00560F14" w:rsidRPr="00FF3663" w:rsidRDefault="00560F14">
      <w:pPr>
        <w:pStyle w:val="normal0"/>
        <w:spacing w:line="276" w:lineRule="auto"/>
        <w:ind w:firstLine="709"/>
        <w:jc w:val="both"/>
        <w:rPr>
          <w:rFonts w:asciiTheme="majorHAnsi" w:eastAsia="Calibri" w:hAnsiTheme="majorHAnsi" w:cs="Calibri"/>
          <w:sz w:val="26"/>
          <w:szCs w:val="26"/>
        </w:rPr>
      </w:pPr>
    </w:p>
    <w:p w:rsidR="00560F14" w:rsidRPr="00FF3663" w:rsidRDefault="00672EB6" w:rsidP="00D2793B">
      <w:pPr>
        <w:suppressAutoHyphens/>
        <w:spacing w:line="276" w:lineRule="auto"/>
        <w:ind w:firstLine="709"/>
        <w:jc w:val="both"/>
        <w:rPr>
          <w:rFonts w:asciiTheme="majorHAnsi" w:eastAsia="Calibri" w:hAnsiTheme="majorHAnsi" w:cs="Calibri"/>
          <w:sz w:val="26"/>
          <w:szCs w:val="26"/>
        </w:rPr>
      </w:pPr>
      <w:r w:rsidRPr="00FF3663">
        <w:rPr>
          <w:rFonts w:asciiTheme="majorHAnsi" w:hAnsiTheme="majorHAnsi" w:cs="Calibri"/>
          <w:bCs/>
          <w:sz w:val="26"/>
          <w:szCs w:val="26"/>
          <w:lang w:eastAsia="ar-SA"/>
        </w:rPr>
        <w:t xml:space="preserve"> </w:t>
      </w:r>
      <w:r w:rsidRPr="00FF3663">
        <w:rPr>
          <w:rFonts w:asciiTheme="majorHAnsi" w:hAnsiTheme="majorHAnsi" w:cs="Calibri"/>
          <w:bCs/>
          <w:sz w:val="26"/>
          <w:szCs w:val="26"/>
          <w:lang w:eastAsia="ar-SA"/>
        </w:rPr>
        <w:tab/>
      </w:r>
      <w:r w:rsidR="00D2793B" w:rsidRPr="00FF3663">
        <w:rPr>
          <w:rFonts w:asciiTheme="majorHAnsi" w:hAnsiTheme="majorHAnsi" w:cs="Calibri"/>
          <w:bCs/>
          <w:sz w:val="26"/>
          <w:szCs w:val="26"/>
          <w:lang w:eastAsia="ar-SA"/>
        </w:rPr>
        <w:t xml:space="preserve">Em análise técnica da matéria, denota-se que não existem óbices jurídicos para tramitação da propositura, posto que a mesma não apresenta </w:t>
      </w:r>
      <w:r w:rsidR="0036448D" w:rsidRPr="00FF3663">
        <w:rPr>
          <w:rFonts w:asciiTheme="majorHAnsi" w:eastAsia="Calibri" w:hAnsiTheme="majorHAnsi" w:cs="Calibri"/>
          <w:sz w:val="26"/>
          <w:szCs w:val="26"/>
        </w:rPr>
        <w:t>mácula de constitucionalidade.</w:t>
      </w:r>
    </w:p>
    <w:p w:rsidR="00EF26BC" w:rsidRDefault="00EF26BC" w:rsidP="00FF3663">
      <w:pPr>
        <w:pStyle w:val="normal0"/>
        <w:spacing w:line="380" w:lineRule="atLeast"/>
        <w:jc w:val="both"/>
        <w:rPr>
          <w:rFonts w:asciiTheme="majorHAnsi" w:eastAsia="Calibri" w:hAnsiTheme="majorHAnsi" w:cs="Calibri"/>
          <w:sz w:val="26"/>
          <w:szCs w:val="26"/>
        </w:rPr>
      </w:pPr>
    </w:p>
    <w:p w:rsidR="00FF3663" w:rsidRPr="00FF3663" w:rsidRDefault="00EE2DDB" w:rsidP="00FF3663">
      <w:pPr>
        <w:pStyle w:val="normal0"/>
        <w:spacing w:line="380" w:lineRule="atLeast"/>
        <w:jc w:val="both"/>
        <w:rPr>
          <w:rFonts w:asciiTheme="majorHAnsi" w:eastAsia="Calibri" w:hAnsiTheme="majorHAnsi" w:cs="Arial"/>
          <w:sz w:val="26"/>
          <w:szCs w:val="26"/>
        </w:rPr>
      </w:pPr>
      <w:r w:rsidRPr="00FF3663">
        <w:rPr>
          <w:rFonts w:asciiTheme="majorHAnsi" w:eastAsia="Calibri" w:hAnsiTheme="majorHAnsi" w:cs="Calibri"/>
          <w:sz w:val="26"/>
          <w:szCs w:val="26"/>
        </w:rPr>
        <w:tab/>
      </w:r>
      <w:r w:rsidR="00672EB6" w:rsidRPr="00FF3663">
        <w:rPr>
          <w:rFonts w:asciiTheme="majorHAnsi" w:eastAsia="Calibri" w:hAnsiTheme="majorHAnsi" w:cs="Calibri"/>
          <w:sz w:val="26"/>
          <w:szCs w:val="26"/>
        </w:rPr>
        <w:t xml:space="preserve"> </w:t>
      </w:r>
      <w:r w:rsidR="00FF3663" w:rsidRPr="00FF3663">
        <w:rPr>
          <w:rFonts w:asciiTheme="majorHAnsi" w:eastAsia="Calibri" w:hAnsiTheme="majorHAnsi" w:cs="Arial"/>
          <w:sz w:val="26"/>
          <w:szCs w:val="26"/>
        </w:rPr>
        <w:t>Inicialmente verifica-se que o projeto se encontra dentro da competência legislativa do Município, conforme determina o artigo 30, inciso I da Constituição Federal.</w:t>
      </w:r>
    </w:p>
    <w:p w:rsidR="00FF3663" w:rsidRPr="00FF3663" w:rsidRDefault="00FF3663" w:rsidP="00FF3663">
      <w:pPr>
        <w:pStyle w:val="normal0"/>
        <w:spacing w:line="380" w:lineRule="atLeast"/>
        <w:jc w:val="both"/>
        <w:rPr>
          <w:rFonts w:asciiTheme="majorHAnsi" w:eastAsia="Calibri" w:hAnsiTheme="majorHAnsi" w:cs="Arial"/>
          <w:sz w:val="26"/>
          <w:szCs w:val="26"/>
        </w:rPr>
      </w:pPr>
    </w:p>
    <w:p w:rsidR="00FF3663" w:rsidRPr="00FF3663" w:rsidRDefault="00FF3663" w:rsidP="00FF3663">
      <w:pPr>
        <w:spacing w:line="380" w:lineRule="atLeast"/>
        <w:jc w:val="both"/>
        <w:rPr>
          <w:rFonts w:asciiTheme="majorHAnsi" w:hAnsiTheme="majorHAnsi" w:cs="Arial"/>
          <w:sz w:val="26"/>
          <w:szCs w:val="26"/>
        </w:rPr>
      </w:pPr>
      <w:r w:rsidRPr="00FF3663">
        <w:rPr>
          <w:rFonts w:asciiTheme="majorHAnsi" w:hAnsiTheme="majorHAnsi" w:cs="Arial"/>
          <w:sz w:val="26"/>
          <w:szCs w:val="26"/>
        </w:rPr>
        <w:t xml:space="preserve"> </w:t>
      </w:r>
      <w:r w:rsidRPr="00FF3663">
        <w:rPr>
          <w:rFonts w:asciiTheme="majorHAnsi" w:hAnsiTheme="majorHAnsi" w:cs="Arial"/>
          <w:sz w:val="26"/>
          <w:szCs w:val="26"/>
        </w:rPr>
        <w:tab/>
        <w:t xml:space="preserve">Conforme entendimento de Regina Maria Macedo Nery Ferrari, por interesse local deve-se entender: </w:t>
      </w:r>
      <w:r w:rsidRPr="00FF3663">
        <w:rPr>
          <w:rFonts w:asciiTheme="majorHAnsi" w:hAnsiTheme="majorHAnsi" w:cs="Arial"/>
          <w:i/>
          <w:sz w:val="26"/>
          <w:szCs w:val="26"/>
        </w:rPr>
        <w:t>“aquele ligado de forma direta e imediata à sociedade municipal e cujo atendimento não pode ficar na dependência de autoridades distantes do grupo que não viveu problemas locais”</w:t>
      </w:r>
      <w:r w:rsidRPr="00FF3663">
        <w:rPr>
          <w:rFonts w:asciiTheme="majorHAnsi" w:hAnsiTheme="majorHAnsi" w:cs="Arial"/>
          <w:sz w:val="26"/>
          <w:szCs w:val="26"/>
        </w:rPr>
        <w:t>.</w:t>
      </w:r>
    </w:p>
    <w:p w:rsidR="00FF3663" w:rsidRPr="00FF3663" w:rsidRDefault="00FF3663" w:rsidP="00FF3663">
      <w:pPr>
        <w:pStyle w:val="normal0"/>
        <w:spacing w:line="380" w:lineRule="atLeast"/>
        <w:jc w:val="both"/>
        <w:rPr>
          <w:rFonts w:asciiTheme="majorHAnsi" w:eastAsia="Calibri" w:hAnsiTheme="majorHAnsi" w:cs="Arial"/>
          <w:sz w:val="26"/>
          <w:szCs w:val="26"/>
        </w:rPr>
      </w:pPr>
    </w:p>
    <w:p w:rsidR="00FF3663" w:rsidRPr="00FF3663" w:rsidRDefault="00FF3663" w:rsidP="00FF3663">
      <w:pPr>
        <w:pStyle w:val="normal0"/>
        <w:spacing w:line="380" w:lineRule="atLeast"/>
        <w:jc w:val="both"/>
        <w:rPr>
          <w:rFonts w:asciiTheme="majorHAnsi" w:eastAsia="Calibri" w:hAnsiTheme="majorHAnsi" w:cs="Arial"/>
          <w:sz w:val="26"/>
          <w:szCs w:val="26"/>
        </w:rPr>
      </w:pPr>
      <w:r w:rsidRPr="00FF3663">
        <w:rPr>
          <w:rFonts w:asciiTheme="majorHAnsi" w:eastAsia="Calibri" w:hAnsiTheme="majorHAnsi" w:cs="Arial"/>
          <w:sz w:val="26"/>
          <w:szCs w:val="26"/>
        </w:rPr>
        <w:t xml:space="preserve"> </w:t>
      </w:r>
      <w:r w:rsidRPr="00FF3663">
        <w:rPr>
          <w:rFonts w:asciiTheme="majorHAnsi" w:eastAsia="Calibri" w:hAnsiTheme="majorHAnsi" w:cs="Arial"/>
          <w:sz w:val="26"/>
          <w:szCs w:val="26"/>
        </w:rPr>
        <w:tab/>
        <w:t xml:space="preserve">Desta forma e analisando o objeto da propositura em análise, que se trata de </w:t>
      </w:r>
      <w:r w:rsidR="000D037D">
        <w:rPr>
          <w:rFonts w:asciiTheme="majorHAnsi" w:eastAsia="Calibri" w:hAnsiTheme="majorHAnsi" w:cs="Arial"/>
          <w:sz w:val="26"/>
          <w:szCs w:val="26"/>
        </w:rPr>
        <w:t>revogação de encargos de Lei Municipal</w:t>
      </w:r>
      <w:r w:rsidRPr="00FF3663">
        <w:rPr>
          <w:rFonts w:asciiTheme="majorHAnsi" w:eastAsia="Calibri" w:hAnsiTheme="majorHAnsi" w:cs="Arial"/>
          <w:sz w:val="26"/>
          <w:szCs w:val="26"/>
        </w:rPr>
        <w:t>, resta claro que se trata de assunto de interesse local.</w:t>
      </w:r>
    </w:p>
    <w:p w:rsidR="00FF3663" w:rsidRPr="00FF3663" w:rsidRDefault="00FF3663" w:rsidP="00FF3663">
      <w:pPr>
        <w:pStyle w:val="normal0"/>
        <w:spacing w:line="380" w:lineRule="atLeast"/>
        <w:jc w:val="both"/>
        <w:rPr>
          <w:rFonts w:asciiTheme="majorHAnsi" w:eastAsia="Calibri" w:hAnsiTheme="majorHAnsi" w:cs="Arial"/>
          <w:sz w:val="26"/>
          <w:szCs w:val="26"/>
        </w:rPr>
      </w:pPr>
    </w:p>
    <w:p w:rsidR="005456A5" w:rsidRDefault="00FF3663" w:rsidP="000D037D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  <w:sz w:val="26"/>
          <w:szCs w:val="26"/>
        </w:rPr>
      </w:pPr>
      <w:r w:rsidRPr="00FF3663">
        <w:rPr>
          <w:rFonts w:asciiTheme="majorHAnsi" w:eastAsia="Calibri" w:hAnsiTheme="majorHAnsi" w:cs="Arial"/>
          <w:sz w:val="26"/>
          <w:szCs w:val="26"/>
        </w:rPr>
        <w:tab/>
      </w:r>
      <w:r w:rsidR="000D037D">
        <w:rPr>
          <w:rFonts w:ascii="Calibri" w:eastAsia="Calibri" w:hAnsi="Calibri" w:cs="Calibri"/>
          <w:sz w:val="26"/>
          <w:szCs w:val="26"/>
        </w:rPr>
        <w:t>Por sua vez, o projeto também respeita a iniciativa privativa do Sr. Prefeito Municipal</w:t>
      </w:r>
      <w:r w:rsidR="005456A5">
        <w:rPr>
          <w:rFonts w:ascii="Calibri" w:eastAsia="Calibri" w:hAnsi="Calibri" w:cs="Calibri"/>
          <w:sz w:val="26"/>
          <w:szCs w:val="26"/>
        </w:rPr>
        <w:t xml:space="preserve">, </w:t>
      </w:r>
      <w:r w:rsidR="005456A5">
        <w:rPr>
          <w:rFonts w:asciiTheme="majorHAnsi" w:eastAsia="Calibri" w:hAnsiTheme="majorHAnsi" w:cs="Arial"/>
          <w:sz w:val="26"/>
          <w:szCs w:val="26"/>
        </w:rPr>
        <w:t xml:space="preserve">considerando que se trata de lei que altera dispositivo que regulamenta o uso de bens públicos </w:t>
      </w:r>
      <w:r w:rsidR="005456A5" w:rsidRPr="00FF3663">
        <w:rPr>
          <w:rFonts w:asciiTheme="majorHAnsi" w:eastAsia="Calibri" w:hAnsiTheme="majorHAnsi" w:cs="Arial"/>
          <w:sz w:val="26"/>
          <w:szCs w:val="26"/>
        </w:rPr>
        <w:t>não havendo, portanto, vícios neste sentido</w:t>
      </w:r>
      <w:r w:rsidR="005456A5">
        <w:rPr>
          <w:rFonts w:ascii="Calibri" w:eastAsia="Calibri" w:hAnsi="Calibri" w:cs="Calibri"/>
          <w:sz w:val="26"/>
          <w:szCs w:val="26"/>
        </w:rPr>
        <w:t>.</w:t>
      </w:r>
    </w:p>
    <w:p w:rsidR="00FF3663" w:rsidRPr="000D037D" w:rsidRDefault="005456A5" w:rsidP="000D037D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ab/>
        <w:t>Conforme dispõe o ar</w:t>
      </w:r>
      <w:r w:rsidR="000D037D">
        <w:rPr>
          <w:rFonts w:ascii="Calibri" w:eastAsia="Calibri" w:hAnsi="Calibri" w:cs="Calibri"/>
          <w:sz w:val="26"/>
          <w:szCs w:val="26"/>
        </w:rPr>
        <w:t xml:space="preserve">tigo </w:t>
      </w:r>
      <w:r>
        <w:rPr>
          <w:rFonts w:ascii="Calibri" w:eastAsia="Calibri" w:hAnsi="Calibri" w:cs="Calibri"/>
          <w:sz w:val="26"/>
          <w:szCs w:val="26"/>
        </w:rPr>
        <w:t>11</w:t>
      </w:r>
      <w:r w:rsidR="000D037D">
        <w:rPr>
          <w:rFonts w:ascii="Calibri" w:eastAsia="Calibri" w:hAnsi="Calibri" w:cs="Calibri"/>
          <w:sz w:val="26"/>
          <w:szCs w:val="26"/>
        </w:rPr>
        <w:t>1 da Lei Orgânica do Município de Mogi Mirim</w:t>
      </w:r>
      <w:r>
        <w:rPr>
          <w:rFonts w:ascii="Calibri" w:eastAsia="Calibri" w:hAnsi="Calibri" w:cs="Calibri"/>
          <w:sz w:val="26"/>
          <w:szCs w:val="26"/>
        </w:rPr>
        <w:t xml:space="preserve"> dispõe, cabe ao Chefe do Executivo a administração dos bens municipais, corroborando, portanto, com o objeto da presente propositura com o autor da iniciativa</w:t>
      </w:r>
      <w:r w:rsidR="00FF3663" w:rsidRPr="00FF3663">
        <w:rPr>
          <w:rFonts w:asciiTheme="majorHAnsi" w:eastAsia="Calibri" w:hAnsiTheme="majorHAnsi" w:cs="Arial"/>
          <w:sz w:val="26"/>
          <w:szCs w:val="26"/>
        </w:rPr>
        <w:t>.</w:t>
      </w:r>
    </w:p>
    <w:p w:rsidR="00FF3663" w:rsidRDefault="00FF3663" w:rsidP="005456A5">
      <w:pPr>
        <w:pStyle w:val="normal0"/>
        <w:spacing w:line="380" w:lineRule="atLeast"/>
        <w:jc w:val="both"/>
        <w:rPr>
          <w:rFonts w:asciiTheme="majorHAnsi" w:hAnsiTheme="majorHAnsi" w:cs="Arial"/>
          <w:sz w:val="26"/>
          <w:szCs w:val="26"/>
        </w:rPr>
      </w:pPr>
      <w:r w:rsidRPr="00FF3663">
        <w:rPr>
          <w:rFonts w:asciiTheme="majorHAnsi" w:eastAsia="Calibri" w:hAnsiTheme="majorHAnsi" w:cs="Arial"/>
          <w:sz w:val="26"/>
          <w:szCs w:val="26"/>
        </w:rPr>
        <w:t xml:space="preserve"> </w:t>
      </w:r>
      <w:r w:rsidRPr="00FF3663">
        <w:rPr>
          <w:rFonts w:asciiTheme="majorHAnsi" w:eastAsia="Calibri" w:hAnsiTheme="majorHAnsi" w:cs="Arial"/>
          <w:sz w:val="26"/>
          <w:szCs w:val="26"/>
        </w:rPr>
        <w:tab/>
        <w:t xml:space="preserve">Já no tocante à legalidade do projeto, </w:t>
      </w:r>
      <w:r w:rsidR="005456A5">
        <w:rPr>
          <w:rFonts w:asciiTheme="majorHAnsi" w:eastAsia="Calibri" w:hAnsiTheme="majorHAnsi" w:cs="Arial"/>
          <w:sz w:val="26"/>
          <w:szCs w:val="26"/>
        </w:rPr>
        <w:t>a Comissão</w:t>
      </w:r>
      <w:r w:rsidR="005456A5">
        <w:rPr>
          <w:rFonts w:asciiTheme="majorHAnsi" w:hAnsiTheme="majorHAnsi" w:cs="Arial"/>
          <w:sz w:val="26"/>
          <w:szCs w:val="26"/>
        </w:rPr>
        <w:t xml:space="preserve"> tece os seguintes comentários:</w:t>
      </w:r>
    </w:p>
    <w:p w:rsidR="005456A5" w:rsidRDefault="005456A5" w:rsidP="005456A5">
      <w:pPr>
        <w:pStyle w:val="normal0"/>
        <w:spacing w:line="380" w:lineRule="atLeast"/>
        <w:jc w:val="both"/>
        <w:rPr>
          <w:rFonts w:asciiTheme="majorHAnsi" w:hAnsiTheme="majorHAnsi" w:cs="Arial"/>
          <w:sz w:val="26"/>
          <w:szCs w:val="26"/>
        </w:rPr>
      </w:pPr>
    </w:p>
    <w:p w:rsidR="005456A5" w:rsidRDefault="005456A5" w:rsidP="005456A5">
      <w:pPr>
        <w:pStyle w:val="normal0"/>
        <w:spacing w:line="380" w:lineRule="atLeast"/>
        <w:jc w:val="both"/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sz w:val="26"/>
          <w:szCs w:val="26"/>
        </w:rPr>
        <w:lastRenderedPageBreak/>
        <w:t xml:space="preserve"> </w:t>
      </w:r>
      <w:r>
        <w:rPr>
          <w:rFonts w:asciiTheme="majorHAnsi" w:hAnsiTheme="majorHAnsi" w:cs="Arial"/>
          <w:sz w:val="26"/>
          <w:szCs w:val="26"/>
        </w:rPr>
        <w:tab/>
        <w:t xml:space="preserve">A Lei Municipal que se pretende alterar, de número 1.371, autorizou a venda de uma área pública junto ao Distrito Industrial José Marangoni, que foi adquirida pela empresa </w:t>
      </w:r>
      <w:r w:rsidR="00A05FBE">
        <w:rPr>
          <w:rFonts w:asciiTheme="majorHAnsi" w:hAnsiTheme="majorHAnsi" w:cs="Arial"/>
          <w:sz w:val="26"/>
          <w:szCs w:val="26"/>
        </w:rPr>
        <w:t>Stiloflex Indústria e Comércio de Móveis.</w:t>
      </w:r>
    </w:p>
    <w:p w:rsidR="00A05FBE" w:rsidRDefault="00A05FBE" w:rsidP="005456A5">
      <w:pPr>
        <w:pStyle w:val="normal0"/>
        <w:spacing w:line="380" w:lineRule="atLeast"/>
        <w:jc w:val="both"/>
        <w:rPr>
          <w:rFonts w:asciiTheme="majorHAnsi" w:hAnsiTheme="majorHAnsi" w:cs="Arial"/>
          <w:sz w:val="26"/>
          <w:szCs w:val="26"/>
        </w:rPr>
      </w:pPr>
    </w:p>
    <w:p w:rsidR="00A05FBE" w:rsidRDefault="00A05FBE" w:rsidP="005456A5">
      <w:pPr>
        <w:pStyle w:val="normal0"/>
        <w:spacing w:line="380" w:lineRule="atLeast"/>
        <w:jc w:val="both"/>
        <w:rPr>
          <w:rFonts w:asciiTheme="majorHAnsi" w:eastAsia="Calibri" w:hAnsiTheme="majorHAnsi" w:cs="Calibri"/>
          <w:sz w:val="26"/>
          <w:szCs w:val="26"/>
        </w:rPr>
      </w:pPr>
      <w:r>
        <w:rPr>
          <w:rFonts w:asciiTheme="majorHAnsi" w:hAnsiTheme="majorHAnsi" w:cs="Arial"/>
          <w:sz w:val="26"/>
          <w:szCs w:val="26"/>
        </w:rPr>
        <w:t xml:space="preserve"> </w:t>
      </w:r>
      <w:r>
        <w:rPr>
          <w:rFonts w:asciiTheme="majorHAnsi" w:hAnsiTheme="majorHAnsi" w:cs="Arial"/>
          <w:sz w:val="26"/>
          <w:szCs w:val="26"/>
        </w:rPr>
        <w:tab/>
        <w:t xml:space="preserve">Junto a </w:t>
      </w:r>
      <w:r>
        <w:rPr>
          <w:rFonts w:ascii="Calibri" w:eastAsia="Calibri" w:hAnsi="Calibri" w:cs="Calibri"/>
          <w:sz w:val="26"/>
          <w:szCs w:val="26"/>
        </w:rPr>
        <w:t xml:space="preserve">alínea “b” do artigo 2º e ao parágrafo único do </w:t>
      </w:r>
      <w:r w:rsidRPr="00FF3663">
        <w:rPr>
          <w:rFonts w:asciiTheme="majorHAnsi" w:eastAsia="Calibri" w:hAnsiTheme="majorHAnsi" w:cs="Calibri"/>
          <w:sz w:val="26"/>
          <w:szCs w:val="26"/>
        </w:rPr>
        <w:t>artigo 4º</w:t>
      </w:r>
      <w:r>
        <w:rPr>
          <w:rFonts w:asciiTheme="majorHAnsi" w:eastAsia="Calibri" w:hAnsiTheme="majorHAnsi" w:cs="Calibri"/>
          <w:sz w:val="26"/>
          <w:szCs w:val="26"/>
        </w:rPr>
        <w:t xml:space="preserve"> verifica-se a obrigatoriedade de o adquirente realizar transação do imóvel SOMENTE MEDIANTE AUTORIZAÇÃO LEGISLATIVA, além de dar-lhe somente destinação industrial.</w:t>
      </w:r>
      <w:r w:rsidRPr="00FF3663">
        <w:rPr>
          <w:rFonts w:asciiTheme="majorHAnsi" w:eastAsia="Calibri" w:hAnsiTheme="majorHAnsi" w:cs="Calibri"/>
          <w:sz w:val="26"/>
          <w:szCs w:val="26"/>
        </w:rPr>
        <w:t xml:space="preserve"> </w:t>
      </w:r>
    </w:p>
    <w:p w:rsidR="00A05FBE" w:rsidRDefault="00A05FBE" w:rsidP="005456A5">
      <w:pPr>
        <w:pStyle w:val="normal0"/>
        <w:spacing w:line="380" w:lineRule="atLeast"/>
        <w:jc w:val="both"/>
        <w:rPr>
          <w:rFonts w:asciiTheme="majorHAnsi" w:eastAsia="Calibri" w:hAnsiTheme="majorHAnsi" w:cs="Calibri"/>
          <w:sz w:val="26"/>
          <w:szCs w:val="26"/>
        </w:rPr>
      </w:pPr>
    </w:p>
    <w:p w:rsidR="00A05FBE" w:rsidRDefault="00A05FBE" w:rsidP="005456A5">
      <w:pPr>
        <w:pStyle w:val="normal0"/>
        <w:spacing w:line="380" w:lineRule="atLeast"/>
        <w:jc w:val="both"/>
        <w:rPr>
          <w:rFonts w:asciiTheme="majorHAnsi" w:eastAsia="Calibri" w:hAnsiTheme="majorHAnsi" w:cs="Calibri"/>
          <w:sz w:val="26"/>
          <w:szCs w:val="26"/>
        </w:rPr>
      </w:pPr>
      <w:r>
        <w:rPr>
          <w:rFonts w:asciiTheme="majorHAnsi" w:eastAsia="Calibri" w:hAnsiTheme="majorHAnsi" w:cs="Calibri"/>
          <w:sz w:val="26"/>
          <w:szCs w:val="26"/>
        </w:rPr>
        <w:t xml:space="preserve"> </w:t>
      </w:r>
      <w:r>
        <w:rPr>
          <w:rFonts w:asciiTheme="majorHAnsi" w:eastAsia="Calibri" w:hAnsiTheme="majorHAnsi" w:cs="Calibri"/>
          <w:sz w:val="26"/>
          <w:szCs w:val="26"/>
        </w:rPr>
        <w:tab/>
        <w:t>Infelizmente e contrariando o dispositivo, a empresa Stiloflex alienou a área para a Jobema Indústria e Comércio de Móveis Ltda, que, por sua vez, locou o imóvel para a empresa OIP Rodrigues ME.</w:t>
      </w:r>
    </w:p>
    <w:p w:rsidR="00A05FBE" w:rsidRDefault="00A05FBE" w:rsidP="005456A5">
      <w:pPr>
        <w:pStyle w:val="normal0"/>
        <w:spacing w:line="380" w:lineRule="atLeast"/>
        <w:jc w:val="both"/>
        <w:rPr>
          <w:rFonts w:asciiTheme="majorHAnsi" w:eastAsia="Calibri" w:hAnsiTheme="majorHAnsi" w:cs="Calibri"/>
          <w:sz w:val="26"/>
          <w:szCs w:val="26"/>
        </w:rPr>
      </w:pPr>
    </w:p>
    <w:p w:rsidR="00A05FBE" w:rsidRDefault="00A05FBE" w:rsidP="005456A5">
      <w:pPr>
        <w:pStyle w:val="normal0"/>
        <w:spacing w:line="380" w:lineRule="atLeast"/>
        <w:jc w:val="both"/>
        <w:rPr>
          <w:rFonts w:asciiTheme="majorHAnsi" w:eastAsia="Calibri" w:hAnsiTheme="majorHAnsi" w:cs="Calibri"/>
          <w:sz w:val="26"/>
          <w:szCs w:val="26"/>
        </w:rPr>
      </w:pPr>
      <w:r>
        <w:rPr>
          <w:rFonts w:asciiTheme="majorHAnsi" w:eastAsia="Calibri" w:hAnsiTheme="majorHAnsi" w:cs="Calibri"/>
          <w:sz w:val="26"/>
          <w:szCs w:val="26"/>
        </w:rPr>
        <w:t xml:space="preserve"> </w:t>
      </w:r>
      <w:r>
        <w:rPr>
          <w:rFonts w:asciiTheme="majorHAnsi" w:eastAsia="Calibri" w:hAnsiTheme="majorHAnsi" w:cs="Calibri"/>
          <w:sz w:val="26"/>
          <w:szCs w:val="26"/>
        </w:rPr>
        <w:tab/>
        <w:t>Resta claro que houve uma irregularidade por parte de ambas as empresas, o que ensejaria a aplicação do artigo 5º do citado diploma legal.</w:t>
      </w:r>
    </w:p>
    <w:p w:rsidR="00A05FBE" w:rsidRDefault="00A05FBE" w:rsidP="005456A5">
      <w:pPr>
        <w:pStyle w:val="normal0"/>
        <w:spacing w:line="380" w:lineRule="atLeast"/>
        <w:jc w:val="both"/>
        <w:rPr>
          <w:rFonts w:asciiTheme="majorHAnsi" w:eastAsia="Calibri" w:hAnsiTheme="majorHAnsi" w:cs="Calibri"/>
          <w:sz w:val="26"/>
          <w:szCs w:val="26"/>
        </w:rPr>
      </w:pPr>
    </w:p>
    <w:p w:rsidR="00A05FBE" w:rsidRDefault="00A05FBE" w:rsidP="005456A5">
      <w:pPr>
        <w:pStyle w:val="normal0"/>
        <w:spacing w:line="380" w:lineRule="atLeast"/>
        <w:jc w:val="both"/>
        <w:rPr>
          <w:rFonts w:asciiTheme="majorHAnsi" w:eastAsia="Calibri" w:hAnsiTheme="majorHAnsi" w:cs="Calibri"/>
          <w:sz w:val="26"/>
          <w:szCs w:val="26"/>
        </w:rPr>
      </w:pPr>
      <w:r>
        <w:rPr>
          <w:rFonts w:asciiTheme="majorHAnsi" w:eastAsia="Calibri" w:hAnsiTheme="majorHAnsi" w:cs="Calibri"/>
          <w:sz w:val="26"/>
          <w:szCs w:val="26"/>
        </w:rPr>
        <w:t xml:space="preserve"> </w:t>
      </w:r>
      <w:r>
        <w:rPr>
          <w:rFonts w:asciiTheme="majorHAnsi" w:eastAsia="Calibri" w:hAnsiTheme="majorHAnsi" w:cs="Calibri"/>
          <w:sz w:val="26"/>
          <w:szCs w:val="26"/>
        </w:rPr>
        <w:tab/>
        <w:t xml:space="preserve">Ocorre que, além </w:t>
      </w:r>
      <w:r w:rsidR="00EF26BC">
        <w:rPr>
          <w:rFonts w:asciiTheme="majorHAnsi" w:eastAsia="Calibri" w:hAnsiTheme="majorHAnsi" w:cs="Calibri"/>
          <w:sz w:val="26"/>
          <w:szCs w:val="26"/>
        </w:rPr>
        <w:t xml:space="preserve">exaurido </w:t>
      </w:r>
      <w:r>
        <w:rPr>
          <w:rFonts w:asciiTheme="majorHAnsi" w:eastAsia="Calibri" w:hAnsiTheme="majorHAnsi" w:cs="Calibri"/>
          <w:sz w:val="26"/>
          <w:szCs w:val="26"/>
        </w:rPr>
        <w:t>o prazo legal de dois anos citados no dispositivo, verifica-se ainda que o Município deveria ainda restituir as despesas empregadas em melhoramentos dos imóveis além do preço pago à época.</w:t>
      </w:r>
    </w:p>
    <w:p w:rsidR="00A05FBE" w:rsidRDefault="00A05FBE" w:rsidP="005456A5">
      <w:pPr>
        <w:pStyle w:val="normal0"/>
        <w:spacing w:line="380" w:lineRule="atLeast"/>
        <w:jc w:val="both"/>
        <w:rPr>
          <w:rFonts w:asciiTheme="majorHAnsi" w:eastAsia="Calibri" w:hAnsiTheme="majorHAnsi" w:cs="Calibri"/>
          <w:sz w:val="26"/>
          <w:szCs w:val="26"/>
        </w:rPr>
      </w:pPr>
    </w:p>
    <w:p w:rsidR="00A05FBE" w:rsidRPr="00FF3663" w:rsidRDefault="00A05FBE" w:rsidP="005456A5">
      <w:pPr>
        <w:pStyle w:val="normal0"/>
        <w:spacing w:line="380" w:lineRule="atLeast"/>
        <w:jc w:val="both"/>
        <w:rPr>
          <w:rFonts w:asciiTheme="majorHAnsi" w:eastAsia="Calibri" w:hAnsiTheme="majorHAnsi" w:cs="Arial"/>
          <w:sz w:val="26"/>
          <w:szCs w:val="26"/>
        </w:rPr>
      </w:pPr>
      <w:r>
        <w:rPr>
          <w:rFonts w:asciiTheme="majorHAnsi" w:eastAsia="Calibri" w:hAnsiTheme="majorHAnsi" w:cs="Calibri"/>
          <w:sz w:val="26"/>
          <w:szCs w:val="26"/>
        </w:rPr>
        <w:tab/>
        <w:t>Desta forma e pelo teor da lei, a restituição da área poderia acarretar em prejuízo aos cofres públicos advindo da indenizaç</w:t>
      </w:r>
      <w:r w:rsidR="00EF26BC">
        <w:rPr>
          <w:rFonts w:asciiTheme="majorHAnsi" w:eastAsia="Calibri" w:hAnsiTheme="majorHAnsi" w:cs="Calibri"/>
          <w:sz w:val="26"/>
          <w:szCs w:val="26"/>
        </w:rPr>
        <w:t>ão prevista no diploma da época, realmente somente restando a regularização da questão através da revogação dos encargos junto à lei que autorizou a compra e venda do bem municipal.</w:t>
      </w:r>
    </w:p>
    <w:p w:rsidR="005456A5" w:rsidRDefault="005456A5" w:rsidP="00FF3663">
      <w:pPr>
        <w:pStyle w:val="Normal1"/>
        <w:spacing w:line="380" w:lineRule="atLeast"/>
        <w:jc w:val="both"/>
        <w:rPr>
          <w:rFonts w:asciiTheme="majorHAnsi" w:eastAsia="Calibri" w:hAnsiTheme="majorHAnsi" w:cs="Arial"/>
          <w:sz w:val="26"/>
          <w:szCs w:val="26"/>
        </w:rPr>
      </w:pPr>
    </w:p>
    <w:p w:rsidR="00FF3663" w:rsidRPr="00FF3663" w:rsidRDefault="00FF3663" w:rsidP="00FF3663">
      <w:pPr>
        <w:pStyle w:val="Normal1"/>
        <w:spacing w:line="380" w:lineRule="atLeast"/>
        <w:jc w:val="both"/>
        <w:rPr>
          <w:rFonts w:asciiTheme="majorHAnsi" w:eastAsia="Calibri" w:hAnsiTheme="majorHAnsi" w:cs="Arial"/>
          <w:sz w:val="26"/>
          <w:szCs w:val="26"/>
        </w:rPr>
      </w:pPr>
      <w:r w:rsidRPr="00FF3663">
        <w:rPr>
          <w:rFonts w:asciiTheme="majorHAnsi" w:eastAsia="Calibri" w:hAnsiTheme="majorHAnsi" w:cs="Arial"/>
          <w:sz w:val="26"/>
          <w:szCs w:val="26"/>
        </w:rPr>
        <w:tab/>
      </w:r>
      <w:r w:rsidR="00EF26BC">
        <w:rPr>
          <w:rFonts w:asciiTheme="majorHAnsi" w:eastAsia="Calibri" w:hAnsiTheme="majorHAnsi" w:cs="Arial"/>
          <w:sz w:val="26"/>
          <w:szCs w:val="26"/>
        </w:rPr>
        <w:t>Diante do exposto</w:t>
      </w:r>
      <w:r w:rsidRPr="00FF3663">
        <w:rPr>
          <w:rFonts w:asciiTheme="majorHAnsi" w:eastAsia="Calibri" w:hAnsiTheme="majorHAnsi" w:cs="Arial"/>
          <w:sz w:val="26"/>
          <w:szCs w:val="26"/>
        </w:rPr>
        <w:t>, não se verifica óbices jurídicos para continuidade da proposta apresentada pelo Sr. Prefeito.</w:t>
      </w:r>
    </w:p>
    <w:p w:rsidR="0036410C" w:rsidRPr="00FF3663" w:rsidRDefault="00943AA9" w:rsidP="00FF3663">
      <w:pPr>
        <w:pStyle w:val="normal0"/>
        <w:spacing w:before="240" w:after="240" w:line="276" w:lineRule="auto"/>
        <w:jc w:val="both"/>
        <w:rPr>
          <w:rFonts w:asciiTheme="majorHAnsi" w:eastAsia="Calibri" w:hAnsiTheme="majorHAnsi" w:cs="Calibri"/>
          <w:sz w:val="26"/>
          <w:szCs w:val="26"/>
        </w:rPr>
      </w:pPr>
      <w:r w:rsidRPr="00FF3663">
        <w:rPr>
          <w:rFonts w:asciiTheme="majorHAnsi" w:eastAsia="Calibri" w:hAnsiTheme="majorHAnsi" w:cs="Calibri"/>
          <w:sz w:val="26"/>
          <w:szCs w:val="26"/>
        </w:rPr>
        <w:t xml:space="preserve"> </w:t>
      </w:r>
    </w:p>
    <w:p w:rsidR="002D707D" w:rsidRPr="00FF3663" w:rsidRDefault="002D707D" w:rsidP="002D707D">
      <w:pPr>
        <w:suppressAutoHyphens/>
        <w:spacing w:line="276" w:lineRule="auto"/>
        <w:jc w:val="both"/>
        <w:rPr>
          <w:rFonts w:asciiTheme="majorHAnsi" w:hAnsiTheme="majorHAnsi" w:cs="Calibri"/>
          <w:b/>
          <w:bCs/>
          <w:sz w:val="26"/>
          <w:szCs w:val="26"/>
          <w:lang w:eastAsia="ar-SA"/>
        </w:rPr>
      </w:pPr>
      <w:r w:rsidRPr="00FF3663">
        <w:rPr>
          <w:rFonts w:asciiTheme="majorHAnsi" w:hAnsiTheme="majorHAnsi" w:cs="Calibri"/>
          <w:b/>
          <w:bCs/>
          <w:sz w:val="26"/>
          <w:szCs w:val="26"/>
          <w:lang w:eastAsia="ar-SA"/>
        </w:rPr>
        <w:t>III. Substitutivos, Emendas ou subemendas ao Projeto</w:t>
      </w:r>
    </w:p>
    <w:p w:rsidR="002D707D" w:rsidRPr="00FF3663" w:rsidRDefault="002D707D" w:rsidP="002D707D">
      <w:pPr>
        <w:suppressAutoHyphens/>
        <w:spacing w:line="276" w:lineRule="auto"/>
        <w:jc w:val="both"/>
        <w:rPr>
          <w:rFonts w:asciiTheme="majorHAnsi" w:hAnsiTheme="majorHAnsi" w:cs="Calibri"/>
          <w:bCs/>
          <w:sz w:val="26"/>
          <w:szCs w:val="26"/>
          <w:lang w:eastAsia="ar-SA"/>
        </w:rPr>
      </w:pPr>
    </w:p>
    <w:p w:rsidR="002D707D" w:rsidRDefault="002D707D" w:rsidP="002D707D">
      <w:pPr>
        <w:suppressAutoHyphens/>
        <w:spacing w:line="276" w:lineRule="auto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 xml:space="preserve"> </w:t>
      </w:r>
      <w:r>
        <w:rPr>
          <w:rFonts w:ascii="Calibri" w:hAnsi="Calibri" w:cs="Calibri"/>
          <w:bCs/>
          <w:sz w:val="26"/>
          <w:szCs w:val="26"/>
          <w:lang w:eastAsia="ar-SA"/>
        </w:rPr>
        <w:tab/>
        <w:t>A Comissão não propõe qualquer alteração ao Projeto de Lei sob análise.</w:t>
      </w:r>
    </w:p>
    <w:p w:rsidR="00D2793B" w:rsidRDefault="00D2793B" w:rsidP="00D2793B">
      <w:pPr>
        <w:pStyle w:val="normal0"/>
        <w:spacing w:before="240" w:after="240" w:line="276" w:lineRule="auto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EF26BC" w:rsidRDefault="00EF26BC">
      <w:pPr>
        <w:pStyle w:val="normal0"/>
        <w:spacing w:line="276" w:lineRule="auto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560F14" w:rsidRDefault="0036448D">
      <w:pPr>
        <w:pStyle w:val="normal0"/>
        <w:spacing w:line="276" w:lineRule="auto"/>
        <w:jc w:val="both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IV. Decisão da Comissão </w:t>
      </w:r>
    </w:p>
    <w:p w:rsidR="00560F14" w:rsidRDefault="00560F14">
      <w:pPr>
        <w:pStyle w:val="normal0"/>
      </w:pPr>
    </w:p>
    <w:p w:rsidR="00560F14" w:rsidRDefault="0036448D">
      <w:pPr>
        <w:pStyle w:val="normal0"/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P</w:t>
      </w:r>
      <w:r>
        <w:rPr>
          <w:rFonts w:ascii="Calibri" w:eastAsia="Calibri" w:hAnsi="Calibri" w:cs="Calibri"/>
          <w:sz w:val="26"/>
          <w:szCs w:val="26"/>
          <w:highlight w:val="white"/>
        </w:rPr>
        <w:t xml:space="preserve">ortanto, </w:t>
      </w:r>
      <w:r w:rsidR="007944ED">
        <w:rPr>
          <w:rFonts w:ascii="Calibri" w:eastAsia="Calibri" w:hAnsi="Calibri" w:cs="Calibri"/>
          <w:sz w:val="26"/>
          <w:szCs w:val="26"/>
          <w:highlight w:val="white"/>
        </w:rPr>
        <w:t>a Comissão considera que a presente propositura</w:t>
      </w:r>
      <w:r w:rsidR="00EC7DF6">
        <w:rPr>
          <w:rFonts w:ascii="Calibri" w:eastAsia="Calibri" w:hAnsi="Calibri" w:cs="Calibri"/>
          <w:sz w:val="26"/>
          <w:szCs w:val="26"/>
          <w:highlight w:val="white"/>
        </w:rPr>
        <w:t xml:space="preserve"> não</w:t>
      </w:r>
      <w:r w:rsidR="007944ED">
        <w:rPr>
          <w:rFonts w:ascii="Calibri" w:eastAsia="Calibri" w:hAnsi="Calibri" w:cs="Calibri"/>
          <w:sz w:val="26"/>
          <w:szCs w:val="26"/>
          <w:highlight w:val="white"/>
        </w:rPr>
        <w:t xml:space="preserve"> apresenta vícios de constitucionalidade,</w:t>
      </w:r>
      <w:r w:rsidR="00EC7DF6">
        <w:rPr>
          <w:rFonts w:ascii="Calibri" w:eastAsia="Calibri" w:hAnsi="Calibri" w:cs="Calibri"/>
          <w:sz w:val="26"/>
          <w:szCs w:val="26"/>
          <w:highlight w:val="white"/>
        </w:rPr>
        <w:t xml:space="preserve"> recebendo parecer FAVORÁVEL</w:t>
      </w:r>
      <w:r>
        <w:rPr>
          <w:rFonts w:ascii="Calibri" w:eastAsia="Calibri" w:hAnsi="Calibri" w:cs="Calibri"/>
          <w:sz w:val="26"/>
          <w:szCs w:val="26"/>
        </w:rPr>
        <w:t>.</w:t>
      </w:r>
    </w:p>
    <w:p w:rsidR="00560F14" w:rsidRDefault="00560F14">
      <w:pPr>
        <w:pStyle w:val="normal0"/>
        <w:spacing w:line="276" w:lineRule="auto"/>
        <w:jc w:val="center"/>
        <w:rPr>
          <w:rFonts w:ascii="Calibri" w:eastAsia="Calibri" w:hAnsi="Calibri" w:cs="Calibri"/>
          <w:sz w:val="26"/>
          <w:szCs w:val="26"/>
        </w:rPr>
      </w:pPr>
    </w:p>
    <w:p w:rsidR="00560F14" w:rsidRDefault="00B41EEA">
      <w:pPr>
        <w:pStyle w:val="normal0"/>
        <w:spacing w:line="360" w:lineRule="auto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Sala das Comissões, em </w:t>
      </w:r>
      <w:r w:rsidR="00EF26BC">
        <w:rPr>
          <w:rFonts w:ascii="Calibri" w:eastAsia="Calibri" w:hAnsi="Calibri" w:cs="Calibri"/>
          <w:sz w:val="26"/>
          <w:szCs w:val="26"/>
          <w:highlight w:val="white"/>
        </w:rPr>
        <w:t>24</w:t>
      </w:r>
      <w:r w:rsidR="0036448D">
        <w:rPr>
          <w:rFonts w:ascii="Calibri" w:eastAsia="Calibri" w:hAnsi="Calibri" w:cs="Calibri"/>
          <w:sz w:val="26"/>
          <w:szCs w:val="26"/>
          <w:highlight w:val="white"/>
        </w:rPr>
        <w:t xml:space="preserve"> de </w:t>
      </w:r>
      <w:r w:rsidR="007C6C07">
        <w:rPr>
          <w:rFonts w:ascii="Calibri" w:eastAsia="Calibri" w:hAnsi="Calibri" w:cs="Calibri"/>
          <w:sz w:val="26"/>
          <w:szCs w:val="26"/>
          <w:highlight w:val="white"/>
        </w:rPr>
        <w:t>junh</w:t>
      </w:r>
      <w:r w:rsidR="00EC7DF6">
        <w:rPr>
          <w:rFonts w:ascii="Calibri" w:eastAsia="Calibri" w:hAnsi="Calibri" w:cs="Calibri"/>
          <w:sz w:val="26"/>
          <w:szCs w:val="26"/>
          <w:highlight w:val="white"/>
        </w:rPr>
        <w:t>o</w:t>
      </w:r>
      <w:r w:rsidR="0036448D">
        <w:rPr>
          <w:rFonts w:ascii="Calibri" w:eastAsia="Calibri" w:hAnsi="Calibri" w:cs="Calibri"/>
          <w:sz w:val="26"/>
          <w:szCs w:val="26"/>
          <w:highlight w:val="white"/>
        </w:rPr>
        <w:t xml:space="preserve"> de 2.021.</w:t>
      </w:r>
    </w:p>
    <w:p w:rsidR="00560F14" w:rsidRDefault="00560F14">
      <w:pPr>
        <w:pStyle w:val="normal0"/>
        <w:spacing w:line="360" w:lineRule="auto"/>
        <w:jc w:val="center"/>
        <w:rPr>
          <w:rFonts w:ascii="Calibri" w:eastAsia="Calibri" w:hAnsi="Calibri" w:cs="Calibri"/>
          <w:sz w:val="26"/>
          <w:szCs w:val="26"/>
          <w:highlight w:val="white"/>
          <w:u w:val="single"/>
        </w:rPr>
      </w:pPr>
    </w:p>
    <w:p w:rsidR="00560F14" w:rsidRDefault="0036448D">
      <w:pPr>
        <w:pStyle w:val="normal0"/>
        <w:spacing w:line="360" w:lineRule="auto"/>
        <w:jc w:val="center"/>
        <w:rPr>
          <w:rFonts w:ascii="Calibri" w:eastAsia="Calibri" w:hAnsi="Calibri" w:cs="Calibri"/>
          <w:sz w:val="26"/>
          <w:szCs w:val="26"/>
          <w:highlight w:val="white"/>
          <w:u w:val="single"/>
        </w:rPr>
      </w:pPr>
      <w:r>
        <w:rPr>
          <w:rFonts w:ascii="Calibri" w:eastAsia="Calibri" w:hAnsi="Calibri" w:cs="Calibri"/>
          <w:sz w:val="26"/>
          <w:szCs w:val="26"/>
          <w:highlight w:val="white"/>
          <w:u w:val="single"/>
        </w:rPr>
        <w:t>COMISSÃO DE JUSTIÇA E REDAÇÃO</w:t>
      </w:r>
    </w:p>
    <w:p w:rsidR="00560F14" w:rsidRDefault="00560F14">
      <w:pPr>
        <w:pStyle w:val="normal0"/>
        <w:spacing w:line="360" w:lineRule="auto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560F14" w:rsidRDefault="00560F14">
      <w:pPr>
        <w:pStyle w:val="normal0"/>
        <w:spacing w:line="360" w:lineRule="auto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560F14" w:rsidRDefault="0036448D">
      <w:pPr>
        <w:pStyle w:val="normal0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VEREADORA LUZIA CRISTINA CORTÊS</w:t>
      </w:r>
    </w:p>
    <w:p w:rsidR="00560F14" w:rsidRDefault="0036448D">
      <w:pPr>
        <w:pStyle w:val="normal0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PRESIDENTE</w:t>
      </w:r>
    </w:p>
    <w:p w:rsidR="00560F14" w:rsidRDefault="00560F14">
      <w:pPr>
        <w:pStyle w:val="normal0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560F14" w:rsidRDefault="00560F14">
      <w:pPr>
        <w:pStyle w:val="normal0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560F14" w:rsidRDefault="00560F14">
      <w:pPr>
        <w:pStyle w:val="normal0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560F14" w:rsidRDefault="00560F14">
      <w:pPr>
        <w:pStyle w:val="normal0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560F14" w:rsidRDefault="0036448D">
      <w:pPr>
        <w:pStyle w:val="normal0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VEREADOR TIAGO CESAR COSTA</w:t>
      </w:r>
    </w:p>
    <w:p w:rsidR="00560F14" w:rsidRDefault="0036448D">
      <w:pPr>
        <w:pStyle w:val="normal0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VICE - PRESIDENTE</w:t>
      </w:r>
    </w:p>
    <w:p w:rsidR="00560F14" w:rsidRDefault="00560F14">
      <w:pPr>
        <w:pStyle w:val="normal0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560F14" w:rsidRDefault="00560F14">
      <w:pPr>
        <w:pStyle w:val="normal0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560F14" w:rsidRDefault="00560F14">
      <w:pPr>
        <w:pStyle w:val="normal0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560F14" w:rsidRDefault="00560F14">
      <w:pPr>
        <w:pStyle w:val="normal0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560F14" w:rsidRDefault="00B31022">
      <w:pPr>
        <w:pStyle w:val="normal0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VEREADOR JOÃO</w:t>
      </w:r>
      <w:r w:rsidR="0036448D">
        <w:rPr>
          <w:rFonts w:ascii="Calibri" w:eastAsia="Calibri" w:hAnsi="Calibri" w:cs="Calibri"/>
          <w:sz w:val="26"/>
          <w:szCs w:val="26"/>
          <w:highlight w:val="white"/>
        </w:rPr>
        <w:t xml:space="preserve"> VICTOR GASPARINI</w:t>
      </w:r>
    </w:p>
    <w:p w:rsidR="00560F14" w:rsidRDefault="0036448D">
      <w:pPr>
        <w:pStyle w:val="normal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MEMBRO / RELATOR</w:t>
      </w:r>
    </w:p>
    <w:sectPr w:rsidR="00560F14" w:rsidSect="007C6C07">
      <w:headerReference w:type="even" r:id="rId6"/>
      <w:headerReference w:type="default" r:id="rId7"/>
      <w:footerReference w:type="default" r:id="rId8"/>
      <w:pgSz w:w="11907" w:h="16840"/>
      <w:pgMar w:top="2268" w:right="1321" w:bottom="1702" w:left="1418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B8D" w:rsidRDefault="00443B8D" w:rsidP="00560F14">
      <w:r>
        <w:separator/>
      </w:r>
    </w:p>
  </w:endnote>
  <w:endnote w:type="continuationSeparator" w:id="1">
    <w:p w:rsidR="00443B8D" w:rsidRDefault="00443B8D" w:rsidP="00560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36448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B8D" w:rsidRDefault="00443B8D" w:rsidP="00560F14">
      <w:r>
        <w:separator/>
      </w:r>
    </w:p>
  </w:footnote>
  <w:footnote w:type="continuationSeparator" w:id="1">
    <w:p w:rsidR="00443B8D" w:rsidRDefault="00443B8D" w:rsidP="00560F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95394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end"/>
    </w:r>
  </w:p>
  <w:p w:rsidR="00560F14" w:rsidRDefault="00560F1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DE2BBD">
    <w:pPr>
      <w:pStyle w:val="normal0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 w:rsidRDefault="0036448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0F14"/>
    <w:rsid w:val="00005CDD"/>
    <w:rsid w:val="0004624F"/>
    <w:rsid w:val="00052C37"/>
    <w:rsid w:val="00053AC7"/>
    <w:rsid w:val="000A5D25"/>
    <w:rsid w:val="000D037D"/>
    <w:rsid w:val="000E015F"/>
    <w:rsid w:val="000E1BEB"/>
    <w:rsid w:val="001405D6"/>
    <w:rsid w:val="00175F76"/>
    <w:rsid w:val="001C2878"/>
    <w:rsid w:val="001E1D2C"/>
    <w:rsid w:val="001E393B"/>
    <w:rsid w:val="0024137F"/>
    <w:rsid w:val="002979F6"/>
    <w:rsid w:val="002A4626"/>
    <w:rsid w:val="002C06D1"/>
    <w:rsid w:val="002C4954"/>
    <w:rsid w:val="002D707D"/>
    <w:rsid w:val="0031407A"/>
    <w:rsid w:val="00323692"/>
    <w:rsid w:val="0036410C"/>
    <w:rsid w:val="0036448D"/>
    <w:rsid w:val="003654DA"/>
    <w:rsid w:val="003C4EC7"/>
    <w:rsid w:val="003E7514"/>
    <w:rsid w:val="003F2DB5"/>
    <w:rsid w:val="00443B8D"/>
    <w:rsid w:val="004764D3"/>
    <w:rsid w:val="00481F09"/>
    <w:rsid w:val="00507A0B"/>
    <w:rsid w:val="005176DD"/>
    <w:rsid w:val="00521D34"/>
    <w:rsid w:val="0053636A"/>
    <w:rsid w:val="005456A5"/>
    <w:rsid w:val="00560F14"/>
    <w:rsid w:val="005A5315"/>
    <w:rsid w:val="005C0A59"/>
    <w:rsid w:val="00615EDE"/>
    <w:rsid w:val="00672EB6"/>
    <w:rsid w:val="00676042"/>
    <w:rsid w:val="006B55B9"/>
    <w:rsid w:val="00723DD5"/>
    <w:rsid w:val="00732CC2"/>
    <w:rsid w:val="00735533"/>
    <w:rsid w:val="00735A87"/>
    <w:rsid w:val="00750D4B"/>
    <w:rsid w:val="00753E6A"/>
    <w:rsid w:val="00780669"/>
    <w:rsid w:val="007944ED"/>
    <w:rsid w:val="007A3015"/>
    <w:rsid w:val="007B07C3"/>
    <w:rsid w:val="007B490E"/>
    <w:rsid w:val="007B789A"/>
    <w:rsid w:val="007C6C07"/>
    <w:rsid w:val="00857896"/>
    <w:rsid w:val="00862605"/>
    <w:rsid w:val="008828DB"/>
    <w:rsid w:val="008A5226"/>
    <w:rsid w:val="008E2543"/>
    <w:rsid w:val="008E7995"/>
    <w:rsid w:val="009204C2"/>
    <w:rsid w:val="00943AA9"/>
    <w:rsid w:val="00953944"/>
    <w:rsid w:val="00991F5C"/>
    <w:rsid w:val="009E06CB"/>
    <w:rsid w:val="009F4947"/>
    <w:rsid w:val="00A05FBE"/>
    <w:rsid w:val="00A42BA5"/>
    <w:rsid w:val="00A51067"/>
    <w:rsid w:val="00A65A03"/>
    <w:rsid w:val="00A7504E"/>
    <w:rsid w:val="00B031B6"/>
    <w:rsid w:val="00B203C0"/>
    <w:rsid w:val="00B267F5"/>
    <w:rsid w:val="00B31022"/>
    <w:rsid w:val="00B41EEA"/>
    <w:rsid w:val="00B52BFB"/>
    <w:rsid w:val="00B77BA5"/>
    <w:rsid w:val="00B83BA9"/>
    <w:rsid w:val="00B84DD2"/>
    <w:rsid w:val="00BB0C6A"/>
    <w:rsid w:val="00BE2E9A"/>
    <w:rsid w:val="00C7048E"/>
    <w:rsid w:val="00C73EE5"/>
    <w:rsid w:val="00C9085D"/>
    <w:rsid w:val="00C90D5D"/>
    <w:rsid w:val="00D00C0A"/>
    <w:rsid w:val="00D21A6A"/>
    <w:rsid w:val="00D2793B"/>
    <w:rsid w:val="00DB4774"/>
    <w:rsid w:val="00DD5841"/>
    <w:rsid w:val="00DE2BBD"/>
    <w:rsid w:val="00DE5ED2"/>
    <w:rsid w:val="00E154A7"/>
    <w:rsid w:val="00EB23CE"/>
    <w:rsid w:val="00EC7DF6"/>
    <w:rsid w:val="00EE2DDB"/>
    <w:rsid w:val="00EF26BC"/>
    <w:rsid w:val="00EF57EB"/>
    <w:rsid w:val="00F721C9"/>
    <w:rsid w:val="00FF14EE"/>
    <w:rsid w:val="00FF3663"/>
    <w:rsid w:val="00FF6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0"/>
    <w:next w:val="normal0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7A0B"/>
  </w:style>
  <w:style w:type="paragraph" w:styleId="Cabealho">
    <w:name w:val="header"/>
    <w:basedOn w:val="Normal"/>
    <w:link w:val="Cabealho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7A0B"/>
  </w:style>
  <w:style w:type="paragraph" w:customStyle="1" w:styleId="Normal1">
    <w:name w:val="Normal1"/>
    <w:rsid w:val="00FF366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644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</dc:creator>
  <cp:lastModifiedBy>User</cp:lastModifiedBy>
  <cp:revision>4</cp:revision>
  <cp:lastPrinted>2021-05-19T18:06:00Z</cp:lastPrinted>
  <dcterms:created xsi:type="dcterms:W3CDTF">2021-06-24T14:12:00Z</dcterms:created>
  <dcterms:modified xsi:type="dcterms:W3CDTF">2021-06-24T18:13:00Z</dcterms:modified>
</cp:coreProperties>
</file>