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D8" w:rsidRPr="00851451" w:rsidRDefault="001957EA" w:rsidP="006C1CD8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sz w:val="24"/>
          <w:szCs w:val="24"/>
          <w:u w:val="single"/>
        </w:rPr>
      </w:pPr>
      <w:r w:rsidRPr="00851451">
        <w:rPr>
          <w:rFonts w:ascii="Times New Roman" w:hAnsi="Times New Roman"/>
          <w:b/>
          <w:bCs/>
          <w:sz w:val="24"/>
          <w:szCs w:val="24"/>
          <w:u w:val="single"/>
        </w:rPr>
        <w:t>PROJETO DE LEI Nº 88, DE 2021</w:t>
      </w:r>
    </w:p>
    <w:p w:rsidR="006C1CD8" w:rsidRPr="00851451" w:rsidRDefault="00851451" w:rsidP="006C1CD8">
      <w:pPr>
        <w:pStyle w:val="western"/>
        <w:spacing w:before="0" w:beforeAutospacing="0" w:after="0" w:line="240" w:lineRule="auto"/>
        <w:ind w:left="382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1451">
        <w:rPr>
          <w:rFonts w:ascii="Times New Roman" w:hAnsi="Times New Roman"/>
          <w:sz w:val="24"/>
          <w:szCs w:val="24"/>
        </w:rPr>
        <w:t xml:space="preserve">   </w:t>
      </w:r>
      <w:r w:rsidRPr="00851451">
        <w:rPr>
          <w:rFonts w:ascii="Times New Roman" w:hAnsi="Times New Roman"/>
          <w:b/>
          <w:sz w:val="24"/>
          <w:szCs w:val="24"/>
          <w:u w:val="single"/>
        </w:rPr>
        <w:t>AUTÓGRAFO Nº 48 DE 2021</w:t>
      </w:r>
    </w:p>
    <w:p w:rsidR="00851451" w:rsidRDefault="00851451" w:rsidP="00851451">
      <w:pPr>
        <w:pStyle w:val="NormalWeb"/>
        <w:spacing w:before="0" w:beforeAutospacing="0" w:after="0" w:line="240" w:lineRule="auto"/>
        <w:ind w:left="3261" w:firstLine="567"/>
        <w:jc w:val="both"/>
        <w:rPr>
          <w:b/>
          <w:color w:val="00000A"/>
          <w:u w:val="single"/>
        </w:rPr>
      </w:pPr>
      <w:bookmarkStart w:id="0" w:name="art1"/>
      <w:bookmarkEnd w:id="0"/>
    </w:p>
    <w:p w:rsidR="006C1CD8" w:rsidRPr="00851451" w:rsidRDefault="00851451" w:rsidP="00851451">
      <w:pPr>
        <w:pStyle w:val="NormalWeb"/>
        <w:spacing w:before="0" w:beforeAutospacing="0" w:after="0" w:line="240" w:lineRule="auto"/>
        <w:ind w:left="3261"/>
        <w:jc w:val="both"/>
      </w:pPr>
      <w:r>
        <w:rPr>
          <w:b/>
          <w:bCs/>
        </w:rPr>
        <w:t>D</w:t>
      </w:r>
      <w:r w:rsidR="001957EA" w:rsidRPr="00851451">
        <w:rPr>
          <w:b/>
          <w:bCs/>
        </w:rPr>
        <w:t xml:space="preserve">ISPÕE SOBRE ALTERAÇÃO DA LEI MUNICIPAL Nº 6.296, DE 30 DE MARÇO DE 2021, QUE </w:t>
      </w:r>
      <w:r w:rsidR="001957EA" w:rsidRPr="00851451">
        <w:rPr>
          <w:rFonts w:eastAsia="MS Mincho"/>
          <w:b/>
          <w:bCs/>
        </w:rPr>
        <w:t>CRIOU O PASSE SOCIAL TEMPORÁRIO</w:t>
      </w:r>
      <w:r w:rsidR="001957EA" w:rsidRPr="00851451">
        <w:rPr>
          <w:b/>
          <w:bCs/>
        </w:rPr>
        <w:t>.</w:t>
      </w:r>
    </w:p>
    <w:p w:rsidR="006C1CD8" w:rsidRPr="00851451" w:rsidRDefault="006C1CD8" w:rsidP="00851451">
      <w:pPr>
        <w:pStyle w:val="NormalWeb"/>
        <w:spacing w:before="0" w:beforeAutospacing="0" w:after="0" w:line="240" w:lineRule="auto"/>
        <w:ind w:hanging="567"/>
        <w:jc w:val="both"/>
      </w:pPr>
    </w:p>
    <w:p w:rsidR="00851451" w:rsidRPr="00851451" w:rsidRDefault="001957EA" w:rsidP="00851451">
      <w:pPr>
        <w:pStyle w:val="article-text"/>
        <w:spacing w:before="0" w:after="0"/>
        <w:ind w:firstLine="3261"/>
        <w:jc w:val="both"/>
        <w:rPr>
          <w:rFonts w:ascii="Times New Roman" w:hAnsi="Times New Roman" w:cs="Times New Roman"/>
          <w:color w:val="auto"/>
        </w:rPr>
      </w:pPr>
      <w:r w:rsidRPr="00851451">
        <w:rPr>
          <w:rFonts w:ascii="Times New Roman" w:hAnsi="Times New Roman" w:cs="Times New Roman"/>
          <w:color w:val="auto"/>
        </w:rPr>
        <w:t>A</w:t>
      </w:r>
      <w:r w:rsidRPr="0085145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851451" w:rsidRPr="00851451">
        <w:rPr>
          <w:rFonts w:ascii="Times New Roman" w:hAnsi="Times New Roman" w:cs="Times New Roman"/>
          <w:color w:val="auto"/>
        </w:rPr>
        <w:t>aprova:</w:t>
      </w:r>
    </w:p>
    <w:p w:rsidR="00851451" w:rsidRPr="00851451" w:rsidRDefault="00851451" w:rsidP="00851451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6C1CD8" w:rsidRPr="00851451" w:rsidRDefault="001957EA" w:rsidP="00851451">
      <w:pPr>
        <w:pStyle w:val="article-text"/>
        <w:spacing w:before="0" w:after="0"/>
        <w:ind w:firstLine="3261"/>
        <w:jc w:val="both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</w:rPr>
        <w:t>Art. 1° Os artigos 1º, 2º e 5º da Lei Municipal nº 6.296, de 30 de março de 2021, que criou, em âmbito municipal, o Passe Social Temporário, passam a viger com as seguintes alterações:</w:t>
      </w:r>
    </w:p>
    <w:p w:rsidR="006C1CD8" w:rsidRPr="00851451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firstLine="3828"/>
        <w:jc w:val="both"/>
      </w:pPr>
    </w:p>
    <w:p w:rsidR="006C1CD8" w:rsidRPr="00851451" w:rsidRDefault="001957EA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b/>
          <w:i/>
        </w:rPr>
      </w:pPr>
      <w:r w:rsidRPr="00851451">
        <w:rPr>
          <w:b/>
          <w:i/>
        </w:rPr>
        <w:t>Art. 1º [...]</w:t>
      </w:r>
    </w:p>
    <w:p w:rsidR="006C1CD8" w:rsidRPr="00851451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b/>
          <w:i/>
        </w:rPr>
      </w:pPr>
    </w:p>
    <w:p w:rsidR="006C1CD8" w:rsidRPr="00851451" w:rsidRDefault="001957EA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</w:pPr>
      <w:r w:rsidRPr="00851451">
        <w:rPr>
          <w:b/>
          <w:i/>
        </w:rPr>
        <w:t>§ 1º O benefício será concedi</w:t>
      </w:r>
      <w:r w:rsidRPr="00851451">
        <w:rPr>
          <w:b/>
          <w:i/>
        </w:rPr>
        <w:t>do para os meses de abril, maio, junho, julho, agosto e setembro de 2021, em quantidade de passagens por família até o limite da previsão orçamentária estabelecida no art. 5º.</w:t>
      </w:r>
    </w:p>
    <w:p w:rsidR="006C1CD8" w:rsidRPr="00851451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 w:firstLine="3828"/>
        <w:jc w:val="both"/>
      </w:pPr>
    </w:p>
    <w:p w:rsidR="006C1CD8" w:rsidRPr="00851451" w:rsidRDefault="001957EA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b/>
          <w:i/>
        </w:rPr>
      </w:pPr>
      <w:r w:rsidRPr="00851451">
        <w:rPr>
          <w:b/>
          <w:i/>
        </w:rPr>
        <w:t>Art. 2º [...]</w:t>
      </w:r>
    </w:p>
    <w:p w:rsidR="006C1CD8" w:rsidRPr="00851451" w:rsidRDefault="006C1CD8" w:rsidP="006C1CD8">
      <w:pPr>
        <w:pStyle w:val="NormalWeb"/>
        <w:shd w:val="clear" w:color="auto" w:fill="FFFFFF"/>
        <w:spacing w:before="0" w:beforeAutospacing="0" w:after="0" w:line="240" w:lineRule="auto"/>
        <w:ind w:left="3261" w:firstLine="3828"/>
        <w:jc w:val="both"/>
      </w:pPr>
    </w:p>
    <w:p w:rsidR="006C1CD8" w:rsidRPr="00851451" w:rsidRDefault="001957EA" w:rsidP="006C1CD8">
      <w:pPr>
        <w:pStyle w:val="NormalWeb"/>
        <w:shd w:val="clear" w:color="auto" w:fill="FFFFFF"/>
        <w:spacing w:before="0" w:beforeAutospacing="0" w:after="0" w:line="240" w:lineRule="auto"/>
        <w:ind w:left="3261"/>
        <w:jc w:val="both"/>
        <w:rPr>
          <w:b/>
          <w:i/>
        </w:rPr>
      </w:pPr>
      <w:r w:rsidRPr="00851451">
        <w:rPr>
          <w:b/>
          <w:i/>
        </w:rPr>
        <w:t>§ 4º Atendidos os beneficiários de que trata o </w:t>
      </w:r>
      <w:r w:rsidRPr="00851451">
        <w:rPr>
          <w:b/>
          <w:i/>
          <w:iCs/>
        </w:rPr>
        <w:t>caput,</w:t>
      </w:r>
      <w:r w:rsidRPr="00851451">
        <w:rPr>
          <w:b/>
          <w:i/>
        </w:rPr>
        <w:t xml:space="preserve"> os passes </w:t>
      </w:r>
      <w:r w:rsidRPr="00851451">
        <w:rPr>
          <w:b/>
          <w:i/>
        </w:rPr>
        <w:t>não utilizados no mês serão disponibilizados aos usuários dos programas, projetos e serviços da Política de Assistência Social.</w:t>
      </w:r>
    </w:p>
    <w:p w:rsidR="006C1CD8" w:rsidRPr="00851451" w:rsidRDefault="006C1CD8" w:rsidP="006C1CD8">
      <w:pPr>
        <w:pStyle w:val="NormalWeb"/>
        <w:spacing w:before="0" w:beforeAutospacing="0" w:after="0" w:line="240" w:lineRule="auto"/>
        <w:ind w:left="3261" w:firstLine="3828"/>
        <w:jc w:val="both"/>
      </w:pPr>
    </w:p>
    <w:p w:rsidR="006C1CD8" w:rsidRPr="00851451" w:rsidRDefault="001957EA" w:rsidP="006C1CD8">
      <w:pPr>
        <w:pStyle w:val="NormalWeb"/>
        <w:spacing w:before="0" w:beforeAutospacing="0" w:after="0" w:line="240" w:lineRule="auto"/>
        <w:ind w:left="3261"/>
        <w:jc w:val="both"/>
        <w:rPr>
          <w:b/>
          <w:i/>
        </w:rPr>
      </w:pPr>
      <w:r w:rsidRPr="00851451">
        <w:rPr>
          <w:b/>
          <w:i/>
        </w:rPr>
        <w:t>Art. 5º As despesas decorrentes com a aplicação desta Lei correrão por conta da anulação parcial das despesas 01.09.02.15.452.0565.2018.3.3.90.30, no valor de R$ 200.000,00 (duzentos mil reais) e 01.15.01.15.451.0537.1064 4.4.90.51, no valor de R$ 175.000,</w:t>
      </w:r>
      <w:r w:rsidRPr="00851451">
        <w:rPr>
          <w:b/>
          <w:i/>
        </w:rPr>
        <w:t>00 (cento e setenta e cinco mil reais), descritas nos anexos desta Lei, que altera os Anexos II e III da Lei Municipal nº 5.962 de 30/11/2017 (PPA 2018 a 2021); Anexos V e VI da Lei Municipal nº 6.197 de 17/06/2020 (LDO de 2021) e da Lei Municipal nº 6.271</w:t>
      </w:r>
      <w:r w:rsidRPr="00851451">
        <w:rPr>
          <w:b/>
          <w:i/>
        </w:rPr>
        <w:t xml:space="preserve"> de 16/12/2020 (LOA 2021). </w:t>
      </w:r>
    </w:p>
    <w:p w:rsidR="006C1CD8" w:rsidRPr="00851451" w:rsidRDefault="006C1CD8" w:rsidP="006C1CD8">
      <w:pPr>
        <w:pStyle w:val="NormalWeb"/>
        <w:spacing w:before="0" w:beforeAutospacing="0" w:after="0" w:line="240" w:lineRule="auto"/>
        <w:ind w:firstLine="3782"/>
        <w:jc w:val="both"/>
      </w:pPr>
    </w:p>
    <w:p w:rsidR="006C1CD8" w:rsidRPr="00851451" w:rsidRDefault="001957EA" w:rsidP="00851451">
      <w:pPr>
        <w:pStyle w:val="NormalWeb"/>
        <w:spacing w:before="0" w:beforeAutospacing="0" w:after="0" w:line="240" w:lineRule="auto"/>
        <w:ind w:firstLine="3261"/>
        <w:jc w:val="both"/>
      </w:pPr>
      <w:r w:rsidRPr="00851451">
        <w:t>Art. 2º Esta Lei entra em vigor na data de sua publicação.</w:t>
      </w:r>
    </w:p>
    <w:p w:rsidR="00851451" w:rsidRPr="00851451" w:rsidRDefault="00851451">
      <w:pPr>
        <w:rPr>
          <w:sz w:val="24"/>
          <w:szCs w:val="24"/>
        </w:rPr>
      </w:pPr>
    </w:p>
    <w:p w:rsidR="00851451" w:rsidRP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5145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13 de julho de 2021.</w:t>
      </w:r>
    </w:p>
    <w:p w:rsidR="00851451" w:rsidRPr="00851451" w:rsidRDefault="0085145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48 de 2021.</w:t>
      </w: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51451" w:rsidRPr="00851451" w:rsidRDefault="0085145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1451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51451" w:rsidRPr="00851451" w:rsidRDefault="0085145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C1CD8" w:rsidRPr="00851451" w:rsidRDefault="006C1CD8" w:rsidP="006C1CD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C1CD8" w:rsidRPr="00851451" w:rsidRDefault="001957EA" w:rsidP="006C1CD8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</w:rPr>
      </w:pPr>
      <w:r w:rsidRPr="00851451">
        <w:rPr>
          <w:rFonts w:ascii="Times New Roman" w:hAnsi="Times New Roman" w:cs="Times New Roman"/>
          <w:b/>
          <w:bCs/>
          <w:color w:val="auto"/>
        </w:rPr>
        <w:t xml:space="preserve">Projeto de Lei nº </w:t>
      </w:r>
      <w:r w:rsidR="00851451">
        <w:rPr>
          <w:rFonts w:ascii="Times New Roman" w:hAnsi="Times New Roman" w:cs="Times New Roman"/>
          <w:b/>
          <w:bCs/>
          <w:color w:val="auto"/>
        </w:rPr>
        <w:t>88 de 2021</w:t>
      </w:r>
    </w:p>
    <w:p w:rsidR="00207677" w:rsidRPr="00851451" w:rsidRDefault="001957EA" w:rsidP="006C1CD8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</w:rPr>
      </w:pPr>
      <w:r w:rsidRPr="00851451">
        <w:rPr>
          <w:rFonts w:ascii="Times New Roman" w:hAnsi="Times New Roman" w:cs="Times New Roman"/>
          <w:b/>
          <w:bCs/>
          <w:color w:val="auto"/>
        </w:rPr>
        <w:t>Autoria: Prefeito Municipal</w:t>
      </w:r>
    </w:p>
    <w:sectPr w:rsidR="00207677" w:rsidRPr="00851451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EA" w:rsidRDefault="001957EA">
      <w:r>
        <w:separator/>
      </w:r>
    </w:p>
  </w:endnote>
  <w:endnote w:type="continuationSeparator" w:id="0">
    <w:p w:rsidR="001957EA" w:rsidRDefault="0019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EA" w:rsidRDefault="001957EA">
      <w:r>
        <w:separator/>
      </w:r>
    </w:p>
  </w:footnote>
  <w:footnote w:type="continuationSeparator" w:id="0">
    <w:p w:rsidR="001957EA" w:rsidRDefault="0019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957E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5204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5145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957EA">
      <w:rPr>
        <w:rFonts w:ascii="Arial" w:hAnsi="Arial"/>
        <w:b/>
        <w:sz w:val="34"/>
      </w:rPr>
      <w:t>RA MUNICIPAL DE MOGI MIRIM</w:t>
    </w:r>
  </w:p>
  <w:p w:rsidR="004F0784" w:rsidRDefault="001957E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94356"/>
    <w:rsid w:val="001915A3"/>
    <w:rsid w:val="00193A1F"/>
    <w:rsid w:val="001957EA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C1CD8"/>
    <w:rsid w:val="00851451"/>
    <w:rsid w:val="00A5188F"/>
    <w:rsid w:val="00A5794C"/>
    <w:rsid w:val="00A66357"/>
    <w:rsid w:val="00A906D8"/>
    <w:rsid w:val="00AB5A74"/>
    <w:rsid w:val="00BE683F"/>
    <w:rsid w:val="00C32D95"/>
    <w:rsid w:val="00E25A2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6C1CD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C1CD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6C1CD8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cp:lastPrinted>2021-07-13T11:30:00Z</cp:lastPrinted>
  <dcterms:created xsi:type="dcterms:W3CDTF">2018-10-15T14:27:00Z</dcterms:created>
  <dcterms:modified xsi:type="dcterms:W3CDTF">2021-07-13T11:31:00Z</dcterms:modified>
</cp:coreProperties>
</file>