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7A0B" w:rsidRDefault="00507A0B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60F14" w:rsidRPr="00DA3A4A" w:rsidRDefault="0036448D">
      <w:pPr>
        <w:pStyle w:val="Normal1"/>
        <w:spacing w:line="360" w:lineRule="auto"/>
        <w:jc w:val="center"/>
        <w:rPr>
          <w:rFonts w:ascii="Lucida Sans Unicode" w:eastAsia="Arial" w:hAnsi="Lucida Sans Unicode" w:cs="Lucida Sans Unicode"/>
          <w:b/>
          <w:sz w:val="32"/>
          <w:szCs w:val="32"/>
          <w:u w:val="single"/>
        </w:rPr>
      </w:pPr>
      <w:r w:rsidRPr="00DA3A4A">
        <w:rPr>
          <w:rFonts w:ascii="Lucida Sans Unicode" w:eastAsia="Arial" w:hAnsi="Lucida Sans Unicode" w:cs="Lucida Sans Unicode"/>
          <w:b/>
          <w:sz w:val="32"/>
          <w:szCs w:val="32"/>
          <w:u w:val="single"/>
        </w:rPr>
        <w:t>PARECER DA COMISSÃO DE JUSTIÇA E REDAÇÃO</w:t>
      </w:r>
    </w:p>
    <w:p w:rsidR="00560F14" w:rsidRPr="00DA3A4A" w:rsidRDefault="00560F14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DA3A4A" w:rsidRDefault="00A4282F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>
        <w:rPr>
          <w:rFonts w:ascii="Lucida Sans Unicode" w:eastAsia="Arial" w:hAnsi="Lucida Sans Unicode" w:cs="Lucida Sans Unicode"/>
          <w:b/>
          <w:sz w:val="24"/>
          <w:szCs w:val="24"/>
        </w:rPr>
        <w:t>Parecer n.º 019</w:t>
      </w:r>
      <w:r w:rsidR="0036448D" w:rsidRPr="00DA3A4A">
        <w:rPr>
          <w:rFonts w:ascii="Lucida Sans Unicode" w:eastAsia="Arial" w:hAnsi="Lucida Sans Unicode" w:cs="Lucida Sans Unicode"/>
          <w:b/>
          <w:sz w:val="24"/>
          <w:szCs w:val="24"/>
        </w:rPr>
        <w:t>/2.021</w:t>
      </w:r>
    </w:p>
    <w:p w:rsidR="00560F14" w:rsidRPr="00DA3A4A" w:rsidRDefault="0036448D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  <w:r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Projeto de Lei n.º </w:t>
      </w:r>
      <w:r w:rsidR="00A4282F">
        <w:rPr>
          <w:rFonts w:ascii="Lucida Sans Unicode" w:eastAsia="Arial" w:hAnsi="Lucida Sans Unicode" w:cs="Lucida Sans Unicode"/>
          <w:b/>
          <w:sz w:val="24"/>
          <w:szCs w:val="24"/>
        </w:rPr>
        <w:t>35</w:t>
      </w:r>
      <w:r w:rsidR="00507A0B" w:rsidRPr="00DA3A4A">
        <w:rPr>
          <w:rFonts w:ascii="Lucida Sans Unicode" w:eastAsia="Arial" w:hAnsi="Lucida Sans Unicode" w:cs="Lucida Sans Unicode"/>
          <w:b/>
          <w:sz w:val="24"/>
          <w:szCs w:val="24"/>
        </w:rPr>
        <w:t xml:space="preserve"> de 2021</w:t>
      </w: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3636A" w:rsidRPr="00DA3A4A" w:rsidRDefault="0053636A">
      <w:pPr>
        <w:pStyle w:val="Normal1"/>
        <w:spacing w:line="360" w:lineRule="auto"/>
        <w:rPr>
          <w:rFonts w:ascii="Lucida Sans Unicode" w:eastAsia="Arial" w:hAnsi="Lucida Sans Unicode" w:cs="Lucida Sans Unicode"/>
          <w:b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="00672EB6"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="00672EB6"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DA3A4A">
        <w:rPr>
          <w:rFonts w:ascii="Lucida Sans Unicode" w:eastAsia="Calibri" w:hAnsi="Lucida Sans Unicode" w:cs="Lucida Sans Unicode"/>
          <w:b/>
          <w:sz w:val="24"/>
          <w:szCs w:val="24"/>
        </w:rPr>
        <w:t>PARECER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>, conforme motivos de fato e de direito a seguir expostos:</w:t>
      </w:r>
    </w:p>
    <w:p w:rsidR="00560F14" w:rsidRPr="00DA3A4A" w:rsidRDefault="00560F14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560F14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I. Exposição da Matéria</w:t>
      </w:r>
    </w:p>
    <w:p w:rsidR="00560F14" w:rsidRPr="00DA3A4A" w:rsidRDefault="00560F14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DA3A4A" w:rsidRDefault="00672EB6" w:rsidP="00D16E4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="00D16E46">
        <w:rPr>
          <w:rFonts w:ascii="Lucida Sans Unicode" w:eastAsia="Calibri" w:hAnsi="Lucida Sans Unicode" w:cs="Lucida Sans Unicode"/>
          <w:sz w:val="24"/>
          <w:szCs w:val="24"/>
        </w:rPr>
        <w:t>O presente Projeto de lei nr 35, de autoria da Nobre Vereadora Dra. Joelma Franco da Cunha, “Dispõe sobre a autorização do Poder Executivo a prescrever tratamento precoce contra COVID-19 na rede do SUS.</w:t>
      </w:r>
    </w:p>
    <w:p w:rsidR="00906469" w:rsidRDefault="00672EB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 xml:space="preserve"> 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ab/>
      </w:r>
      <w:r w:rsidR="00906469">
        <w:rPr>
          <w:rFonts w:ascii="Lucida Sans Unicode" w:eastAsia="Calibri" w:hAnsi="Lucida Sans Unicode" w:cs="Lucida Sans Unicode"/>
          <w:sz w:val="24"/>
          <w:szCs w:val="24"/>
        </w:rPr>
        <w:t>Na justificativa da matéria em estudo a Legisladora busca aprovação de Lei para que o Executivo Municipal autorize a prescrição de tratamento precoce contra COVID-19 nas unidades da rede do SUS no Município de Mogi Mirim.</w:t>
      </w:r>
    </w:p>
    <w:p w:rsidR="00560F14" w:rsidRDefault="00906469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br/>
      </w:r>
    </w:p>
    <w:p w:rsidR="00906469" w:rsidRPr="00DA3A4A" w:rsidRDefault="00906469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53636A" w:rsidRDefault="0053636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DA3A4A" w:rsidRPr="00DA3A4A" w:rsidRDefault="00DA3A4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B41EEA" w:rsidRPr="00DA3A4A" w:rsidRDefault="00B41EEA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>II. Do mérito e conclusões do relator</w:t>
      </w:r>
      <w:r w:rsidRPr="00DA3A4A">
        <w:rPr>
          <w:rFonts w:ascii="Lucida Sans Unicode" w:eastAsia="Calibri" w:hAnsi="Lucida Sans Unicode" w:cs="Lucida Sans Unicode"/>
          <w:sz w:val="24"/>
          <w:szCs w:val="24"/>
          <w:u w:val="single"/>
        </w:rPr>
        <w:t xml:space="preserve"> </w:t>
      </w:r>
    </w:p>
    <w:p w:rsidR="00560F14" w:rsidRPr="00DA3A4A" w:rsidRDefault="00560F14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B548F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Cabe esclarecer que esta Comissão não tem por atribuição a análise do Mérito do Projeto de Lei, tendo como premissa a avaliação e verificação de sua competência e iniciativa, apresentando ponderações sobre os aspectos de Constitucionalidade, legalidade e redação do presente Projeto de Lei.</w:t>
      </w:r>
    </w:p>
    <w:p w:rsidR="00B548F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Portanto, buscamos junto ao órgão consultor contratado por esta Casa de Leis, competente PARECER através da CONSULTA/0212/2021/G, elaborado pelo Diretor Jurídico da SGP Soluções em Gestão Pública, Dr. Gilberto Bernardino de Oliveira Filho, para auxiliar a Comissão nas questões de sua competência.</w:t>
      </w:r>
    </w:p>
    <w:p w:rsidR="00B548F6" w:rsidRDefault="00B548F6" w:rsidP="00B548F6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Na redação da Consulta/0212/2021/G, datada de 05 de Maio de 2021, anexa ao Processo 48, que trata o Presente Projeto de Lei 35, as considerações são claras e vem de encontro aos estudos da Comissão sobre a Propositura, uma vez que o presente Projeto de Lei, na verdade, caracteriza-se como uma LEI AUTORIZATIVA ou AUTORIZADORA, fora das prerrogativas desta Casa de Leis, sem fundamento constitucional que a ampare, uma vez que ela pretende AUTORIZAR o Prefeito a regulamentar matéria e/ou assunto que lhe está reservado pela Legislação Constitucional  e/ou Organizacional.</w:t>
      </w:r>
      <w:r>
        <w:rPr>
          <w:rFonts w:ascii="Lucida Sans Unicode" w:eastAsia="Calibri" w:hAnsi="Lucida Sans Unicode" w:cs="Lucida Sans Unicode"/>
          <w:sz w:val="24"/>
          <w:szCs w:val="24"/>
        </w:rPr>
        <w:br/>
      </w:r>
      <w:r>
        <w:rPr>
          <w:rFonts w:ascii="Lucida Sans Unicode" w:eastAsia="Calibri" w:hAnsi="Lucida Sans Unicode" w:cs="Lucida Sans Unicode"/>
          <w:sz w:val="24"/>
          <w:szCs w:val="24"/>
        </w:rPr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Entenda-se que tais processos Legislativos tentam invadir a competência privada do Chefe do Executivo, tentando regular atos de sua exclusiva competência, explicitadas nas linhas da Consulta SGP, com inúmeros casos de INCONSTITUCIONALIDADE, apontados como flagrante violação a separação de poderes, como podemos citar a Adin nr.138.568.0/3-00-SP de 14-03-2007; Adin nr. 0068540-23.2011.8.26.000.SP ; Adin nr 010275-72.2012-SP; e por fim a Adin nr. 22519532920168260000-SP de 2017.</w:t>
      </w:r>
    </w:p>
    <w:p w:rsidR="00943AA9" w:rsidRDefault="00B548F6" w:rsidP="009F14EA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>
        <w:rPr>
          <w:rFonts w:ascii="Lucida Sans Unicode" w:eastAsia="Calibri" w:hAnsi="Lucida Sans Unicode" w:cs="Lucida Sans Unicode"/>
          <w:sz w:val="24"/>
          <w:szCs w:val="24"/>
        </w:rPr>
        <w:lastRenderedPageBreak/>
        <w:tab/>
      </w:r>
      <w:r>
        <w:rPr>
          <w:rFonts w:ascii="Lucida Sans Unicode" w:eastAsia="Calibri" w:hAnsi="Lucida Sans Unicode" w:cs="Lucida Sans Unicode"/>
          <w:sz w:val="24"/>
          <w:szCs w:val="24"/>
        </w:rPr>
        <w:tab/>
        <w:t>Portanto, ao usarmos as decisões jurídicas ao embasamento para ajudar na elaboração do PARECER, nos parece mais que provado que o almejado pela presente propositura fere os princípios de divisão de atribuição dos poderes constituídos.</w:t>
      </w:r>
    </w:p>
    <w:p w:rsidR="009F14EA" w:rsidRPr="00DA3A4A" w:rsidRDefault="009F14EA" w:rsidP="009F14EA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</w:p>
    <w:p w:rsidR="002D707D" w:rsidRPr="009F14EA" w:rsidRDefault="002D707D" w:rsidP="002D707D">
      <w:pPr>
        <w:suppressAutoHyphens/>
        <w:spacing w:line="276" w:lineRule="auto"/>
        <w:jc w:val="both"/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</w:pPr>
      <w:r w:rsidRPr="00DA3A4A">
        <w:rPr>
          <w:rFonts w:ascii="Lucida Sans Unicode" w:hAnsi="Lucida Sans Unicode" w:cs="Lucida Sans Unicode"/>
          <w:b/>
          <w:bCs/>
          <w:sz w:val="24"/>
          <w:szCs w:val="24"/>
          <w:u w:val="single"/>
          <w:lang w:eastAsia="ar-SA"/>
        </w:rPr>
        <w:t>III. Substitutivos, Emendas ou subemendas ao Projeto</w:t>
      </w:r>
      <w:bookmarkStart w:id="0" w:name="_GoBack"/>
      <w:bookmarkEnd w:id="0"/>
    </w:p>
    <w:p w:rsidR="00D2793B" w:rsidRDefault="002D707D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  <w:r w:rsidRPr="00DA3A4A">
        <w:rPr>
          <w:rFonts w:ascii="Lucida Sans Unicode" w:hAnsi="Lucida Sans Unicode" w:cs="Lucida Sans Unicode"/>
          <w:bCs/>
          <w:sz w:val="24"/>
          <w:szCs w:val="24"/>
          <w:lang w:eastAsia="ar-SA"/>
        </w:rPr>
        <w:t xml:space="preserve"> </w:t>
      </w:r>
      <w:r w:rsidRPr="00DA3A4A">
        <w:rPr>
          <w:rFonts w:ascii="Lucida Sans Unicode" w:hAnsi="Lucida Sans Unicode" w:cs="Lucida Sans Unicode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A3A4A" w:rsidRPr="00DA3A4A" w:rsidRDefault="00DA3A4A" w:rsidP="00DA3A4A">
      <w:pPr>
        <w:suppressAutoHyphens/>
        <w:spacing w:line="276" w:lineRule="auto"/>
        <w:jc w:val="both"/>
        <w:rPr>
          <w:rFonts w:ascii="Lucida Sans Unicode" w:hAnsi="Lucida Sans Unicode" w:cs="Lucida Sans Unicode"/>
          <w:bCs/>
          <w:sz w:val="24"/>
          <w:szCs w:val="24"/>
          <w:lang w:eastAsia="ar-SA"/>
        </w:rPr>
      </w:pPr>
    </w:p>
    <w:p w:rsidR="00560F14" w:rsidRPr="00DA3A4A" w:rsidRDefault="0036448D">
      <w:pPr>
        <w:pStyle w:val="Normal1"/>
        <w:spacing w:line="276" w:lineRule="auto"/>
        <w:jc w:val="both"/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u w:val="single"/>
        </w:rPr>
        <w:t xml:space="preserve">IV. Decisão da Comissão </w:t>
      </w:r>
    </w:p>
    <w:p w:rsidR="00560F14" w:rsidRPr="00DA3A4A" w:rsidRDefault="00560F14">
      <w:pPr>
        <w:pStyle w:val="Normal1"/>
        <w:rPr>
          <w:rFonts w:ascii="Lucida Sans Unicode" w:hAnsi="Lucida Sans Unicode" w:cs="Lucida Sans Unicode"/>
          <w:sz w:val="24"/>
          <w:szCs w:val="24"/>
        </w:rPr>
      </w:pPr>
    </w:p>
    <w:p w:rsidR="00560F14" w:rsidRPr="00DA3A4A" w:rsidRDefault="0036448D">
      <w:pPr>
        <w:pStyle w:val="Normal1"/>
        <w:spacing w:line="276" w:lineRule="auto"/>
        <w:ind w:firstLine="709"/>
        <w:jc w:val="both"/>
        <w:rPr>
          <w:rFonts w:ascii="Lucida Sans Unicode" w:eastAsia="Calibri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</w:rPr>
        <w:t>P</w:t>
      </w: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ortanto, </w:t>
      </w:r>
      <w:r w:rsidR="007944ED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a Comissão considera que a presente propositura apresenta vícios de constitucionalidade,</w:t>
      </w:r>
      <w:r w:rsidR="00EC7DF6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</w:t>
      </w:r>
      <w:r w:rsidR="009F14EA">
        <w:rPr>
          <w:rFonts w:ascii="Lucida Sans Unicode" w:eastAsia="Calibri" w:hAnsi="Lucida Sans Unicode" w:cs="Lucida Sans Unicode"/>
          <w:sz w:val="24"/>
          <w:szCs w:val="24"/>
          <w:highlight w:val="white"/>
        </w:rPr>
        <w:t>maculados pela violação flagrante à separação de Poderes, em virtude de estar  versando sobre tema de competência exclusiva do Executivo Municipal, amplamente esclarecidos neste PARECER</w:t>
      </w:r>
      <w:r w:rsidR="00EC7DF6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,</w:t>
      </w:r>
      <w:r w:rsidR="007944ED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</w:t>
      </w:r>
      <w:r w:rsidR="00B41EEA" w:rsidRPr="00DA3A4A">
        <w:rPr>
          <w:rFonts w:ascii="Lucida Sans Unicode" w:eastAsia="Calibri" w:hAnsi="Lucida Sans Unicode" w:cs="Lucida Sans Unicode"/>
          <w:sz w:val="24"/>
          <w:szCs w:val="24"/>
        </w:rPr>
        <w:t>cabendo seu encaminhamento ao Plenário para discussão</w:t>
      </w:r>
      <w:r w:rsidR="009F14EA">
        <w:rPr>
          <w:rFonts w:ascii="Lucida Sans Unicode" w:eastAsia="Calibri" w:hAnsi="Lucida Sans Unicode" w:cs="Lucida Sans Unicode"/>
          <w:sz w:val="24"/>
          <w:szCs w:val="24"/>
        </w:rPr>
        <w:t xml:space="preserve"> e competente deliberação do Plenário</w:t>
      </w:r>
      <w:r w:rsidR="00B41EEA" w:rsidRPr="00DA3A4A">
        <w:rPr>
          <w:rFonts w:ascii="Lucida Sans Unicode" w:eastAsia="Calibri" w:hAnsi="Lucida Sans Unicode" w:cs="Lucida Sans Unicode"/>
          <w:sz w:val="24"/>
          <w:szCs w:val="24"/>
        </w:rPr>
        <w:t>, conforme determina o artigo 36 do Regimento Interno</w:t>
      </w:r>
      <w:r w:rsidRPr="00DA3A4A">
        <w:rPr>
          <w:rFonts w:ascii="Lucida Sans Unicode" w:eastAsia="Calibri" w:hAnsi="Lucida Sans Unicode" w:cs="Lucida Sans Unicode"/>
          <w:sz w:val="24"/>
          <w:szCs w:val="24"/>
        </w:rPr>
        <w:t>.</w:t>
      </w:r>
    </w:p>
    <w:p w:rsidR="00560F14" w:rsidRPr="00DA3A4A" w:rsidRDefault="00560F14">
      <w:pPr>
        <w:pStyle w:val="Normal1"/>
        <w:spacing w:line="276" w:lineRule="auto"/>
        <w:jc w:val="center"/>
        <w:rPr>
          <w:rFonts w:ascii="Lucida Sans Unicode" w:eastAsia="Calibri" w:hAnsi="Lucida Sans Unicode" w:cs="Lucida Sans Unicode"/>
          <w:sz w:val="24"/>
          <w:szCs w:val="24"/>
        </w:rPr>
      </w:pPr>
    </w:p>
    <w:p w:rsidR="00560F14" w:rsidRPr="009F14EA" w:rsidRDefault="00B41EEA" w:rsidP="009F14EA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Sala das Comissões, em </w:t>
      </w:r>
      <w:r w:rsidR="009F14E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10 </w:t>
      </w:r>
      <w:r w:rsidR="0036448D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de </w:t>
      </w:r>
      <w:r w:rsidR="00EC7DF6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maio</w:t>
      </w:r>
      <w:r w:rsidR="0036448D"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de 2.021.</w:t>
      </w:r>
    </w:p>
    <w:p w:rsidR="00560F14" w:rsidRPr="00DA3A4A" w:rsidRDefault="0036448D">
      <w:pPr>
        <w:pStyle w:val="Normal1"/>
        <w:spacing w:line="360" w:lineRule="auto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  <w:u w:val="single"/>
        </w:rPr>
        <w:t>COMISSÃO DE JUSTIÇA E REDAÇÃO</w:t>
      </w:r>
    </w:p>
    <w:p w:rsidR="00560F14" w:rsidRPr="00DA3A4A" w:rsidRDefault="00560F14" w:rsidP="00DA3A4A">
      <w:pPr>
        <w:pStyle w:val="Normal1"/>
        <w:spacing w:line="360" w:lineRule="auto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VEREADORA LUZIA CRISTINA CORTÊS</w:t>
      </w: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PRESIDENTE</w:t>
      </w:r>
      <w:r w:rsid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>/RELATORA</w:t>
      </w:r>
    </w:p>
    <w:p w:rsidR="00560F14" w:rsidRPr="00DA3A4A" w:rsidRDefault="00560F14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560F14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DA3A4A" w:rsidRDefault="0036448D">
      <w:pPr>
        <w:pStyle w:val="Normal1"/>
        <w:jc w:val="center"/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 TIAGO CESAR COSTA</w:t>
      </w:r>
    </w:p>
    <w:p w:rsidR="009F14EA" w:rsidRDefault="0036448D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VICE </w:t>
      </w:r>
      <w:r w:rsidR="009F14EA">
        <w:rPr>
          <w:rFonts w:ascii="Lucida Sans Unicode" w:eastAsia="Calibri" w:hAnsi="Lucida Sans Unicode" w:cs="Lucida Sans Unicode"/>
          <w:sz w:val="24"/>
          <w:szCs w:val="24"/>
          <w:highlight w:val="white"/>
        </w:rPr>
        <w:t>–</w:t>
      </w: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 PRESIDENTE</w:t>
      </w:r>
    </w:p>
    <w:p w:rsidR="009F14EA" w:rsidRDefault="009F14EA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9F14EA" w:rsidRDefault="009F14EA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</w:p>
    <w:p w:rsidR="00560F14" w:rsidRPr="009F14EA" w:rsidRDefault="00B31022" w:rsidP="009F14EA">
      <w:pPr>
        <w:pStyle w:val="Normal1"/>
        <w:jc w:val="center"/>
        <w:rPr>
          <w:rFonts w:ascii="Lucida Sans Unicode" w:eastAsia="Calibri" w:hAnsi="Lucida Sans Unicode" w:cs="Lucida Sans Unicode"/>
          <w:sz w:val="24"/>
          <w:szCs w:val="24"/>
          <w:highlight w:val="white"/>
        </w:rPr>
      </w:pPr>
      <w:r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>VEREADOR JOÃO</w:t>
      </w:r>
      <w:r w:rsidR="0036448D" w:rsidRPr="00DA3A4A">
        <w:rPr>
          <w:rFonts w:ascii="Lucida Sans Unicode" w:eastAsia="Calibri" w:hAnsi="Lucida Sans Unicode" w:cs="Lucida Sans Unicode"/>
          <w:b/>
          <w:sz w:val="24"/>
          <w:szCs w:val="24"/>
          <w:highlight w:val="white"/>
        </w:rPr>
        <w:t xml:space="preserve"> VICTOR GASPARINI</w:t>
      </w:r>
    </w:p>
    <w:p w:rsidR="00560F14" w:rsidRPr="00DA3A4A" w:rsidRDefault="0036448D">
      <w:pPr>
        <w:pStyle w:val="Normal1"/>
        <w:jc w:val="center"/>
        <w:rPr>
          <w:rFonts w:ascii="Lucida Sans Unicode" w:eastAsia="Arial" w:hAnsi="Lucida Sans Unicode" w:cs="Lucida Sans Unicode"/>
          <w:sz w:val="24"/>
          <w:szCs w:val="24"/>
        </w:rPr>
      </w:pPr>
      <w:r w:rsidRPr="00DA3A4A">
        <w:rPr>
          <w:rFonts w:ascii="Lucida Sans Unicode" w:eastAsia="Calibri" w:hAnsi="Lucida Sans Unicode" w:cs="Lucida Sans Unicode"/>
          <w:sz w:val="24"/>
          <w:szCs w:val="24"/>
          <w:highlight w:val="white"/>
        </w:rPr>
        <w:t xml:space="preserve">MEMBRO </w:t>
      </w:r>
    </w:p>
    <w:sectPr w:rsidR="00560F14" w:rsidRPr="00DA3A4A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A2E" w:rsidRDefault="00D73A2E" w:rsidP="00560F14">
      <w:r>
        <w:separator/>
      </w:r>
    </w:p>
  </w:endnote>
  <w:endnote w:type="continuationSeparator" w:id="0">
    <w:p w:rsidR="00D73A2E" w:rsidRDefault="00D73A2E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6489698"/>
      <w:docPartObj>
        <w:docPartGallery w:val="Page Numbers (Bottom of Page)"/>
        <w:docPartUnique/>
      </w:docPartObj>
    </w:sdtPr>
    <w:sdtContent>
      <w:p w:rsidR="00A4282F" w:rsidRDefault="00A428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4EA">
          <w:rPr>
            <w:noProof/>
          </w:rPr>
          <w:t>1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A2E" w:rsidRDefault="00D73A2E" w:rsidP="00560F14">
      <w:r>
        <w:separator/>
      </w:r>
    </w:p>
  </w:footnote>
  <w:footnote w:type="continuationSeparator" w:id="0">
    <w:p w:rsidR="00D73A2E" w:rsidRDefault="00D73A2E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A5D25"/>
    <w:rsid w:val="000E015F"/>
    <w:rsid w:val="001C2878"/>
    <w:rsid w:val="001E1D2C"/>
    <w:rsid w:val="001E393B"/>
    <w:rsid w:val="0024137F"/>
    <w:rsid w:val="002979F6"/>
    <w:rsid w:val="002A4626"/>
    <w:rsid w:val="002C4954"/>
    <w:rsid w:val="002D707D"/>
    <w:rsid w:val="0031407A"/>
    <w:rsid w:val="00323692"/>
    <w:rsid w:val="0036448D"/>
    <w:rsid w:val="003654DA"/>
    <w:rsid w:val="003C4EC7"/>
    <w:rsid w:val="003E7514"/>
    <w:rsid w:val="003F2DB5"/>
    <w:rsid w:val="004764D3"/>
    <w:rsid w:val="00481F09"/>
    <w:rsid w:val="00507A0B"/>
    <w:rsid w:val="005176DD"/>
    <w:rsid w:val="00521D34"/>
    <w:rsid w:val="0053636A"/>
    <w:rsid w:val="00560F14"/>
    <w:rsid w:val="005A5315"/>
    <w:rsid w:val="005B4F80"/>
    <w:rsid w:val="005C0A59"/>
    <w:rsid w:val="00623514"/>
    <w:rsid w:val="00672EB6"/>
    <w:rsid w:val="00676042"/>
    <w:rsid w:val="006948CA"/>
    <w:rsid w:val="006B55B9"/>
    <w:rsid w:val="00723DD5"/>
    <w:rsid w:val="00735A87"/>
    <w:rsid w:val="00745599"/>
    <w:rsid w:val="00750D4B"/>
    <w:rsid w:val="00753E6A"/>
    <w:rsid w:val="00780669"/>
    <w:rsid w:val="007944ED"/>
    <w:rsid w:val="007A3015"/>
    <w:rsid w:val="007B07C3"/>
    <w:rsid w:val="007B490E"/>
    <w:rsid w:val="007F20D3"/>
    <w:rsid w:val="00862605"/>
    <w:rsid w:val="008828DB"/>
    <w:rsid w:val="008E2543"/>
    <w:rsid w:val="00906469"/>
    <w:rsid w:val="009204C2"/>
    <w:rsid w:val="00943AA9"/>
    <w:rsid w:val="00991F5C"/>
    <w:rsid w:val="009E06CB"/>
    <w:rsid w:val="009F14EA"/>
    <w:rsid w:val="009F4947"/>
    <w:rsid w:val="00A4282F"/>
    <w:rsid w:val="00A42BA5"/>
    <w:rsid w:val="00A51067"/>
    <w:rsid w:val="00A65A03"/>
    <w:rsid w:val="00A7504E"/>
    <w:rsid w:val="00B031B6"/>
    <w:rsid w:val="00B203C0"/>
    <w:rsid w:val="00B267F5"/>
    <w:rsid w:val="00B31022"/>
    <w:rsid w:val="00B41EEA"/>
    <w:rsid w:val="00B548F6"/>
    <w:rsid w:val="00BB0C6A"/>
    <w:rsid w:val="00BE2E9A"/>
    <w:rsid w:val="00C7048E"/>
    <w:rsid w:val="00C73EE5"/>
    <w:rsid w:val="00C9085D"/>
    <w:rsid w:val="00C90D5D"/>
    <w:rsid w:val="00D00C0A"/>
    <w:rsid w:val="00D16E46"/>
    <w:rsid w:val="00D21A6A"/>
    <w:rsid w:val="00D2793B"/>
    <w:rsid w:val="00D73A2E"/>
    <w:rsid w:val="00DA3A4A"/>
    <w:rsid w:val="00DB4774"/>
    <w:rsid w:val="00DD5841"/>
    <w:rsid w:val="00DE2BBD"/>
    <w:rsid w:val="00DE5ED2"/>
    <w:rsid w:val="00E154A7"/>
    <w:rsid w:val="00EB23CE"/>
    <w:rsid w:val="00EC7DF6"/>
    <w:rsid w:val="00EE2DDB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2</cp:revision>
  <cp:lastPrinted>2021-05-10T18:46:00Z</cp:lastPrinted>
  <dcterms:created xsi:type="dcterms:W3CDTF">2021-05-10T19:55:00Z</dcterms:created>
  <dcterms:modified xsi:type="dcterms:W3CDTF">2021-05-10T19:55:00Z</dcterms:modified>
</cp:coreProperties>
</file>