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9352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3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4" w14:textId="7C694510" w:rsidR="007A138B" w:rsidRPr="00AB5937" w:rsidRDefault="00D864E2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</w:t>
      </w:r>
      <w:r w:rsidR="00911A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8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 COMISSÃO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PÚBLICOS E ATIVIDADES PRIVADAS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 </w:t>
      </w:r>
      <w:r w:rsidR="00911A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71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2021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 EXCELENTÍSSIMO SENHOR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PREFEITO MUNICIPAL DOUTOR PAULO DE OLIVEIRA E SILVA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PROCESSO Nº </w:t>
      </w:r>
      <w:r w:rsidR="00911A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87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45369356" w14:textId="77777777" w:rsidR="0041671D" w:rsidRPr="00AB5937" w:rsidRDefault="003820AE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7" w14:textId="26411DDE" w:rsidR="00DA39B3" w:rsidRPr="00AB5937" w:rsidRDefault="00DA39B3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>Excelentíssimo Senhor Prefeito Municipal Douto Paulo Oliveira e Silva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ta Casa o Projeto de Lei nº </w:t>
      </w:r>
      <w:r w:rsidR="00911ACB">
        <w:rPr>
          <w:rFonts w:ascii="Arial" w:hAnsi="Arial" w:cs="Arial"/>
          <w:sz w:val="24"/>
          <w:szCs w:val="24"/>
          <w:shd w:val="clear" w:color="auto" w:fill="FFFFFF"/>
        </w:rPr>
        <w:t>71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 xml:space="preserve"> de 2021, cujo assunto é: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911ACB">
        <w:rPr>
          <w:rFonts w:ascii="Arial" w:hAnsi="Arial" w:cs="Arial"/>
          <w:i/>
          <w:sz w:val="24"/>
          <w:szCs w:val="24"/>
          <w:shd w:val="clear" w:color="auto" w:fill="FFFFFF"/>
        </w:rPr>
        <w:t>DISPÕE SOBRE REVOGAÇÃO DE DISPOSITIVOS DE LEI MUNICIPAL QUE ESPECIFICA</w:t>
      </w:r>
      <w:r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14:paraId="77B02F7D" w14:textId="7C2F662D" w:rsidR="00911ACB" w:rsidRDefault="00911ACB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empresa STILOFLEX adquiriu uma área de terreno no “Parque da Empresa”, através da Lei 1.371 de 19/05/1982. Em 03/10/1989, através da Lei 1.880/1989, a empresa STILOFLEX transferiu ao Sr. José Benedito de Mattos</w:t>
      </w:r>
      <w:r w:rsidR="00590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0A8F">
        <w:rPr>
          <w:rFonts w:ascii="Arial" w:hAnsi="Arial" w:cs="Arial"/>
          <w:sz w:val="24"/>
          <w:szCs w:val="24"/>
          <w:shd w:val="clear" w:color="auto" w:fill="FFFFFF"/>
        </w:rPr>
        <w:t xml:space="preserve">e sua sucessora JOBEMA Ind. Com. De Móveis </w:t>
      </w:r>
      <w:r w:rsidR="00E80914">
        <w:rPr>
          <w:rFonts w:ascii="Arial" w:hAnsi="Arial" w:cs="Arial"/>
          <w:sz w:val="24"/>
          <w:szCs w:val="24"/>
          <w:shd w:val="clear" w:color="auto" w:fill="FFFFFF"/>
        </w:rPr>
        <w:t>Ltda.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, em dação de pagamento, área sob cadastro nº</w:t>
      </w:r>
      <w:r w:rsidR="00590A8F">
        <w:rPr>
          <w:rFonts w:ascii="Arial" w:hAnsi="Arial" w:cs="Arial"/>
          <w:sz w:val="24"/>
          <w:szCs w:val="24"/>
          <w:shd w:val="clear" w:color="auto" w:fill="FFFFFF"/>
        </w:rPr>
        <w:t xml:space="preserve"> 53.52.57.0502-001</w:t>
      </w:r>
      <w:r>
        <w:rPr>
          <w:rFonts w:ascii="Arial" w:hAnsi="Arial" w:cs="Arial"/>
          <w:sz w:val="24"/>
          <w:szCs w:val="24"/>
          <w:shd w:val="clear" w:color="auto" w:fill="FFFFFF"/>
        </w:rPr>
        <w:t>, com fulcro no art. 4º da Lei Municipal nº1.371/1982. Após desmembramento, a área foi doada à empresa JOBEMA Ind. Com. De Móveis Ltda., por força da Lei nº 3.374/2000.</w:t>
      </w:r>
    </w:p>
    <w:p w14:paraId="26E225EB" w14:textId="3527A0A7" w:rsidR="00AF6D23" w:rsidRDefault="00911ACB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Passada essa transação</w:t>
      </w:r>
      <w:r w:rsidR="00AF6D23">
        <w:rPr>
          <w:rFonts w:ascii="Arial" w:hAnsi="Arial" w:cs="Arial"/>
          <w:sz w:val="24"/>
          <w:szCs w:val="24"/>
          <w:shd w:val="clear" w:color="auto" w:fill="FFFFFF"/>
        </w:rPr>
        <w:t>, fora constatado que a empresa JOBEMA locou o imóvel a outra empresa que não exerce atividade industrial, sem a devida autorização legislativa, inclusive contrariando os encargos constantes na Matrícula nº 39.202</w:t>
      </w:r>
      <w:r w:rsidR="00590A8F">
        <w:rPr>
          <w:rFonts w:ascii="Arial" w:hAnsi="Arial" w:cs="Arial"/>
          <w:sz w:val="24"/>
          <w:szCs w:val="24"/>
          <w:shd w:val="clear" w:color="auto" w:fill="FFFFFF"/>
        </w:rPr>
        <w:t xml:space="preserve"> e da Lei Municipal nº 1.371/1982</w:t>
      </w:r>
      <w:r w:rsidR="00AF6D23">
        <w:rPr>
          <w:rFonts w:ascii="Arial" w:hAnsi="Arial" w:cs="Arial"/>
          <w:sz w:val="24"/>
          <w:szCs w:val="24"/>
          <w:shd w:val="clear" w:color="auto" w:fill="FFFFFF"/>
        </w:rPr>
        <w:t xml:space="preserve">, ou sejam: destinação do imóvel ser para atividade industrial e que o imóvel não possa ser transacionado sem autorização legislativa. </w:t>
      </w:r>
    </w:p>
    <w:p w14:paraId="23FB95E8" w14:textId="5B543F4A" w:rsidR="00891D6E" w:rsidRDefault="001628E6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Portanto, a falta de autorização legislativa para a alienação do imóvel, a que título for, e neste caso por locação, se trata de vício formal que pode ser sanado revogando-se a alínea “b”, do art. 2º e o parágrafo único do art. 4º, da Lei Municip</w:t>
      </w:r>
      <w:r w:rsidR="00590A8F">
        <w:rPr>
          <w:rFonts w:ascii="Arial" w:hAnsi="Arial" w:cs="Arial"/>
          <w:sz w:val="24"/>
          <w:szCs w:val="24"/>
          <w:shd w:val="clear" w:color="auto" w:fill="FFFFFF"/>
        </w:rPr>
        <w:t>al 1.371, de 19 de maio de 1982, razão pela qual o Poder executivo encaminha o presente Projeto de Lei, com vistas a regularizar a situação acima descrita.</w:t>
      </w:r>
    </w:p>
    <w:p w14:paraId="1F53408F" w14:textId="4C4AFABD" w:rsidR="00DB0EE2" w:rsidRDefault="00D45413" w:rsidP="00590A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do ponto de vista da Comissão de Obras, Serviços Públicos e Atividades Privadas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>38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, após análise, concluiu 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pela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emi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ssão de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Parecer Favorável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 xml:space="preserve"> para Aprovação, </w:t>
      </w:r>
      <w:r w:rsidR="005B72B4" w:rsidRPr="005B72B4">
        <w:rPr>
          <w:rFonts w:ascii="Arial" w:hAnsi="Arial" w:cs="Arial"/>
          <w:sz w:val="24"/>
          <w:szCs w:val="24"/>
          <w:shd w:val="clear" w:color="auto" w:fill="FFFFFF"/>
        </w:rPr>
        <w:t>e remete o presente Projeto de Lei ao Douto Plenário para exame e deliberação.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D" w14:textId="64D212C6" w:rsidR="00322DC2" w:rsidRPr="00AB5937" w:rsidRDefault="00332F9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1628E6">
        <w:rPr>
          <w:rFonts w:ascii="Arial" w:hAnsi="Arial" w:cs="Arial"/>
          <w:sz w:val="24"/>
          <w:szCs w:val="24"/>
          <w:shd w:val="clear" w:color="auto" w:fill="FFFFFF"/>
        </w:rPr>
        <w:t>08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1628E6">
        <w:rPr>
          <w:rFonts w:ascii="Arial" w:hAnsi="Arial" w:cs="Arial"/>
          <w:sz w:val="24"/>
          <w:szCs w:val="24"/>
          <w:shd w:val="clear" w:color="auto" w:fill="FFFFFF"/>
        </w:rPr>
        <w:t>julho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A271A7C" w14:textId="77777777" w:rsidR="001628E6" w:rsidRDefault="001628E6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01B439C5" w:rsidR="00AB5937" w:rsidRPr="00AB5937" w:rsidRDefault="00DC411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OBRAS, SERVIÇOS PÚBLICOS E ATIVIDADES PRIVADAS</w:t>
      </w:r>
    </w:p>
    <w:p w14:paraId="45369361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8CF91E" w14:textId="77777777" w:rsidR="005041CE" w:rsidRDefault="005041C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50830DA0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14:paraId="45369363" w14:textId="36DAFD9F" w:rsidR="00AB5937" w:rsidRPr="00EA6F8F" w:rsidRDefault="005041CE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RELATOR - P</w:t>
      </w:r>
      <w:r w:rsidR="00EA6F8F">
        <w:rPr>
          <w:rFonts w:ascii="Arial" w:hAnsi="Arial" w:cs="Arial"/>
          <w:sz w:val="24"/>
          <w:szCs w:val="24"/>
          <w:shd w:val="clear" w:color="auto" w:fill="FFFFFF"/>
        </w:rPr>
        <w:t>residente</w:t>
      </w:r>
    </w:p>
    <w:p w14:paraId="45369365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72A1D55" w14:textId="77777777" w:rsidR="00370F1C" w:rsidRDefault="00370F1C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6C541415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GERALDO VICENTE BERTANHA</w:t>
      </w:r>
    </w:p>
    <w:p w14:paraId="45369367" w14:textId="70A64AB5" w:rsidR="00AB5937" w:rsidRPr="00AB5937" w:rsidRDefault="0080283B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4536936A" w14:textId="77777777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3E47872" w14:textId="77777777" w:rsidR="00CD498E" w:rsidRDefault="00CD498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26CF1005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ADEMIR DE SOUZA FLORETTI JUNIOR</w:t>
      </w:r>
    </w:p>
    <w:p w14:paraId="4536936C" w14:textId="77777777" w:rsidR="00EA6F8F" w:rsidRPr="00EA6F8F" w:rsidRDefault="00EA6F8F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14:paraId="4536936D" w14:textId="77777777" w:rsidR="00AB5937" w:rsidRPr="00AB5937" w:rsidRDefault="00AB593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190A7" w14:textId="77777777" w:rsidR="008A48CB" w:rsidRDefault="008A48CB">
      <w:r>
        <w:separator/>
      </w:r>
    </w:p>
  </w:endnote>
  <w:endnote w:type="continuationSeparator" w:id="0">
    <w:p w14:paraId="3851A4FD" w14:textId="77777777" w:rsidR="008A48CB" w:rsidRDefault="008A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025619"/>
      <w:docPartObj>
        <w:docPartGallery w:val="Page Numbers (Bottom of Page)"/>
        <w:docPartUnique/>
      </w:docPartObj>
    </w:sdtPr>
    <w:sdtContent>
      <w:p w14:paraId="2F40460C" w14:textId="5FE2A038" w:rsidR="00590A8F" w:rsidRDefault="00590A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914">
          <w:rPr>
            <w:noProof/>
          </w:rPr>
          <w:t>1</w:t>
        </w:r>
        <w:r>
          <w:fldChar w:fldCharType="end"/>
        </w:r>
      </w:p>
    </w:sdtContent>
  </w:sdt>
  <w:p w14:paraId="45369378" w14:textId="4DF84F81"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5E1D6" w14:textId="77777777" w:rsidR="008A48CB" w:rsidRDefault="008A48CB">
      <w:r>
        <w:separator/>
      </w:r>
    </w:p>
  </w:footnote>
  <w:footnote w:type="continuationSeparator" w:id="0">
    <w:p w14:paraId="74441812" w14:textId="77777777" w:rsidR="008A48CB" w:rsidRDefault="008A4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49D4104E" w14:textId="6FFC254B" w:rsidR="001628E6" w:rsidRDefault="001628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Parecer 08-21 – PL 71/2021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95473"/>
    <w:rsid w:val="000976B4"/>
    <w:rsid w:val="000A4D25"/>
    <w:rsid w:val="000A6790"/>
    <w:rsid w:val="000D55E7"/>
    <w:rsid w:val="000E6798"/>
    <w:rsid w:val="000F2BC8"/>
    <w:rsid w:val="00101B9F"/>
    <w:rsid w:val="00112C57"/>
    <w:rsid w:val="00137A02"/>
    <w:rsid w:val="00140D08"/>
    <w:rsid w:val="0014237F"/>
    <w:rsid w:val="001619CA"/>
    <w:rsid w:val="001628E6"/>
    <w:rsid w:val="00192E74"/>
    <w:rsid w:val="001C71C2"/>
    <w:rsid w:val="001D55BD"/>
    <w:rsid w:val="002039EF"/>
    <w:rsid w:val="002347D2"/>
    <w:rsid w:val="00247697"/>
    <w:rsid w:val="0025323F"/>
    <w:rsid w:val="00284B67"/>
    <w:rsid w:val="00286953"/>
    <w:rsid w:val="002A0BB0"/>
    <w:rsid w:val="002C1FFF"/>
    <w:rsid w:val="002C3C5D"/>
    <w:rsid w:val="002D1211"/>
    <w:rsid w:val="002F3449"/>
    <w:rsid w:val="00307BFD"/>
    <w:rsid w:val="003116B1"/>
    <w:rsid w:val="00322DC2"/>
    <w:rsid w:val="00332F97"/>
    <w:rsid w:val="0036442D"/>
    <w:rsid w:val="00370F1C"/>
    <w:rsid w:val="003820AE"/>
    <w:rsid w:val="00397646"/>
    <w:rsid w:val="003B2E60"/>
    <w:rsid w:val="003C209F"/>
    <w:rsid w:val="003D3D63"/>
    <w:rsid w:val="003F03E3"/>
    <w:rsid w:val="004000E0"/>
    <w:rsid w:val="00414D5C"/>
    <w:rsid w:val="0041671D"/>
    <w:rsid w:val="0043687D"/>
    <w:rsid w:val="00451BBE"/>
    <w:rsid w:val="00465F7D"/>
    <w:rsid w:val="004948B0"/>
    <w:rsid w:val="004A265A"/>
    <w:rsid w:val="004A4781"/>
    <w:rsid w:val="004E0711"/>
    <w:rsid w:val="004F155E"/>
    <w:rsid w:val="005039C5"/>
    <w:rsid w:val="005041CE"/>
    <w:rsid w:val="00506AE5"/>
    <w:rsid w:val="0053796D"/>
    <w:rsid w:val="00552DE6"/>
    <w:rsid w:val="005731E3"/>
    <w:rsid w:val="005760DA"/>
    <w:rsid w:val="00590A8F"/>
    <w:rsid w:val="005A12D3"/>
    <w:rsid w:val="005B667C"/>
    <w:rsid w:val="005B72B4"/>
    <w:rsid w:val="00601E0D"/>
    <w:rsid w:val="006124A8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A5BFC"/>
    <w:rsid w:val="006C5D4F"/>
    <w:rsid w:val="006F6042"/>
    <w:rsid w:val="0070105C"/>
    <w:rsid w:val="0071026A"/>
    <w:rsid w:val="007667D3"/>
    <w:rsid w:val="007942A5"/>
    <w:rsid w:val="007A138B"/>
    <w:rsid w:val="007A5F9B"/>
    <w:rsid w:val="007E38B2"/>
    <w:rsid w:val="007E659B"/>
    <w:rsid w:val="0080283B"/>
    <w:rsid w:val="00812A9A"/>
    <w:rsid w:val="0081647E"/>
    <w:rsid w:val="00817755"/>
    <w:rsid w:val="00832E29"/>
    <w:rsid w:val="00840A12"/>
    <w:rsid w:val="00847AB5"/>
    <w:rsid w:val="00876386"/>
    <w:rsid w:val="00891D6E"/>
    <w:rsid w:val="008A48CB"/>
    <w:rsid w:val="008B4B62"/>
    <w:rsid w:val="008C7D73"/>
    <w:rsid w:val="008D172D"/>
    <w:rsid w:val="008D4FC1"/>
    <w:rsid w:val="008F07A1"/>
    <w:rsid w:val="00907F48"/>
    <w:rsid w:val="00911ACB"/>
    <w:rsid w:val="0091616B"/>
    <w:rsid w:val="0092314C"/>
    <w:rsid w:val="00961D45"/>
    <w:rsid w:val="00982C80"/>
    <w:rsid w:val="009A2D04"/>
    <w:rsid w:val="009A5700"/>
    <w:rsid w:val="009C04D8"/>
    <w:rsid w:val="009E3F8C"/>
    <w:rsid w:val="009E54AF"/>
    <w:rsid w:val="009F1FE4"/>
    <w:rsid w:val="00A115A9"/>
    <w:rsid w:val="00A3162E"/>
    <w:rsid w:val="00A32C0F"/>
    <w:rsid w:val="00A80E3E"/>
    <w:rsid w:val="00A90298"/>
    <w:rsid w:val="00A91DD5"/>
    <w:rsid w:val="00AB5937"/>
    <w:rsid w:val="00AC009C"/>
    <w:rsid w:val="00AD0DB8"/>
    <w:rsid w:val="00AF1504"/>
    <w:rsid w:val="00AF41F9"/>
    <w:rsid w:val="00AF6D23"/>
    <w:rsid w:val="00B14A09"/>
    <w:rsid w:val="00B172C1"/>
    <w:rsid w:val="00B23AD5"/>
    <w:rsid w:val="00B37FF9"/>
    <w:rsid w:val="00B45A96"/>
    <w:rsid w:val="00B7236C"/>
    <w:rsid w:val="00B805DC"/>
    <w:rsid w:val="00B872C2"/>
    <w:rsid w:val="00B943EE"/>
    <w:rsid w:val="00BA32AD"/>
    <w:rsid w:val="00BA75C2"/>
    <w:rsid w:val="00BB307D"/>
    <w:rsid w:val="00C25DFD"/>
    <w:rsid w:val="00C31EC6"/>
    <w:rsid w:val="00C407EF"/>
    <w:rsid w:val="00C553AA"/>
    <w:rsid w:val="00C73A9E"/>
    <w:rsid w:val="00C84843"/>
    <w:rsid w:val="00C924BE"/>
    <w:rsid w:val="00C940D9"/>
    <w:rsid w:val="00C94C25"/>
    <w:rsid w:val="00CD2FF1"/>
    <w:rsid w:val="00CD498E"/>
    <w:rsid w:val="00CF0857"/>
    <w:rsid w:val="00D10E20"/>
    <w:rsid w:val="00D16500"/>
    <w:rsid w:val="00D220ED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38A2"/>
    <w:rsid w:val="00DB692D"/>
    <w:rsid w:val="00DC38EE"/>
    <w:rsid w:val="00DC4108"/>
    <w:rsid w:val="00DC4112"/>
    <w:rsid w:val="00DE1B57"/>
    <w:rsid w:val="00E10E7E"/>
    <w:rsid w:val="00E47BED"/>
    <w:rsid w:val="00E70299"/>
    <w:rsid w:val="00E80914"/>
    <w:rsid w:val="00EA33A1"/>
    <w:rsid w:val="00EA37B2"/>
    <w:rsid w:val="00EA6F8F"/>
    <w:rsid w:val="00EB2452"/>
    <w:rsid w:val="00EC046F"/>
    <w:rsid w:val="00EC1836"/>
    <w:rsid w:val="00F11DB3"/>
    <w:rsid w:val="00F3500D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F6042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2198-CD32-4413-A557-CF9F9204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4</cp:revision>
  <cp:lastPrinted>2021-06-28T13:31:00Z</cp:lastPrinted>
  <dcterms:created xsi:type="dcterms:W3CDTF">2021-07-08T12:41:00Z</dcterms:created>
  <dcterms:modified xsi:type="dcterms:W3CDTF">2021-07-08T12:53:00Z</dcterms:modified>
</cp:coreProperties>
</file>