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40" w:rsidRPr="000763E3" w:rsidRDefault="00F72C26" w:rsidP="007B59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3E3">
        <w:rPr>
          <w:rFonts w:ascii="Times New Roman" w:hAnsi="Times New Roman" w:cs="Times New Roman"/>
          <w:sz w:val="24"/>
          <w:szCs w:val="24"/>
        </w:rPr>
        <w:tab/>
      </w:r>
    </w:p>
    <w:p w:rsidR="00E81E40" w:rsidRPr="00BB43ED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B43E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LEI Nº 6.342- DE 13 DE AGOSTO</w:t>
      </w:r>
      <w:r w:rsidRPr="00BB43E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DE 2021</w:t>
      </w:r>
    </w:p>
    <w:p w:rsidR="00BB43ED" w:rsidRDefault="00F72C26" w:rsidP="007B59EE">
      <w:pPr>
        <w:shd w:val="clear" w:color="auto" w:fill="FFFFFF"/>
        <w:spacing w:line="276" w:lineRule="auto"/>
        <w:ind w:left="212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B43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</w:t>
      </w:r>
    </w:p>
    <w:p w:rsidR="00BB43ED" w:rsidRDefault="00BB43ED" w:rsidP="007B59EE">
      <w:pPr>
        <w:shd w:val="clear" w:color="auto" w:fill="FFFFFF"/>
        <w:spacing w:line="276" w:lineRule="auto"/>
        <w:ind w:left="212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BB43ED">
      <w:pPr>
        <w:shd w:val="clear" w:color="auto" w:fill="FFFFFF"/>
        <w:spacing w:line="276" w:lineRule="auto"/>
        <w:ind w:firstLine="1134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DISPÕE SOBRE A CONSOLIDAÇÃO DAS POLÍTICAS PÚBLICAS MUNICIPAIS EM DEFESA E FORTALECIMENTO DOS DIREITOS DAS PESSOAS COM TRANSTORNO DO ESPECTRO AUTISTA (TEA) E SEUS FAMILIARES</w:t>
      </w:r>
      <w:r w:rsidR="008406C3">
        <w:rPr>
          <w:rFonts w:ascii="Times New Roman" w:eastAsia="Arial" w:hAnsi="Times New Roman" w:cs="Times New Roman"/>
          <w:b/>
          <w:color w:val="000000"/>
          <w:sz w:val="24"/>
          <w:szCs w:val="24"/>
        </w:rPr>
        <w:t>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B43ED" w:rsidRPr="00BB43ED" w:rsidRDefault="00BB43ED" w:rsidP="00BB43ED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</w:t>
      </w:r>
      <w:r w:rsidRPr="00BB43ED">
        <w:rPr>
          <w:rFonts w:ascii="Times New Roman" w:eastAsia="Arial" w:hAnsi="Times New Roman" w:cs="Times New Roman"/>
          <w:b/>
          <w:sz w:val="24"/>
          <w:szCs w:val="24"/>
        </w:rPr>
        <w:t>SONIA REGINA RODRIGUES</w:t>
      </w:r>
      <w:r w:rsidRPr="00BB43ED">
        <w:rPr>
          <w:rFonts w:ascii="Times New Roman" w:eastAsia="Arial" w:hAnsi="Times New Roman" w:cs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BB43ED" w:rsidRPr="00BB43ED" w:rsidRDefault="00BB43ED" w:rsidP="00BB43ED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763E3" w:rsidRDefault="00BB43ED" w:rsidP="00BB43ED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</w:t>
      </w:r>
      <w:r w:rsidRPr="00BB43ED">
        <w:rPr>
          <w:rFonts w:ascii="Times New Roman" w:eastAsia="Arial" w:hAnsi="Times New Roman" w:cs="Times New Roman"/>
          <w:b/>
          <w:sz w:val="24"/>
          <w:szCs w:val="24"/>
        </w:rPr>
        <w:t xml:space="preserve"> FAÇO SABER</w:t>
      </w:r>
      <w:r w:rsidRPr="00BB43ED">
        <w:rPr>
          <w:rFonts w:ascii="Times New Roman" w:eastAsia="Arial" w:hAnsi="Times New Roman" w:cs="Times New Roman"/>
          <w:sz w:val="24"/>
          <w:szCs w:val="24"/>
        </w:rPr>
        <w:t xml:space="preserve"> que a Câmara Municipal aprovou e eu promulgo a seguinte Lei:  </w:t>
      </w:r>
    </w:p>
    <w:p w:rsidR="00BB43ED" w:rsidRPr="000763E3" w:rsidRDefault="00BB43ED" w:rsidP="00BB43ED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Em nível municipal, as políticas públicas desenvolvidas para proteger e reforçar os direitos das pessoas com Transtorno do Espectro Autista (TEA), bem como de seus familiares, ficam disciplinadas sob as diretrizes estabelecidas nesta Lei.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2º</w:t>
      </w:r>
      <w:r w:rsidR="008406C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Para os fins desta L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ei, em consonância aos entendimentos e definições médicos, considera-se pessoa com Transtorno do Espectro Autista (TEA) aquela que, em razão de neurodesenvolvimento atípico, apresente as seguintes características:</w:t>
      </w:r>
    </w:p>
    <w:p w:rsidR="008406C3" w:rsidRPr="000763E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dificuldade de comunicação, podendo haver comprometimento da linguagem verbal e não verbal, literalidade, concretude, apraxia de fala e dislexia;</w:t>
      </w:r>
    </w:p>
    <w:p w:rsidR="008406C3" w:rsidRPr="000763E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dificuldade de manutenção de interação social, ausência ou diminuição de reciprocidade e pouco ou nenhum apego a convenções sociais;</w:t>
      </w:r>
    </w:p>
    <w:p w:rsidR="008406C3" w:rsidRPr="000763E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III - padrões restritivos e repetitivos de comportamentos, interesses, temas e atividades, apego à rotina e necessidade de planejamento;</w:t>
      </w:r>
    </w:p>
    <w:p w:rsidR="008406C3" w:rsidRPr="000763E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IV - recebimento, processamento e resposta aos estímulos sensoriais de forma peculiar, podendo haver hiper ou hiporresponsividade dos sentidos e rigidez mental.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745C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Parágrafo Único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As</w:t>
      </w:r>
      <w:proofErr w:type="gramEnd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características elencadas no </w:t>
      </w:r>
      <w:r w:rsidRPr="00F34F1D">
        <w:rPr>
          <w:rFonts w:ascii="Times New Roman" w:eastAsia="Arial" w:hAnsi="Times New Roman" w:cs="Times New Roman"/>
          <w:i/>
          <w:color w:val="000000"/>
          <w:sz w:val="24"/>
          <w:szCs w:val="24"/>
        </w:rPr>
        <w:t>caput</w:t>
      </w:r>
      <w:r w:rsidRPr="00F34F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deste artigo podem se apresentar em diferentes graus, em conjunto ou de forma isolada.</w:t>
      </w:r>
    </w:p>
    <w:p w:rsidR="00CE745C" w:rsidRPr="000763E3" w:rsidRDefault="00CE745C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B43ED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3º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Carteira de Identidade instituída pelo Decreto Federal nº 9.278, de 5 de fevereiro de 2018, que regulamenta a Lei Federal nº 7.116, de 29 de agosto de 1983, e a Carteira Municipal de Identificação da Pessoa com Transtorno do Espectro Autista, estabelecida pela </w:t>
      </w: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Lei 6.128/19</w:t>
      </w:r>
      <w:r w:rsidR="007750F4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configuram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documentos válidos para garantir o acesso às políticas municipais voltadas às pessoas com TEA e ao atendimento prioritário.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4º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pessoas com Transtorno do Espectro Autista são equiparadas a pessoas com deficiência, para todos os efeitos legais, conforme Lei Federal nº 12.764, de 27 de dezembro </w:t>
      </w: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de 2012, que estabelece a Política Nacional de Proteção dos Direitos da Pessoa com Transtorno do Espectro Autista.</w:t>
      </w: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5º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São diretrizes da Política Municipal para garantia, proteção e ampliação dos direitos das pessoas com Transtorno do Espectro Autista (TEA) e seus familiares: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a inter-setorialidade no desenvolvimento das ações e das políticas e no atendimento à pessoa com Transtorno do Espectro Autista;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a participação da comunidade na formulação de políticas públicas voltadas às pessoas com Transtorno do Espectro Autista e o controle social da sua implantação, acompanhamento e avaliação;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III – o fomento e apoio às atividades desenvolvidas pelo terceiro setor junto a pessoas autistas e seus familiares</w:t>
      </w:r>
      <w:r w:rsidR="00F34F1D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IV - o protagonismo da pessoa com Transtorno do Espectro Autista e de seus familiares na formulação de políticas públicas voltadas à efetivação de seus direitos;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V - a promoção de campanhas de esclarecimento sobre o Transtorno do Espectro Autista;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745C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VI - a atenção integral às necessidades de saúde da pessoa com Transtorno do Espectro Autista, objetivando o diagnóstico precoce, o atendimento multiprofissional e o acesso a medicamentos e alimentação adequada;</w:t>
      </w:r>
    </w:p>
    <w:p w:rsidR="00CE745C" w:rsidRPr="000763E3" w:rsidRDefault="00CE745C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VII - o estímulo à inserção da pessoa com Transtorno do Espectro Autista no mercado de trabalho, observadas as peculiaridades da deficiência e a Lei Federal nº 8.069, de 13 de julho de 1990;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VIII - o incentivo à formação e à capacitação de profissionais especializados no atendimento à pessoa com Transtorno do Espectro Autista, bem como a pais e responsáveis;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IX - o apoio social, psicológico e formativo aos familiares de pessoas com TEA;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06C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X - a inserção da pessoa com Transtorno do Espectro Autista na sociedade, podendo o Município implementar políticas públicas para a garantia, proteção e ampliação de seus direitos;</w:t>
      </w: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XI – A adequação dos espaços públicos municipais, especialmente escolares, para a devida inclusão do autista nas atividades citadinas; </w:t>
      </w:r>
    </w:p>
    <w:p w:rsid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XII – o oferecimento de oportunidades educacionais adequadas, com atenção e didáticas especializadas às necessidades dos estudantes;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XIII - a proteção contra qualquer forma de abuso e discriminação, sujeito às penalidades legais;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XIV - a garantia, na rede pública municipal de ensino, de matrícula nas classes comuns e de oferta do Atendimento Educacional Especializado - AEE </w:t>
      </w:r>
      <w:r w:rsidR="00CE745C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aos estudantes públicos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da Educação Especial, quando se fizer necessário, e após avaliação educacional especializada, amparadas pelo Plano de AEE.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Parágrafo único.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política tratada nesta Lei tem como objetivo promover a inclusão social, priorizando a autonomia, protagonismo e independência das pessoas com TEA, bem como dinamizar a gestão, promovendo a desburocratização e facilitando a criação de mecanismos que propiciem mais agilidade e efetividade na consecução dos processos de diagnóstico e de intervenção pedagógica, a fim de abarcar as articulações de ações e projetos voltados à população com TEA, a seus familiares e cuidadores.</w:t>
      </w:r>
    </w:p>
    <w:p w:rsidR="00CE745C" w:rsidRPr="000763E3" w:rsidRDefault="00CE745C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Art. 6°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A busca pelo diagnóstico precoce de sinais de autismo deverá ser adotada pelos profissionais de saúde da área de pediatria municipal, conforme orientações e definições protocolares médicas.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7º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Cabe ao Município assegurar à pessoa com Transtorno do Espectro Autista a efetivação dos direitos fundamentais referentes à vida, à saúde, à sexualidade, à alimentação, à habitação, à educação, à profissionalização, ao trabalho, ao diagnóstico e ao tratamento, ao transporte, à cultura, ao desporto, ao turismo, ao lazer, à informação, à comunicação, à dignidade, ao respeito, à liberdade, à convivência familiar e comunitária, entre outros, estabelecidos na Constituição Federal, na Lei Federal nº 12.764, de 2012, na Lei Federal nº 13.146, de 6 de julho de 2015, e outras normas que garantam seu bem-estar pessoal, social e econômico.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406C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1º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Para a efetivação dos direitos referidos no </w:t>
      </w:r>
      <w:r w:rsidRPr="00F34F1D">
        <w:rPr>
          <w:rFonts w:ascii="Times New Roman" w:eastAsia="Arial" w:hAnsi="Times New Roman" w:cs="Times New Roman"/>
          <w:i/>
          <w:color w:val="000000"/>
          <w:sz w:val="24"/>
          <w:szCs w:val="24"/>
        </w:rPr>
        <w:t>caput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deste artigo, o Município poderá firmar parcerias com pessoas jurídicas de direito público ou privado.</w:t>
      </w: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2º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 Município deverá dar publicidade ao cadastro municipal das pessoas com Transtorno do Espectro Autista, levando-se em conta intersecções de gênero e faixa etária, visando subsidiar a Política ora instituída, com periódicas atualizações e contagem censitária.</w:t>
      </w:r>
    </w:p>
    <w:p w:rsid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3º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Os atendimentos à pessoa com TEA em âmbito municipal devem ser informados ao órgão competente para a atualização do cadastro a que se refere o § 2º deste artigo, na forma do regulamento.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8</w:t>
      </w:r>
      <w:r w:rsidR="00A822BB"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º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Durante a Semana Municipal do </w:t>
      </w:r>
      <w:r w:rsidR="00F34F1D">
        <w:rPr>
          <w:rFonts w:ascii="Times New Roman" w:eastAsia="Arial" w:hAnsi="Times New Roman" w:cs="Times New Roman"/>
          <w:color w:val="000000"/>
          <w:sz w:val="24"/>
          <w:szCs w:val="24"/>
        </w:rPr>
        <w:t>Autista, instituída pela Lei 5.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423/13, serão ações vislumbradas a ocorrerem no Município: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campanhas publicitárias e institucionais visando à conscientização da população sobre o Transtorno do Espectro Autista;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seminários, palestras e cursos de capacitação e treinamento para os profissionais que prestam serviços à população com Transtorno do Espectro Autista;</w:t>
      </w:r>
    </w:p>
    <w:p w:rsid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III - a disseminação da Fita Quebra Cabeça, símbolo mundial do Transtorno do</w:t>
      </w:r>
      <w:r w:rsid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Espectro Autista, e outros materiais associativos à conscientização sobre o Transtorno do Espectro Autista.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9º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É assegurado o acesso a ações e serviços municipais de saúde que garantam a atenção integral às necessidades das pessoas com TEA, devendo o Município garantir:</w:t>
      </w:r>
    </w:p>
    <w:p w:rsidR="00B62C21" w:rsidRPr="000763E3" w:rsidRDefault="00B62C21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diagnóstico precoce, ainda que não definitivo;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atendimento multiprofissional no Sistema Municipal de Saúde;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III - informações que auxiliem no diagnóstico e no tratamento das condições coexistentes;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IV - orientação nutricional e farmacêutica adequada;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V - orientação aos familiares e responsáveis pelos cuidados da pessoa com TEA, quando for o caso.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62C21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1º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Para a garantia dos direitos previstos no </w:t>
      </w:r>
      <w:r w:rsidRPr="00F34F1D">
        <w:rPr>
          <w:rFonts w:ascii="Times New Roman" w:eastAsia="Arial" w:hAnsi="Times New Roman" w:cs="Times New Roman"/>
          <w:i/>
          <w:color w:val="000000"/>
          <w:sz w:val="24"/>
          <w:szCs w:val="24"/>
        </w:rPr>
        <w:t>caput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deste artigo, observar-se-á além do disposto nesta Lei, a legislação de regência do Sistema Único de Saúde - SUS, sem prejuízo de outras</w:t>
      </w:r>
      <w:r w:rsidR="00F34F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normas aplicáveis, bem como a “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Linha</w:t>
      </w:r>
      <w:proofErr w:type="gramStart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B43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de</w:t>
      </w:r>
      <w:r w:rsidR="00BB43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cuidado para a atenção às</w:t>
      </w:r>
      <w:r w:rsidR="00BB43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pessoas</w:t>
      </w:r>
      <w:r w:rsidR="00BB43E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com</w:t>
      </w:r>
    </w:p>
    <w:p w:rsidR="008406C3" w:rsidRDefault="007750F4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proofErr w:type="gramStart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transtornos</w:t>
      </w:r>
      <w:proofErr w:type="gramEnd"/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 espectro do autismo e suas famílias na rede de atenção psicossocial do Sistema Único de Saúde”</w:t>
      </w:r>
      <w:r w:rsidR="00F72C26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 Ministério da Saúde.</w:t>
      </w:r>
    </w:p>
    <w:p w:rsidR="008406C3" w:rsidRDefault="008406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B59EE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2º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linhas terapêuticas devem observar as idiossincrasias de cada pessoa com TEA, não devendo os serviços adotar um único modelo de abordagem terapêutica.</w:t>
      </w:r>
    </w:p>
    <w:p w:rsidR="007B59EE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E745C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§ 3º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As diversas linhas terapêuticas de socialização, inclusão e atenção às pessoas com TEA serão respeitadas e incentivadas, no modo que couber, pelo Município, de modo a se buscar as melhores alternativas de abordagem.</w:t>
      </w:r>
    </w:p>
    <w:p w:rsidR="00CE745C" w:rsidRPr="000763E3" w:rsidRDefault="00CE745C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>§ 4º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Sempre que for necessária a internação da pessoa com TEA, esta deverá ser feita de maneira humanizada e assistida, a fim de preservar a saúde do paciente e reestabelecer seu equilíbrio.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10</w:t>
      </w:r>
      <w:r w:rsidR="00A822BB" w:rsidRPr="000763E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É vedada a cobrança de valores diferenciados de qualquer natureza para as pessoas com TEA nas mensalidades, anuidades e matrículas das instituições privadas de ensino, devendo promover as adaptações necessárias à inclusão dos alunos com</w:t>
      </w:r>
      <w:r w:rsidR="0048024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TEA, consonantemente ao art. 9º</w:t>
      </w:r>
      <w:bookmarkStart w:id="0" w:name="_GoBack"/>
      <w:bookmarkEnd w:id="0"/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desta Lei e nos termos previstos pelo artigo 28 da Lei Federal nº 13.146, de 6 de julho de 2015.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11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pessoas com TEA têm direito ao transporte, de forma digna e de acordo com suas necessidades, incluindo: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o direito a estacionamento de veículos que transportem pessoas com TEA, na formada legislação específica, nas vagas reservadas e sinalizadas como vagas destinadas ao uso de pessoas com deficiência, nas vias públicas e nas vias e áreas de estacionamento aberto ao público de estabelecimentos de uso coletivo;</w:t>
      </w:r>
    </w:p>
    <w:p w:rsidR="000763E3" w:rsidRPr="000763E3" w:rsidRDefault="000763E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a utilização do Serviço de Atendimento Especial - Serviço Atende, instituído pela Lei nº 16.337, de 30 de dezembro de 2015.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12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pessoa com TEA tem direito à vida digna, à integridade física e moral, ao livre desenvolvimento da personalidade e à segurança, devendo ser combatida, em âmbito municipal, toda forma de discriminação contra elas praticada, em razão da neuro divergência, incluindo-se aqui a infantilização de adultos e a aversão ao contato.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62C21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13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pessoa com TEA será protegida de toda forma de negligência, discriminação, exploração, violência, tortura, crueldade, opressão e tratamento desumano ou degradante praticado em âmbito municipal.</w:t>
      </w: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Parágrafo único. A Administração Pública Municipal criará canais facilitados, ou adequará canais já existentes, de denúncia às condutas descritas no </w:t>
      </w:r>
      <w:r w:rsidRPr="00F34F1D">
        <w:rPr>
          <w:rFonts w:ascii="Times New Roman" w:eastAsia="Arial" w:hAnsi="Times New Roman" w:cs="Times New Roman"/>
          <w:i/>
          <w:color w:val="000000"/>
          <w:sz w:val="24"/>
          <w:szCs w:val="24"/>
        </w:rPr>
        <w:t>caput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deste artigo, bem como promoverá campanhas de combate à violência física e moral praticada contra a pessoa com TEA.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B59EE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14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É dever do Município, em atuação à efetivação desta Lei, atuar com vistas a:</w:t>
      </w:r>
    </w:p>
    <w:p w:rsidR="007B59EE" w:rsidRDefault="007B59EE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 - coordenar e acompanhar a implementação da Política Municipal ora instituída;</w:t>
      </w:r>
    </w:p>
    <w:p w:rsidR="00E81E40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II - fomentar e promover as ações de capacitação em Transtorno do Espectro Autista, em colaboração com organizações da sociedade civil, meios de comunicação, entidades de classe, instituições públicas e privadas e com a sociedade;</w:t>
      </w: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III - contribuir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para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elaboração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do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Plano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Plurianual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PPA,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da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Lei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 </w:t>
      </w:r>
      <w:r w:rsidR="007B59E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Diretrizes</w:t>
      </w: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Orçamentárias - LDO e da Lei Orçamentária Anual - LOA, a fim de viabilizar a política ora instituída, bem como os planos, programas, projetos e ações correlatos;</w:t>
      </w: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>IV - articular e coordenar a estruturação da rede de atendimento à pessoa com TEA, bem como a captação de recursos para planos, programas e projetos na área de saúde, educação e assistência social voltados à implementação da política.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15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despesas decorrentes da execução desta Lei correrão pelas dotações orçamentárias próprias, suplementadas se necessário.</w:t>
      </w:r>
    </w:p>
    <w:p w:rsidR="00E81E40" w:rsidRPr="000763E3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745C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16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 Poder Executivo regulamentará o disposto nesta Lei, no que couber.</w:t>
      </w:r>
    </w:p>
    <w:p w:rsidR="00CE745C" w:rsidRPr="000763E3" w:rsidRDefault="00CE745C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81E40" w:rsidRPr="000763E3" w:rsidRDefault="00F72C26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17</w:t>
      </w:r>
      <w:r w:rsidR="00A822BB" w:rsidRPr="000763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Esta Lei entra em vigor na data da publicação.</w:t>
      </w:r>
    </w:p>
    <w:p w:rsidR="00E81E40" w:rsidRDefault="00E81E40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973C3" w:rsidRDefault="00C973C3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Pr="000763E3" w:rsidRDefault="00BB43ED" w:rsidP="007B59EE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B43ED" w:rsidRPr="00BB43ED" w:rsidRDefault="00BB43ED" w:rsidP="00BB4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ED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BB43ED" w:rsidRPr="00BB43ED" w:rsidRDefault="00BB43ED" w:rsidP="00BB4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E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B43ED" w:rsidRPr="00BB43ED" w:rsidRDefault="00BB43ED" w:rsidP="00BB4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3ED" w:rsidRPr="00BB43ED" w:rsidRDefault="00BB43ED" w:rsidP="00BB4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3ED" w:rsidRPr="00C973C3" w:rsidRDefault="00BB43ED" w:rsidP="00BB43ED">
      <w:pPr>
        <w:rPr>
          <w:rFonts w:ascii="Times New Roman" w:hAnsi="Times New Roman" w:cs="Times New Roman"/>
        </w:rPr>
      </w:pPr>
      <w:r w:rsidRPr="00C973C3">
        <w:rPr>
          <w:rFonts w:ascii="Times New Roman" w:hAnsi="Times New Roman" w:cs="Times New Roman"/>
        </w:rPr>
        <w:t>Registrada na Secretaria e afixada, em igual data, no Quadro de Avisos da Portaria da Câmara.</w:t>
      </w:r>
    </w:p>
    <w:p w:rsidR="007B59EE" w:rsidRPr="00C973C3" w:rsidRDefault="007B59EE" w:rsidP="00BB43ED">
      <w:pPr>
        <w:jc w:val="center"/>
        <w:rPr>
          <w:rFonts w:ascii="Times New Roman" w:hAnsi="Times New Roman" w:cs="Times New Roman"/>
        </w:rPr>
      </w:pPr>
    </w:p>
    <w:p w:rsidR="007B59EE" w:rsidRPr="00C973C3" w:rsidRDefault="00F72C26" w:rsidP="00BB43ED">
      <w:pPr>
        <w:jc w:val="both"/>
        <w:rPr>
          <w:rFonts w:ascii="Times New Roman" w:hAnsi="Times New Roman" w:cs="Times New Roman"/>
          <w:b/>
        </w:rPr>
      </w:pPr>
      <w:r w:rsidRPr="00C973C3">
        <w:rPr>
          <w:rFonts w:ascii="Times New Roman" w:hAnsi="Times New Roman" w:cs="Times New Roman"/>
          <w:b/>
        </w:rPr>
        <w:t>Projeto de Lei nº 30 de 2021</w:t>
      </w:r>
    </w:p>
    <w:p w:rsidR="00E81E40" w:rsidRPr="00C973C3" w:rsidRDefault="00F72C26" w:rsidP="00C973C3">
      <w:pPr>
        <w:jc w:val="both"/>
        <w:rPr>
          <w:rFonts w:ascii="Times New Roman" w:hAnsi="Times New Roman" w:cs="Times New Roman"/>
        </w:rPr>
      </w:pPr>
      <w:r w:rsidRPr="00C973C3">
        <w:rPr>
          <w:rFonts w:ascii="Times New Roman" w:hAnsi="Times New Roman" w:cs="Times New Roman"/>
          <w:b/>
        </w:rPr>
        <w:t>Autoria do Vereador João Victor Gasparini</w:t>
      </w:r>
    </w:p>
    <w:sectPr w:rsidR="00E81E40" w:rsidRPr="00C973C3" w:rsidSect="007B59EE">
      <w:headerReference w:type="default" r:id="rId8"/>
      <w:pgSz w:w="11906" w:h="16838"/>
      <w:pgMar w:top="156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A6" w:rsidRDefault="00FF0AA6">
      <w:r>
        <w:separator/>
      </w:r>
    </w:p>
  </w:endnote>
  <w:endnote w:type="continuationSeparator" w:id="0">
    <w:p w:rsidR="00FF0AA6" w:rsidRDefault="00FF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A6" w:rsidRDefault="00FF0AA6">
      <w:r>
        <w:separator/>
      </w:r>
    </w:p>
  </w:footnote>
  <w:footnote w:type="continuationSeparator" w:id="0">
    <w:p w:rsidR="00FF0AA6" w:rsidRDefault="00FF0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F72C26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88916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F72C26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F72C26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63E3"/>
    <w:rsid w:val="001536DE"/>
    <w:rsid w:val="001915A3"/>
    <w:rsid w:val="001F178F"/>
    <w:rsid w:val="002167D0"/>
    <w:rsid w:val="00217F62"/>
    <w:rsid w:val="00220FF3"/>
    <w:rsid w:val="0025595B"/>
    <w:rsid w:val="00362669"/>
    <w:rsid w:val="003A09EC"/>
    <w:rsid w:val="003B2A92"/>
    <w:rsid w:val="00480244"/>
    <w:rsid w:val="004B027A"/>
    <w:rsid w:val="006E30EE"/>
    <w:rsid w:val="007055A6"/>
    <w:rsid w:val="007750F4"/>
    <w:rsid w:val="007B59EE"/>
    <w:rsid w:val="007F14E8"/>
    <w:rsid w:val="0080534B"/>
    <w:rsid w:val="008406C3"/>
    <w:rsid w:val="008539E9"/>
    <w:rsid w:val="00941A9E"/>
    <w:rsid w:val="00A822BB"/>
    <w:rsid w:val="00A906D8"/>
    <w:rsid w:val="00AB5A74"/>
    <w:rsid w:val="00B403C9"/>
    <w:rsid w:val="00B62C21"/>
    <w:rsid w:val="00B74677"/>
    <w:rsid w:val="00B95F6B"/>
    <w:rsid w:val="00BB43ED"/>
    <w:rsid w:val="00C22723"/>
    <w:rsid w:val="00C973C3"/>
    <w:rsid w:val="00CB657A"/>
    <w:rsid w:val="00CE745C"/>
    <w:rsid w:val="00E17FF1"/>
    <w:rsid w:val="00E81E40"/>
    <w:rsid w:val="00F02264"/>
    <w:rsid w:val="00F071AE"/>
    <w:rsid w:val="00F34F1D"/>
    <w:rsid w:val="00F72C26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7CDE969-DB9A-486F-B96E-8459E709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6</Pages>
  <Words>1900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23</cp:revision>
  <cp:lastPrinted>2021-08-13T14:18:00Z</cp:lastPrinted>
  <dcterms:created xsi:type="dcterms:W3CDTF">2018-10-15T14:34:00Z</dcterms:created>
  <dcterms:modified xsi:type="dcterms:W3CDTF">2021-08-13T14:21:00Z</dcterms:modified>
</cp:coreProperties>
</file>