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68305E" w:rsidRDefault="00454A48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</w:t>
      </w:r>
      <w:r w:rsid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</w:t>
      </w: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68305E" w:rsidRPr="0068305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64</w:t>
      </w:r>
      <w:r w:rsidRPr="0068305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 DE 2021</w:t>
      </w:r>
    </w:p>
    <w:p w:rsidR="00D42997" w:rsidRDefault="0068305E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</w:t>
      </w:r>
      <w:r w:rsidRPr="0068305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61 DE 2021</w:t>
      </w:r>
    </w:p>
    <w:p w:rsidR="0068305E" w:rsidRPr="0068305E" w:rsidRDefault="0068305E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D42997" w:rsidRPr="00D42997" w:rsidRDefault="00454A48" w:rsidP="00D42997">
      <w:pPr>
        <w:ind w:left="184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INSTITUI SISTEMA DE TRANSPARÊNCIA E RASTREAMENTO DAS DOSES DE VACINAS DE COMBATE AO CORONAVÍRUS RECEBIDAS PELO MUNICÍPIO, E DÁ OUTRAS PROVIDÊNCIAS</w:t>
      </w:r>
      <w:r w:rsidR="001869C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.</w:t>
      </w:r>
      <w:bookmarkStart w:id="0" w:name="_GoBack"/>
      <w:bookmarkEnd w:id="0"/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68305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Câmara Municipal de Mogi Mirim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aprova: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68305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1º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Fica instituído no âmbito do Plano Municipal de Vacinação Contra o Coronavírus, o sistema de rastreamento das doses recebidas para atendimento à população, dando transparência ao processo de vacinação.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68305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2º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Deverão ser divulgadas, em plataforma centralizada e de acesso público, as informações referentes ao recebimento e distribuição das doses recebidas e encaminhadas aos postos de vacinação de forma discriminada.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68305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Parágrafo único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. Deverão constar na plataforma em relação a cada lote de doses recebidas:</w:t>
      </w:r>
    </w:p>
    <w:p w:rsidR="00D42997" w:rsidRPr="00D42997" w:rsidRDefault="00454A4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 - identificação do lote e quantidade de doses encaminhadas;</w:t>
      </w:r>
    </w:p>
    <w:p w:rsidR="00D42997" w:rsidRPr="00D42997" w:rsidRDefault="00454A4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II - identificação do laboratório fabricante;</w:t>
      </w:r>
    </w:p>
    <w:p w:rsidR="00D42997" w:rsidRPr="00D42997" w:rsidRDefault="00454A4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III - destinação das doses por Unidade de Saúde ou posto de vacinação;</w:t>
      </w:r>
    </w:p>
    <w:p w:rsidR="00D42997" w:rsidRPr="00D42997" w:rsidRDefault="00454A4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IV - doses aplicadas por cada Unidade de Saúde ou posto de vacinação.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68305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3º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Os dados a que se refere a presente Lei deverão ser atualizados sempre que sejam recebidos novos lotes de vacinas e atualizados durante o processo de vacinação com a utilização desses lotes.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68305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Art.4º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Esta Lei entra em vigor na data de sua publicação, revogadas as disposições em contrário.</w:t>
      </w:r>
    </w:p>
    <w:p w:rsid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68305E" w:rsidRPr="00B403C9" w:rsidRDefault="0068305E"/>
    <w:p w:rsidR="0068305E" w:rsidRPr="0068305E" w:rsidRDefault="0068305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8305E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24 de agosto de 2021.</w:t>
      </w:r>
    </w:p>
    <w:p w:rsidR="0068305E" w:rsidRPr="0068305E" w:rsidRDefault="0068305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61 de 2021</w:t>
      </w: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68305E" w:rsidRPr="0068305E" w:rsidRDefault="0068305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8305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Default="0068305E" w:rsidP="0068305E">
      <w:pPr>
        <w:rPr>
          <w:rFonts w:ascii="Times New Roman" w:hAnsi="Times New Roman" w:cs="Times New Roman"/>
          <w:b/>
        </w:rPr>
      </w:pPr>
    </w:p>
    <w:p w:rsidR="0068305E" w:rsidRPr="0068305E" w:rsidRDefault="0068305E" w:rsidP="0068305E">
      <w:pPr>
        <w:rPr>
          <w:rFonts w:ascii="Times New Roman" w:hAnsi="Times New Roman" w:cs="Times New Roman"/>
          <w:b/>
        </w:rPr>
      </w:pPr>
    </w:p>
    <w:p w:rsidR="00B74677" w:rsidRPr="0068305E" w:rsidRDefault="00914E62" w:rsidP="0068305E">
      <w:pPr>
        <w:pStyle w:val="TextosemFormata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Projeto de Lei Nº 64 de </w:t>
      </w:r>
      <w:r w:rsidR="00454A48" w:rsidRPr="0068305E">
        <w:rPr>
          <w:rFonts w:ascii="Times New Roman" w:hAnsi="Times New Roman"/>
          <w:b/>
          <w:sz w:val="22"/>
          <w:szCs w:val="22"/>
        </w:rPr>
        <w:t>2021</w:t>
      </w:r>
    </w:p>
    <w:p w:rsidR="00B74677" w:rsidRPr="00855EC0" w:rsidRDefault="00454A48" w:rsidP="0068305E">
      <w:pPr>
        <w:pStyle w:val="TextosemFormatao"/>
        <w:rPr>
          <w:rFonts w:ascii="Times New Roman" w:hAnsi="Times New Roman"/>
          <w:b/>
          <w:sz w:val="22"/>
          <w:szCs w:val="22"/>
        </w:rPr>
      </w:pPr>
      <w:r w:rsidRPr="0068305E">
        <w:rPr>
          <w:rFonts w:ascii="Times New Roman" w:hAnsi="Times New Roman"/>
          <w:b/>
          <w:sz w:val="22"/>
          <w:szCs w:val="22"/>
        </w:rPr>
        <w:t>Autoria:</w:t>
      </w:r>
      <w:r w:rsidR="002167D0" w:rsidRPr="0068305E">
        <w:rPr>
          <w:rFonts w:ascii="Times New Roman" w:hAnsi="Times New Roman"/>
          <w:b/>
          <w:sz w:val="22"/>
          <w:szCs w:val="22"/>
        </w:rPr>
        <w:t xml:space="preserve"> </w:t>
      </w:r>
      <w:r w:rsidR="00855EC0">
        <w:rPr>
          <w:rFonts w:ascii="Times New Roman" w:hAnsi="Times New Roman"/>
          <w:b/>
          <w:sz w:val="22"/>
          <w:szCs w:val="22"/>
        </w:rPr>
        <w:t xml:space="preserve">Joelma Franco da Cunha </w:t>
      </w:r>
    </w:p>
    <w:sectPr w:rsidR="00B74677" w:rsidRPr="00855EC0" w:rsidSect="00B7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70" w:rsidRDefault="00A73570">
      <w:r>
        <w:separator/>
      </w:r>
    </w:p>
  </w:endnote>
  <w:endnote w:type="continuationSeparator" w:id="0">
    <w:p w:rsidR="00A73570" w:rsidRDefault="00A7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454A48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70" w:rsidRDefault="00A73570">
      <w:r>
        <w:separator/>
      </w:r>
    </w:p>
  </w:footnote>
  <w:footnote w:type="continuationSeparator" w:id="0">
    <w:p w:rsidR="00A73570" w:rsidRDefault="00A7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454A48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050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454A48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454A48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536DE"/>
    <w:rsid w:val="001869C2"/>
    <w:rsid w:val="001915A3"/>
    <w:rsid w:val="001F178F"/>
    <w:rsid w:val="002167D0"/>
    <w:rsid w:val="00217F62"/>
    <w:rsid w:val="00220FF3"/>
    <w:rsid w:val="0025595B"/>
    <w:rsid w:val="00454A48"/>
    <w:rsid w:val="004B027A"/>
    <w:rsid w:val="0068305E"/>
    <w:rsid w:val="006E30EE"/>
    <w:rsid w:val="007055A6"/>
    <w:rsid w:val="00855EC0"/>
    <w:rsid w:val="00914E62"/>
    <w:rsid w:val="00A73570"/>
    <w:rsid w:val="00A906D8"/>
    <w:rsid w:val="00AA6A84"/>
    <w:rsid w:val="00AB5A74"/>
    <w:rsid w:val="00B74677"/>
    <w:rsid w:val="00CB657A"/>
    <w:rsid w:val="00D42997"/>
    <w:rsid w:val="00E17F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2021-08-24T13:28:00Z</cp:lastPrinted>
  <dcterms:created xsi:type="dcterms:W3CDTF">2018-10-15T14:34:00Z</dcterms:created>
  <dcterms:modified xsi:type="dcterms:W3CDTF">2021-08-24T13:38:00Z</dcterms:modified>
</cp:coreProperties>
</file>