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="00B160A9">
        <w:rPr>
          <w:rFonts w:ascii="Verdana" w:hAnsi="Verdana" w:cs="Estrangelo Edessa"/>
          <w:b/>
          <w:sz w:val="22"/>
          <w:szCs w:val="24"/>
        </w:rPr>
        <w:t>cópia do relatório do Tribunal de Contas referente ao 1º quadrimestre que acarretou a exoneração de cargos em comissão, conforme mencionado em tribuna pelo líder de governo Vereador Dirceu Paulino</w:t>
      </w:r>
      <w:r w:rsidR="001E685B">
        <w:rPr>
          <w:rFonts w:ascii="Verdana" w:hAnsi="Verdana" w:cs="Estrangelo Edessa"/>
          <w:b/>
          <w:sz w:val="22"/>
          <w:szCs w:val="24"/>
        </w:rPr>
        <w:t>.</w:t>
      </w:r>
    </w:p>
    <w:bookmarkEnd w:id="0"/>
    <w:p w:rsidR="001E685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A12343">
        <w:rPr>
          <w:rFonts w:ascii="Verdana" w:hAnsi="Verdana" w:cs="Estrangelo Edessa"/>
          <w:b/>
          <w:sz w:val="22"/>
          <w:szCs w:val="24"/>
        </w:rPr>
        <w:t xml:space="preserve">  </w:t>
      </w:r>
      <w:r w:rsidR="00B160A9">
        <w:rPr>
          <w:rFonts w:ascii="Verdana" w:hAnsi="Verdana" w:cs="Estrangelo Edessa"/>
          <w:b/>
          <w:sz w:val="22"/>
          <w:szCs w:val="24"/>
        </w:rPr>
        <w:t xml:space="preserve">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1E685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A12343" w:rsidP="001E685B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 xml:space="preserve">por intermédio da secretaria </w:t>
      </w:r>
      <w:r w:rsidR="001A488D">
        <w:rPr>
          <w:rFonts w:ascii="Verdana" w:hAnsi="Verdana" w:cs="Estrangelo Edessa"/>
          <w:b/>
          <w:sz w:val="22"/>
          <w:szCs w:val="24"/>
        </w:rPr>
        <w:t>competente</w:t>
      </w:r>
      <w:r w:rsidRPr="001E685B" w:rsidR="001A488D">
        <w:rPr>
          <w:rFonts w:ascii="Verdana" w:hAnsi="Verdana" w:cs="Estrangelo Edessa"/>
          <w:b/>
          <w:sz w:val="22"/>
          <w:szCs w:val="24"/>
        </w:rPr>
        <w:t>,</w:t>
      </w:r>
      <w:r w:rsidR="001E685B">
        <w:rPr>
          <w:rFonts w:ascii="Verdana" w:hAnsi="Verdana" w:cs="Estrangelo Edessa"/>
          <w:b/>
          <w:sz w:val="22"/>
          <w:szCs w:val="24"/>
        </w:rPr>
        <w:t xml:space="preserve"> </w:t>
      </w:r>
      <w:r w:rsidRPr="00B160A9" w:rsidR="00B160A9">
        <w:rPr>
          <w:rFonts w:ascii="Verdana" w:hAnsi="Verdana" w:cs="Estrangelo Edessa"/>
          <w:b/>
          <w:sz w:val="22"/>
          <w:szCs w:val="24"/>
        </w:rPr>
        <w:t>cópia do relatório do Tribunal de Contas referente ao 1º quadrimestre que acarretou a exoneração de cargos em comissão, conforme mencionado em tribuna pelo líder de governo Vereador Dirceu Paulino.</w:t>
      </w:r>
    </w:p>
    <w:p w:rsidR="00A12343" w:rsidP="001E685B">
      <w:pPr>
        <w:jc w:val="both"/>
        <w:rPr>
          <w:rFonts w:ascii="Arial" w:hAnsi="Arial" w:cs="Arial"/>
          <w:sz w:val="22"/>
          <w:szCs w:val="24"/>
        </w:rPr>
      </w:pPr>
    </w:p>
    <w:p w:rsidR="001E685B" w:rsidP="001E685B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12343">
        <w:rPr>
          <w:rFonts w:ascii="Arial" w:hAnsi="Arial" w:cs="Arial"/>
          <w:sz w:val="22"/>
          <w:szCs w:val="24"/>
        </w:rPr>
        <w:t>08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A12343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A1234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6365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4619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488D"/>
    <w:rsid w:val="001A56CD"/>
    <w:rsid w:val="001B57D7"/>
    <w:rsid w:val="001C07B5"/>
    <w:rsid w:val="001C4FAF"/>
    <w:rsid w:val="001D41A5"/>
    <w:rsid w:val="001D53AC"/>
    <w:rsid w:val="001D604C"/>
    <w:rsid w:val="001E1978"/>
    <w:rsid w:val="001E27E8"/>
    <w:rsid w:val="001E685B"/>
    <w:rsid w:val="001F32C4"/>
    <w:rsid w:val="001F4989"/>
    <w:rsid w:val="001F5003"/>
    <w:rsid w:val="001F6342"/>
    <w:rsid w:val="001F7FC3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0C06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5B7C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2343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75A1E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0A9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C0"/>
    <w:rsid w:val="00CC41D5"/>
    <w:rsid w:val="00CD487C"/>
    <w:rsid w:val="00CD68C1"/>
    <w:rsid w:val="00CE550D"/>
    <w:rsid w:val="00D0024B"/>
    <w:rsid w:val="00D01729"/>
    <w:rsid w:val="00D03AA2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1034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1E2C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B4C08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7555-5822-4F78-B54F-C46486A2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2021-09-02T14:01:00Z</cp:lastPrinted>
  <dcterms:created xsi:type="dcterms:W3CDTF">2021-09-02T14:19:00Z</dcterms:created>
  <dcterms:modified xsi:type="dcterms:W3CDTF">2021-09-02T14:19:00Z</dcterms:modified>
</cp:coreProperties>
</file>