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1322A5">
      <w:pPr>
        <w:tabs>
          <w:tab w:val="left" w:pos="2835"/>
        </w:tabs>
        <w:spacing w:line="360" w:lineRule="auto"/>
        <w:jc w:val="both"/>
        <w:rPr>
          <w:rFonts w:ascii="Lustria" w:eastAsia="Lustria" w:hAnsi="Lustria" w:cs="Lustria"/>
          <w:sz w:val="28"/>
          <w:szCs w:val="28"/>
        </w:rPr>
      </w:pPr>
    </w:p>
    <w:p w:rsidR="001322A5">
      <w:pPr>
        <w:tabs>
          <w:tab w:val="left" w:pos="2835"/>
        </w:tabs>
        <w:spacing w:line="360" w:lineRule="auto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Lustria" w:eastAsia="Lustria" w:hAnsi="Lustria" w:cs="Lustria"/>
          <w:sz w:val="32"/>
          <w:szCs w:val="32"/>
        </w:rPr>
        <w:t xml:space="preserve">  </w:t>
      </w:r>
      <w:r>
        <w:rPr>
          <w:rFonts w:ascii="Arial" w:eastAsia="Arial" w:hAnsi="Arial" w:cs="Arial"/>
          <w:sz w:val="32"/>
          <w:szCs w:val="32"/>
        </w:rPr>
        <w:t xml:space="preserve">                      </w:t>
      </w:r>
      <w:r>
        <w:rPr>
          <w:rFonts w:ascii="Arial" w:eastAsia="Arial" w:hAnsi="Arial" w:cs="Arial"/>
          <w:b/>
          <w:sz w:val="24"/>
          <w:szCs w:val="24"/>
        </w:rPr>
        <w:t>PROJETO DE LEI Nº        DE 2021.</w:t>
      </w:r>
    </w:p>
    <w:p w:rsidR="001322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color w:val="000000"/>
          <w:sz w:val="32"/>
          <w:szCs w:val="32"/>
        </w:rPr>
      </w:pP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2127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Altera dispositivos da Lei Ordinária n.º 3.101/98 e dá outras providências.</w:t>
      </w: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MOGI MIRIM APROVA:</w:t>
      </w: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322A5" w:rsidP="00413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80" w:lineRule="atLeast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1º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Acrescenta-se o Artigo 18-A, que terá a seguinte redação:</w:t>
      </w:r>
    </w:p>
    <w:p w:rsidR="001322A5" w:rsidP="00413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80" w:lineRule="atLeast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322A5" w:rsidP="00413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80" w:lineRule="atLeast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“</w:t>
      </w:r>
      <w:r>
        <w:rPr>
          <w:rFonts w:ascii="Arial" w:eastAsia="Arial" w:hAnsi="Arial" w:cs="Arial"/>
          <w:b/>
          <w:color w:val="000000"/>
          <w:sz w:val="24"/>
          <w:szCs w:val="24"/>
        </w:rPr>
        <w:t>Art. 18-A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Também constitui obrigação da permissionária a instalação e manutenção de abrigos, conforme ordens de serviço emitidas pelo Poder Executivo.</w:t>
      </w:r>
    </w:p>
    <w:p w:rsidR="001322A5" w:rsidP="00413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80" w:lineRule="atLeast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322A5" w:rsidP="00413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80" w:lineRule="atLeast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Parágrafo Único.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Objetivando a </w:t>
      </w:r>
      <w:r>
        <w:rPr>
          <w:rFonts w:ascii="Arial" w:eastAsia="Arial" w:hAnsi="Arial" w:cs="Arial"/>
          <w:sz w:val="24"/>
          <w:szCs w:val="24"/>
        </w:rPr>
        <w:t>instalação e manutenção dos abrigos, a empresa permissionária poderá</w:t>
      </w:r>
      <w:r>
        <w:rPr>
          <w:rFonts w:ascii="Arial" w:eastAsia="Arial" w:hAnsi="Arial" w:cs="Arial"/>
          <w:sz w:val="24"/>
          <w:szCs w:val="24"/>
        </w:rPr>
        <w:t xml:space="preserve"> utilizá-los para veiculação de publicidade, </w:t>
      </w:r>
      <w:r>
        <w:rPr>
          <w:rFonts w:ascii="Arial" w:eastAsia="Arial" w:hAnsi="Arial" w:cs="Arial"/>
          <w:color w:val="000000"/>
          <w:sz w:val="24"/>
          <w:szCs w:val="24"/>
        </w:rPr>
        <w:t>obedecidas, sobre essa matéria, as normas regulamentares.”</w:t>
      </w:r>
    </w:p>
    <w:p w:rsidR="001322A5" w:rsidP="00413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80" w:lineRule="atLeast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322A5" w:rsidP="00413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80" w:lineRule="atLeast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13006" w:rsidP="00413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80" w:lineRule="atLeast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322A5" w:rsidP="00413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80" w:lineRule="atLeast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2º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 Artigo 6º passa a viger com a seguinte redação:</w:t>
      </w:r>
    </w:p>
    <w:p w:rsidR="001322A5" w:rsidP="00413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80" w:lineRule="atLeast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“O Planejamento, gerenciamento e controle dos serviços serão de responsabilidade única e exclusiva do Poder Público Municipal, através de estrutura específica integrante da Administração direta.</w:t>
      </w: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Parágrafo Único.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fiscalização do serviço será realizada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 forma compartilhada entre o Poder Executivo e Poder Legislativo, bem como </w:t>
      </w:r>
      <w:r>
        <w:rPr>
          <w:rFonts w:ascii="Arial" w:eastAsia="Arial" w:hAnsi="Arial" w:cs="Arial"/>
          <w:sz w:val="24"/>
          <w:szCs w:val="24"/>
        </w:rPr>
        <w:t>pelos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suários do sistema de transporte urbano, que exercerão referida prerrogativa por meio do Serviço de Atendimento ao Usuário.”</w:t>
      </w: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3º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Acrescenta-se o Artigo 25-A, que terá a seguinte redação:</w:t>
      </w: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“</w:t>
      </w:r>
      <w:r>
        <w:rPr>
          <w:rFonts w:ascii="Arial" w:eastAsia="Arial" w:hAnsi="Arial" w:cs="Arial"/>
          <w:b/>
          <w:color w:val="000000"/>
          <w:sz w:val="24"/>
          <w:szCs w:val="24"/>
        </w:rPr>
        <w:t>Art. 25-A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No âmbito do Município de Mogi Mirim, o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ale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ransporte</w:t>
      </w:r>
      <w:r>
        <w:rPr>
          <w:rFonts w:ascii="Arial" w:eastAsia="Arial" w:hAnsi="Arial" w:cs="Arial"/>
          <w:sz w:val="24"/>
          <w:szCs w:val="24"/>
        </w:rPr>
        <w:t xml:space="preserve"> (VT)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fornecido pela permissionária a usuários do sistema de transporte urbano, somente </w:t>
      </w:r>
      <w:r>
        <w:rPr>
          <w:rFonts w:ascii="Arial" w:eastAsia="Arial" w:hAnsi="Arial" w:cs="Arial"/>
          <w:color w:val="000000"/>
          <w:sz w:val="24"/>
          <w:szCs w:val="24"/>
        </w:rPr>
        <w:t>perderá sua validade decorridos 90 (novent</w:t>
      </w:r>
      <w:r>
        <w:rPr>
          <w:rFonts w:ascii="Arial" w:eastAsia="Arial" w:hAnsi="Arial" w:cs="Arial"/>
          <w:color w:val="000000"/>
          <w:sz w:val="24"/>
          <w:szCs w:val="24"/>
        </w:rPr>
        <w:t>a) dias da data do reajuste tarifário concedido pelo Poder Executivo.</w:t>
      </w: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Parágrafo Único.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Durante o período</w:t>
      </w:r>
      <w:r>
        <w:rPr>
          <w:rFonts w:ascii="Arial" w:eastAsia="Arial" w:hAnsi="Arial" w:cs="Arial"/>
          <w:sz w:val="24"/>
          <w:szCs w:val="24"/>
        </w:rPr>
        <w:t xml:space="preserve"> antecedente à expiração do Vale Transporte,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concessionária deverá dar ampla e total divulgação aos usuários </w:t>
      </w:r>
      <w:r>
        <w:rPr>
          <w:rFonts w:ascii="Arial" w:eastAsia="Arial" w:hAnsi="Arial" w:cs="Arial"/>
          <w:sz w:val="24"/>
          <w:szCs w:val="24"/>
        </w:rPr>
        <w:t>sobre a medida iminente</w:t>
      </w:r>
      <w:r>
        <w:rPr>
          <w:rFonts w:ascii="Arial" w:eastAsia="Arial" w:hAnsi="Arial" w:cs="Arial"/>
          <w:color w:val="000000"/>
          <w:sz w:val="24"/>
          <w:szCs w:val="24"/>
        </w:rPr>
        <w:t>, tanto em redes sociais quanto nos jornais locais</w:t>
      </w:r>
      <w:r>
        <w:rPr>
          <w:rFonts w:ascii="Arial" w:eastAsia="Arial" w:hAnsi="Arial" w:cs="Arial"/>
          <w:sz w:val="24"/>
          <w:szCs w:val="24"/>
        </w:rPr>
        <w:t>. “</w:t>
      </w: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4º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Fica acrescido ao Artigo 27 o Parágrafo Único, com a seguinte redação:</w:t>
      </w: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“</w:t>
      </w:r>
      <w:r>
        <w:rPr>
          <w:rFonts w:ascii="Arial" w:eastAsia="Arial" w:hAnsi="Arial" w:cs="Arial"/>
          <w:b/>
          <w:sz w:val="24"/>
          <w:szCs w:val="24"/>
        </w:rPr>
        <w:t>Parágrafo Único.</w:t>
      </w:r>
      <w:r>
        <w:rPr>
          <w:rFonts w:ascii="Arial" w:eastAsia="Arial" w:hAnsi="Arial" w:cs="Arial"/>
          <w:sz w:val="24"/>
          <w:szCs w:val="24"/>
        </w:rPr>
        <w:t xml:space="preserve"> Qualquer medida voltada à diminuição no número de linhas somente se justifica e se aplica durante perío</w:t>
      </w:r>
      <w:r>
        <w:rPr>
          <w:rFonts w:ascii="Arial" w:eastAsia="Arial" w:hAnsi="Arial" w:cs="Arial"/>
          <w:sz w:val="24"/>
          <w:szCs w:val="24"/>
        </w:rPr>
        <w:t>dos de excepcionalidade, em que reste comprovada expressiva e real inutilização da frota, e deverá ser comunicada e discriminada à população com ao menos 30 dias de antecedência”.</w:t>
      </w: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5º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Altera a redação do artigo 30, inciso XIV, que passará a ter a seg</w:t>
      </w:r>
      <w:r>
        <w:rPr>
          <w:rFonts w:ascii="Arial" w:eastAsia="Arial" w:hAnsi="Arial" w:cs="Arial"/>
          <w:color w:val="000000"/>
          <w:sz w:val="24"/>
          <w:szCs w:val="24"/>
        </w:rPr>
        <w:t>uinte redação:</w:t>
      </w: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“XIV –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recusar o transporte de plantas de médio ou grande porte, material inflamável, explosivo, corrosivo e outros materiais que possam comprometer a segurança ou o conforto dos usuários;”</w:t>
      </w: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6º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 artigo 35 passa a viger com a seguinte </w:t>
      </w:r>
      <w:r>
        <w:rPr>
          <w:rFonts w:ascii="Arial" w:eastAsia="Arial" w:hAnsi="Arial" w:cs="Arial"/>
          <w:color w:val="000000"/>
          <w:sz w:val="24"/>
          <w:szCs w:val="24"/>
        </w:rPr>
        <w:t>redação:</w:t>
      </w: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“A empresa operadora do serviço de transporte coletivo deverá, após 90 (noventa) dias da assinatura do contrato de permissão, providenciar a instalação 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no Município, de garagem com dimensionamento apropriado ao atendimento da frota, oficinas, esc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ritórios e pátio de estacionamento, nos termos de decreto regulamentador a ser expedido pelo Executivo Municipal, sob pena de caducidade do contrato.”</w:t>
      </w: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7º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 Artigo 40 passa a viger com a seguinte redação:</w:t>
      </w: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“A fiscalização será exercida pela Prefeitura</w:t>
      </w:r>
      <w:r>
        <w:rPr>
          <w:rFonts w:ascii="Arial" w:eastAsia="Arial" w:hAnsi="Arial" w:cs="Arial"/>
          <w:color w:val="000000"/>
          <w:sz w:val="24"/>
          <w:szCs w:val="24"/>
        </w:rPr>
        <w:t>, através de agentes próprios devidamente identificados, e pelos Usuários, através do Serviço de Atendimento aos Usuários previsto no artigo 38.</w:t>
      </w: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(...)</w:t>
      </w: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§ 3º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Os usuários que tiverem ciência de infrações cometidas pela concessionária poderão protocolar reclamação devidamente instruída de provas junto </w:t>
      </w:r>
      <w:r>
        <w:rPr>
          <w:rFonts w:ascii="Arial" w:eastAsia="Arial" w:hAnsi="Arial" w:cs="Arial"/>
          <w:sz w:val="24"/>
          <w:szCs w:val="24"/>
        </w:rPr>
        <w:t>à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Administração, visando a aplicação da penalidade cabível, conforme previsto no artigo 38 desta Lei.</w:t>
      </w: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§ 4 </w:t>
      </w:r>
      <w:r>
        <w:rPr>
          <w:rFonts w:ascii="Arial" w:eastAsia="Arial" w:hAnsi="Arial" w:cs="Arial"/>
          <w:sz w:val="24"/>
          <w:szCs w:val="24"/>
        </w:rPr>
        <w:t>Deverá</w:t>
      </w:r>
      <w:r>
        <w:rPr>
          <w:rFonts w:ascii="Arial" w:eastAsia="Arial" w:hAnsi="Arial" w:cs="Arial"/>
          <w:sz w:val="24"/>
          <w:szCs w:val="24"/>
        </w:rPr>
        <w:t xml:space="preserve"> ser disponibilizado, em todos os ônibus, endereço eletrônico ou número telefônico para que os usuários efetuem suas reclamações</w:t>
      </w:r>
      <w:r>
        <w:rPr>
          <w:rFonts w:ascii="Arial" w:eastAsia="Arial" w:hAnsi="Arial" w:cs="Arial"/>
          <w:b/>
          <w:sz w:val="24"/>
          <w:szCs w:val="24"/>
        </w:rPr>
        <w:t xml:space="preserve"> º</w:t>
      </w:r>
      <w:r>
        <w:rPr>
          <w:rFonts w:ascii="Arial" w:eastAsia="Arial" w:hAnsi="Arial" w:cs="Arial"/>
          <w:color w:val="000000"/>
          <w:sz w:val="24"/>
          <w:szCs w:val="24"/>
        </w:rPr>
        <w:t>”</w:t>
      </w: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8º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 Artigo 44 passa a viger com a seguinte redação:</w:t>
      </w: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“O Poder Executivo e os Usuários exercerão permanente fiscalizaç</w:t>
      </w:r>
      <w:r>
        <w:rPr>
          <w:rFonts w:ascii="Arial" w:eastAsia="Arial" w:hAnsi="Arial" w:cs="Arial"/>
          <w:color w:val="000000"/>
          <w:sz w:val="24"/>
          <w:szCs w:val="24"/>
        </w:rPr>
        <w:t>ão sobre a execução e exploração dos serviços disciplinados por esta Lei.”</w:t>
      </w: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9º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 Artigo 49 passa a viger com a seguinte redação:</w:t>
      </w: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322A5">
      <w:pPr>
        <w:shd w:val="clear" w:color="auto" w:fill="FFFFFF"/>
        <w:spacing w:before="240" w:after="240" w:line="360" w:lineRule="auto"/>
        <w:ind w:left="720"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“O valor das multas por infrações das disposições desta Lei será fixado com base na Unidade Fiscal do Estado de São Paulo - UFESP”.</w:t>
      </w: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sz w:val="24"/>
          <w:szCs w:val="24"/>
        </w:rPr>
      </w:pP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10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As despesas previstas nesta Lei serão executadas com dotações orçamentárias próprias dos setores sociais do Municí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pio, podendo ser </w:t>
      </w:r>
      <w:r>
        <w:rPr>
          <w:rFonts w:ascii="Arial" w:eastAsia="Arial" w:hAnsi="Arial" w:cs="Arial"/>
          <w:sz w:val="24"/>
          <w:szCs w:val="24"/>
        </w:rPr>
        <w:t>suplementadas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 necessário. </w:t>
      </w: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11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Esta Lei entra em vigor 120 (cento e vinte) dias após sua publicação.  </w:t>
      </w: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sz w:val="24"/>
          <w:szCs w:val="24"/>
        </w:rPr>
      </w:pP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1701"/>
        <w:jc w:val="both"/>
        <w:rPr>
          <w:rFonts w:ascii="Arial" w:eastAsia="Arial" w:hAnsi="Arial" w:cs="Arial"/>
          <w:sz w:val="24"/>
          <w:szCs w:val="24"/>
        </w:rPr>
      </w:pPr>
    </w:p>
    <w:p w:rsidR="001322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SALA DAS SESSÕES “VEREADOR SANTO ROTOLLI”, EM </w:t>
      </w:r>
      <w:r w:rsidR="00413006">
        <w:rPr>
          <w:rFonts w:ascii="Arial" w:eastAsia="Arial" w:hAnsi="Arial" w:cs="Arial"/>
          <w:b/>
          <w:sz w:val="22"/>
          <w:szCs w:val="22"/>
        </w:rPr>
        <w:t>16 DE SETEMBRO DE 2021</w:t>
      </w:r>
    </w:p>
    <w:p w:rsidR="001322A5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1322A5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413006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1322A5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</w:t>
      </w:r>
    </w:p>
    <w:p w:rsidR="001322A5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p w:rsidR="001322A5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322A5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41300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322A5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</w:t>
      </w:r>
    </w:p>
    <w:p w:rsidR="001322A5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ALEXANDRE CINTRA</w:t>
      </w:r>
    </w:p>
    <w:p w:rsidR="001322A5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322A5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322A5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322A5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322A5">
      <w:pPr>
        <w:spacing w:line="360" w:lineRule="auto"/>
        <w:ind w:firstLine="1366"/>
        <w:rPr>
          <w:rFonts w:ascii="Arial" w:eastAsia="Arial" w:hAnsi="Arial" w:cs="Arial"/>
          <w:b/>
          <w:sz w:val="24"/>
          <w:szCs w:val="24"/>
        </w:rPr>
      </w:pPr>
    </w:p>
    <w:p w:rsidR="001322A5">
      <w:pPr>
        <w:spacing w:line="360" w:lineRule="auto"/>
        <w:ind w:firstLine="1366"/>
        <w:rPr>
          <w:rFonts w:ascii="Arial" w:eastAsia="Arial" w:hAnsi="Arial" w:cs="Arial"/>
          <w:b/>
          <w:sz w:val="24"/>
          <w:szCs w:val="24"/>
        </w:rPr>
      </w:pPr>
    </w:p>
    <w:p w:rsidR="00413006">
      <w:pPr>
        <w:spacing w:line="360" w:lineRule="auto"/>
        <w:ind w:firstLine="1366"/>
        <w:rPr>
          <w:rFonts w:ascii="Arial" w:eastAsia="Arial" w:hAnsi="Arial" w:cs="Arial"/>
          <w:b/>
          <w:sz w:val="24"/>
          <w:szCs w:val="24"/>
        </w:rPr>
      </w:pPr>
    </w:p>
    <w:p w:rsidR="00413006">
      <w:pPr>
        <w:spacing w:line="360" w:lineRule="auto"/>
        <w:ind w:firstLine="1366"/>
        <w:rPr>
          <w:rFonts w:ascii="Arial" w:eastAsia="Arial" w:hAnsi="Arial" w:cs="Arial"/>
          <w:b/>
          <w:sz w:val="24"/>
          <w:szCs w:val="24"/>
        </w:rPr>
      </w:pPr>
    </w:p>
    <w:p w:rsidR="00413006">
      <w:pPr>
        <w:spacing w:line="360" w:lineRule="auto"/>
        <w:ind w:firstLine="1366"/>
        <w:rPr>
          <w:rFonts w:ascii="Arial" w:eastAsia="Arial" w:hAnsi="Arial" w:cs="Arial"/>
          <w:b/>
          <w:sz w:val="24"/>
          <w:szCs w:val="24"/>
        </w:rPr>
      </w:pPr>
    </w:p>
    <w:p w:rsidR="00413006">
      <w:pPr>
        <w:spacing w:line="360" w:lineRule="auto"/>
        <w:ind w:firstLine="1366"/>
        <w:rPr>
          <w:rFonts w:ascii="Arial" w:eastAsia="Arial" w:hAnsi="Arial" w:cs="Arial"/>
          <w:b/>
          <w:sz w:val="24"/>
          <w:szCs w:val="24"/>
        </w:rPr>
      </w:pPr>
    </w:p>
    <w:p w:rsidR="00413006">
      <w:pPr>
        <w:spacing w:line="360" w:lineRule="auto"/>
        <w:ind w:firstLine="1366"/>
        <w:rPr>
          <w:rFonts w:ascii="Arial" w:eastAsia="Arial" w:hAnsi="Arial" w:cs="Arial"/>
          <w:b/>
          <w:sz w:val="24"/>
          <w:szCs w:val="24"/>
        </w:rPr>
      </w:pPr>
    </w:p>
    <w:p w:rsidR="001322A5">
      <w:pPr>
        <w:spacing w:line="360" w:lineRule="auto"/>
        <w:ind w:firstLine="1366"/>
        <w:rPr>
          <w:rFonts w:ascii="Arial" w:eastAsia="Arial" w:hAnsi="Arial" w:cs="Arial"/>
          <w:b/>
          <w:sz w:val="24"/>
          <w:szCs w:val="24"/>
        </w:rPr>
      </w:pPr>
    </w:p>
    <w:p w:rsidR="001322A5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1322A5">
      <w:pPr>
        <w:spacing w:line="360" w:lineRule="auto"/>
        <w:ind w:firstLine="13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JUSTIFICAÇÃO</w:t>
      </w:r>
    </w:p>
    <w:p w:rsidR="001322A5">
      <w:pPr>
        <w:spacing w:line="360" w:lineRule="auto"/>
        <w:ind w:firstLine="1361"/>
        <w:jc w:val="both"/>
        <w:rPr>
          <w:rFonts w:ascii="Arial" w:eastAsia="Arial" w:hAnsi="Arial" w:cs="Arial"/>
          <w:sz w:val="24"/>
          <w:szCs w:val="24"/>
        </w:rPr>
      </w:pPr>
    </w:p>
    <w:p w:rsidR="001322A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Em Mogi Mirim, os usuários do sistema de transporte urbano reclamam cotidianamente das condições oferecidas pela empresa permissionária, e exigem mudanças no tratamento.</w:t>
      </w:r>
    </w:p>
    <w:p w:rsidR="001322A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322A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Ocorre que a legislação que aborda o transporte municipal é de 1998 e não abarca tod</w:t>
      </w:r>
      <w:r>
        <w:rPr>
          <w:rFonts w:ascii="Arial" w:eastAsia="Arial" w:hAnsi="Arial" w:cs="Arial"/>
          <w:sz w:val="24"/>
          <w:szCs w:val="24"/>
        </w:rPr>
        <w:t>as as demandas recentes. Diante das mudanças na realidade social urbana encarada pelo Município, apresentamos o presente projeto, corrigindo situações sob a ótica de 2021 e ampliando as possibilidades de investimentos ao setor de transportes, bem como alte</w:t>
      </w:r>
      <w:r>
        <w:rPr>
          <w:rFonts w:ascii="Arial" w:eastAsia="Arial" w:hAnsi="Arial" w:cs="Arial"/>
          <w:sz w:val="24"/>
          <w:szCs w:val="24"/>
        </w:rPr>
        <w:t>rnativas de fiscalização e cobrança pelo próprio usuário.</w:t>
      </w:r>
    </w:p>
    <w:p w:rsidR="001322A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1322A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Dessa forma, frente às mudanças do novo século, mudanças na legislação também são precisas, e por isso, solicitamos o apoio dos nobres pares para aprovar e implementar tão importante medida.</w:t>
      </w:r>
    </w:p>
    <w:p w:rsidR="001322A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322A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322A5">
      <w:pP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SA</w:t>
      </w:r>
      <w:r>
        <w:rPr>
          <w:rFonts w:ascii="Arial" w:eastAsia="Arial" w:hAnsi="Arial" w:cs="Arial"/>
          <w:b/>
          <w:sz w:val="22"/>
          <w:szCs w:val="22"/>
        </w:rPr>
        <w:t>LA DAS SESSÕES</w:t>
      </w:r>
      <w:r w:rsidR="00413006">
        <w:rPr>
          <w:rFonts w:ascii="Arial" w:eastAsia="Arial" w:hAnsi="Arial" w:cs="Arial"/>
          <w:b/>
          <w:sz w:val="22"/>
          <w:szCs w:val="22"/>
        </w:rPr>
        <w:t xml:space="preserve"> “VEREADOR SANTO ROTOLLI”, EM 16</w:t>
      </w:r>
      <w:r>
        <w:rPr>
          <w:rFonts w:ascii="Arial" w:eastAsia="Arial" w:hAnsi="Arial" w:cs="Arial"/>
          <w:b/>
          <w:sz w:val="22"/>
          <w:szCs w:val="22"/>
        </w:rPr>
        <w:t xml:space="preserve"> DE </w:t>
      </w:r>
      <w:r w:rsidR="00413006">
        <w:rPr>
          <w:rFonts w:ascii="Arial" w:eastAsia="Arial" w:hAnsi="Arial" w:cs="Arial"/>
          <w:b/>
          <w:sz w:val="22"/>
          <w:szCs w:val="22"/>
        </w:rPr>
        <w:t>SETEMBR</w:t>
      </w:r>
      <w:r>
        <w:rPr>
          <w:rFonts w:ascii="Arial" w:eastAsia="Arial" w:hAnsi="Arial" w:cs="Arial"/>
          <w:b/>
          <w:sz w:val="22"/>
          <w:szCs w:val="22"/>
        </w:rPr>
        <w:t>O DE 2021</w:t>
      </w:r>
    </w:p>
    <w:p w:rsidR="001322A5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1322A5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1322A5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</w:t>
      </w:r>
    </w:p>
    <w:p w:rsidR="001322A5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p w:rsidR="001322A5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322A5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322A5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</w:t>
      </w:r>
    </w:p>
    <w:p w:rsidR="001322A5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ALEXANDRE CINTRA</w:t>
      </w:r>
    </w:p>
    <w:p w:rsidR="001322A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sectPr w:rsidSect="001322A5">
      <w:headerReference w:type="even" r:id="rId5"/>
      <w:headerReference w:type="default" r:id="rId6"/>
      <w:footerReference w:type="default" r:id="rId7"/>
      <w:pgSz w:w="11907" w:h="16840"/>
      <w:pgMar w:top="2268" w:right="1321" w:bottom="1560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2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Fone: (019) 3814.1200 - Fax: (019) 3814.1224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2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76171D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1322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2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:rsidR="001322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0" b="0"/>
          <wp:wrapNone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663098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322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1322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1322A5"/>
    <w:rsid w:val="001322A5"/>
    <w:rsid w:val="00413006"/>
    <w:rsid w:val="007617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4CB"/>
  </w:style>
  <w:style w:type="paragraph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paragraph" w:styleId="Heading2">
    <w:name w:val="heading 2"/>
    <w:basedOn w:val="normal00"/>
    <w:next w:val="normal00"/>
    <w:rsid w:val="003703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rsid w:val="003703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0"/>
    <w:next w:val="normal00"/>
    <w:rsid w:val="0037036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rsid w:val="0037036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0"/>
    <w:next w:val="normal00"/>
    <w:rsid w:val="00370368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322A5"/>
  </w:style>
  <w:style w:type="table" w:customStyle="1" w:styleId="TableNormal0">
    <w:name w:val="Table Normal_0"/>
    <w:rsid w:val="001322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0"/>
    <w:next w:val="normal00"/>
    <w:rsid w:val="0037036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rsid w:val="00370368"/>
  </w:style>
  <w:style w:type="table" w:customStyle="1" w:styleId="TableNormal1">
    <w:name w:val="Table Normal_1"/>
    <w:rsid w:val="0037036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lainText">
    <w:name w:val="Plain Text"/>
    <w:basedOn w:val="Normal"/>
    <w:rsid w:val="008A64CB"/>
    <w:rPr>
      <w:rFonts w:ascii="Courier New" w:hAnsi="Courier New"/>
    </w:rPr>
  </w:style>
  <w:style w:type="character" w:styleId="PageNumber">
    <w:name w:val="page number"/>
    <w:basedOn w:val="DefaultParagraphFont"/>
    <w:rsid w:val="008A64CB"/>
  </w:style>
  <w:style w:type="paragraph" w:styleId="Header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Heading1"/>
    <w:rsid w:val="00A809D0"/>
    <w:rPr>
      <w:b/>
      <w:bCs/>
      <w:sz w:val="24"/>
      <w:u w:val="single"/>
    </w:rPr>
  </w:style>
  <w:style w:type="paragraph" w:styleId="BodyTextIndent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BodyTextIndent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9815E4"/>
    <w:rPr>
      <w:b/>
      <w:bCs/>
    </w:rPr>
  </w:style>
  <w:style w:type="paragraph" w:styleId="NormalWeb">
    <w:name w:val="Normal (Web)"/>
    <w:basedOn w:val="Normal"/>
    <w:uiPriority w:val="99"/>
    <w:unhideWhenUsed/>
    <w:rsid w:val="009815E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815E4"/>
    <w:rPr>
      <w:strike w:val="0"/>
      <w:dstrike w:val="0"/>
      <w:color w:val="006699"/>
      <w:u w:val="none"/>
      <w:effect w:val="none"/>
    </w:rPr>
  </w:style>
  <w:style w:type="paragraph" w:styleId="Subtitle">
    <w:name w:val="Subtitle"/>
    <w:basedOn w:val="Normal"/>
    <w:next w:val="Normal"/>
    <w:rsid w:val="001322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jNORreYOWJKgRyqLqs8iKz3xkQ==">AMUW2mV4wWUn9WEM8tczYM5d80z/u36t7iTeI746+5DlmJj1LjsMmzFUGVnvP76viks4xb4wrgmy60o9h3CrAc/PNCVhChc17fd5rQ20lNahHSzdf7SAYkEqQ5R+pxAB7X5y/uPcID+0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833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2</cp:revision>
  <cp:lastPrinted>2021-09-16T15:31:00Z</cp:lastPrinted>
  <dcterms:created xsi:type="dcterms:W3CDTF">2021-09-16T15:33:00Z</dcterms:created>
  <dcterms:modified xsi:type="dcterms:W3CDTF">2021-09-16T15:33:00Z</dcterms:modified>
</cp:coreProperties>
</file>