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C943DF" w:rsidRPr="00A902D5" w:rsidRDefault="00C943DF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C65081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070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C65081">
        <w:rPr>
          <w:rFonts w:ascii="Arial" w:eastAsia="Arial" w:hAnsi="Arial" w:cs="Arial"/>
          <w:b/>
          <w:sz w:val="24"/>
          <w:szCs w:val="24"/>
        </w:rPr>
        <w:t>109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>o Exm</w:t>
      </w:r>
      <w:r w:rsidR="00C65081">
        <w:rPr>
          <w:rFonts w:ascii="Arial" w:eastAsia="Calibri" w:hAnsi="Arial" w:cs="Arial"/>
          <w:sz w:val="24"/>
          <w:szCs w:val="24"/>
        </w:rPr>
        <w:t>a</w:t>
      </w:r>
      <w:r w:rsidR="003B0E61">
        <w:rPr>
          <w:rFonts w:ascii="Arial" w:eastAsia="Calibri" w:hAnsi="Arial" w:cs="Arial"/>
          <w:sz w:val="24"/>
          <w:szCs w:val="24"/>
        </w:rPr>
        <w:t>. Sr</w:t>
      </w:r>
      <w:r w:rsidR="00C65081">
        <w:rPr>
          <w:rFonts w:ascii="Arial" w:eastAsia="Calibri" w:hAnsi="Arial" w:cs="Arial"/>
          <w:sz w:val="24"/>
          <w:szCs w:val="24"/>
        </w:rPr>
        <w:t>a</w:t>
      </w:r>
      <w:r w:rsidR="003B0E61">
        <w:rPr>
          <w:rFonts w:ascii="Arial" w:eastAsia="Calibri" w:hAnsi="Arial" w:cs="Arial"/>
          <w:sz w:val="24"/>
          <w:szCs w:val="24"/>
        </w:rPr>
        <w:t>. Vereador</w:t>
      </w:r>
      <w:r w:rsidR="00C65081">
        <w:rPr>
          <w:rFonts w:ascii="Arial" w:eastAsia="Calibri" w:hAnsi="Arial" w:cs="Arial"/>
          <w:sz w:val="24"/>
          <w:szCs w:val="24"/>
        </w:rPr>
        <w:t>a</w:t>
      </w:r>
      <w:r w:rsidR="003B0E61">
        <w:rPr>
          <w:rFonts w:ascii="Arial" w:eastAsia="Calibri" w:hAnsi="Arial" w:cs="Arial"/>
          <w:sz w:val="24"/>
          <w:szCs w:val="24"/>
        </w:rPr>
        <w:t xml:space="preserve"> </w:t>
      </w:r>
      <w:r w:rsidR="00C65081">
        <w:rPr>
          <w:rFonts w:ascii="Arial" w:eastAsia="Calibri" w:hAnsi="Arial" w:cs="Arial"/>
          <w:sz w:val="24"/>
          <w:szCs w:val="24"/>
        </w:rPr>
        <w:t>Joelma Franco da Cunha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8242EB" w:rsidRPr="00A902D5">
        <w:rPr>
          <w:rFonts w:ascii="Arial" w:eastAsia="Calibri" w:hAnsi="Arial" w:cs="Arial"/>
          <w:sz w:val="24"/>
          <w:szCs w:val="24"/>
        </w:rPr>
        <w:t>“</w:t>
      </w:r>
      <w:r w:rsidR="00C65081">
        <w:rPr>
          <w:rFonts w:ascii="Arial" w:eastAsia="Calibri" w:hAnsi="Arial" w:cs="Arial"/>
          <w:b/>
          <w:sz w:val="24"/>
          <w:szCs w:val="24"/>
        </w:rPr>
        <w:t>DISPÕE SOBRE A PROIBIÇÃO DA PRÁTICA DE ZOOFILIA NO MUNICÍPIO DE MOGI MIRIM E DÁ OUTRAS PROVIDÊNCIAS</w:t>
      </w:r>
      <w:r w:rsidR="008242EB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C65081">
        <w:rPr>
          <w:rFonts w:ascii="Arial" w:eastAsia="Calibri" w:hAnsi="Arial" w:cs="Arial"/>
          <w:sz w:val="24"/>
          <w:szCs w:val="24"/>
        </w:rPr>
        <w:t xml:space="preserve">coibir a prática de zoofilia, tipificando a conduta como sendo a prática ou manutenção de atos libidinosos, eróticos ou de relações sexuais com animais, bem </w:t>
      </w:r>
      <w:r w:rsidR="00EB46DD">
        <w:rPr>
          <w:rFonts w:ascii="Arial" w:eastAsia="Calibri" w:hAnsi="Arial" w:cs="Arial"/>
          <w:sz w:val="24"/>
          <w:szCs w:val="24"/>
        </w:rPr>
        <w:t>como estabelecendo penas de multa e perda da guarda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33B20" w:rsidRDefault="00E33B20" w:rsidP="00E33B20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 w:rsidR="00EB46DD">
        <w:rPr>
          <w:rFonts w:ascii="Arial" w:eastAsia="Calibri" w:hAnsi="Arial" w:cs="Arial"/>
          <w:sz w:val="24"/>
          <w:szCs w:val="24"/>
        </w:rPr>
        <w:t>favorável à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B808F3" w:rsidRDefault="00B808F3" w:rsidP="00EB46DD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E33B20" w:rsidP="00EB46DD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EB46DD">
        <w:rPr>
          <w:rFonts w:ascii="Arial" w:eastAsia="Calibri" w:hAnsi="Arial" w:cs="Arial"/>
          <w:sz w:val="24"/>
          <w:szCs w:val="24"/>
        </w:rPr>
        <w:t>Em que pese o posicionamento adotado pelo órgão consultivo, esta Comissão destoa da manifestação exarada, posto que a propositura possui em seu bojo mácula irreparável de inconstitucionalidade, conforme restará amplamente demonstrado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EB46DD">
        <w:rPr>
          <w:rFonts w:ascii="Arial" w:eastAsia="Calibri" w:hAnsi="Arial" w:cs="Arial"/>
        </w:rPr>
        <w:t>Analisando o Projeto de Lei</w:t>
      </w:r>
      <w:r w:rsidRPr="00AD7587">
        <w:rPr>
          <w:rFonts w:ascii="Arial" w:eastAsia="Calibri" w:hAnsi="Arial" w:cs="Arial"/>
        </w:rPr>
        <w:t xml:space="preserve"> </w:t>
      </w:r>
      <w:r w:rsidR="00AD7587" w:rsidRPr="00AD7587">
        <w:rPr>
          <w:rFonts w:ascii="Arial" w:eastAsia="Calibri" w:hAnsi="Arial" w:cs="Arial"/>
        </w:rPr>
        <w:t xml:space="preserve">denota-se </w:t>
      </w:r>
      <w:r w:rsidR="00B808F3">
        <w:rPr>
          <w:rFonts w:ascii="Arial" w:eastAsia="Calibri" w:hAnsi="Arial" w:cs="Arial"/>
        </w:rPr>
        <w:t>que a autora perfaz uma tipificação penal, cuja competência é privativa da União, confor</w:t>
      </w:r>
      <w:r w:rsidR="0025141F">
        <w:rPr>
          <w:rFonts w:ascii="Arial" w:eastAsia="Calibri" w:hAnsi="Arial" w:cs="Arial"/>
        </w:rPr>
        <w:t>me dispõe o artigo 22, inciso I</w:t>
      </w:r>
      <w:r w:rsidR="00B808F3">
        <w:rPr>
          <w:rFonts w:ascii="Arial" w:eastAsia="Calibri" w:hAnsi="Arial" w:cs="Arial"/>
        </w:rPr>
        <w:t xml:space="preserve"> da Constituição Federal.</w:t>
      </w:r>
    </w:p>
    <w:p w:rsidR="00B808F3" w:rsidRDefault="00B808F3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B808F3" w:rsidRDefault="00B808F3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>Conforme melhor doutrina, a lei penal caracteriza-se pela definição de um crime e respectiva cominação de pena</w:t>
      </w:r>
      <w:r w:rsidR="00893301">
        <w:rPr>
          <w:rFonts w:ascii="Arial" w:eastAsia="Calibri" w:hAnsi="Arial" w:cs="Arial"/>
        </w:rPr>
        <w:t xml:space="preserve">. </w:t>
      </w:r>
      <w:r w:rsidR="00D027CC">
        <w:rPr>
          <w:rFonts w:ascii="Arial" w:eastAsia="Calibri" w:hAnsi="Arial" w:cs="Arial"/>
        </w:rPr>
        <w:t>Traz</w:t>
      </w:r>
      <w:r w:rsidR="00893301">
        <w:rPr>
          <w:rFonts w:ascii="Arial" w:eastAsia="Calibri" w:hAnsi="Arial" w:cs="Arial"/>
        </w:rPr>
        <w:t xml:space="preserve"> como requisitos ainda a </w:t>
      </w:r>
      <w:r w:rsidR="00D027CC">
        <w:rPr>
          <w:rFonts w:ascii="Arial" w:eastAsia="Calibri" w:hAnsi="Arial" w:cs="Arial"/>
        </w:rPr>
        <w:t>imperatividade –</w:t>
      </w:r>
      <w:r>
        <w:rPr>
          <w:rFonts w:ascii="Arial" w:eastAsia="Calibri" w:hAnsi="Arial" w:cs="Arial"/>
        </w:rPr>
        <w:t xml:space="preserve"> ou</w:t>
      </w:r>
      <w:r w:rsidR="00D027CC">
        <w:rPr>
          <w:rFonts w:ascii="Arial" w:eastAsia="Calibri" w:hAnsi="Arial" w:cs="Arial"/>
        </w:rPr>
        <w:t xml:space="preserve"> seja, ser imposta a todos –</w:t>
      </w:r>
      <w:r>
        <w:rPr>
          <w:rFonts w:ascii="Arial" w:eastAsia="Calibri" w:hAnsi="Arial" w:cs="Arial"/>
        </w:rPr>
        <w:t xml:space="preserve"> a generalidade, </w:t>
      </w:r>
      <w:r w:rsidR="00D9013F">
        <w:rPr>
          <w:rFonts w:ascii="Arial" w:eastAsia="Calibri" w:hAnsi="Arial" w:cs="Arial"/>
        </w:rPr>
        <w:t xml:space="preserve">a </w:t>
      </w:r>
      <w:r>
        <w:rPr>
          <w:rFonts w:ascii="Arial" w:eastAsia="Calibri" w:hAnsi="Arial" w:cs="Arial"/>
        </w:rPr>
        <w:t>impessoalidade e a finalidade de tutelar bens jurídicos importantes no meio social.</w:t>
      </w:r>
    </w:p>
    <w:p w:rsidR="00B808F3" w:rsidRDefault="00B808F3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D9013F" w:rsidRDefault="00B808F3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Neste sentido</w:t>
      </w:r>
      <w:r w:rsidR="00D9013F">
        <w:rPr>
          <w:rFonts w:ascii="Arial" w:eastAsia="Calibri" w:hAnsi="Arial" w:cs="Arial"/>
        </w:rPr>
        <w:t xml:space="preserve"> e para melhor análise da questão</w:t>
      </w:r>
      <w:r>
        <w:rPr>
          <w:rFonts w:ascii="Arial" w:eastAsia="Calibri" w:hAnsi="Arial" w:cs="Arial"/>
        </w:rPr>
        <w:t>,</w:t>
      </w:r>
      <w:r w:rsidR="00D9013F">
        <w:rPr>
          <w:rFonts w:ascii="Arial" w:eastAsia="Calibri" w:hAnsi="Arial" w:cs="Arial"/>
        </w:rPr>
        <w:t xml:space="preserve"> transcreveremos </w:t>
      </w:r>
      <w:r w:rsidR="00D9013F" w:rsidRPr="00D9013F">
        <w:rPr>
          <w:rFonts w:ascii="Arial" w:eastAsia="Calibri" w:hAnsi="Arial" w:cs="Arial"/>
          <w:i/>
        </w:rPr>
        <w:t>ipis literis</w:t>
      </w:r>
      <w:r>
        <w:rPr>
          <w:rFonts w:ascii="Arial" w:eastAsia="Calibri" w:hAnsi="Arial" w:cs="Arial"/>
        </w:rPr>
        <w:t xml:space="preserve"> o artigo 1º da </w:t>
      </w:r>
      <w:r w:rsidR="00D9013F">
        <w:rPr>
          <w:rFonts w:ascii="Arial" w:eastAsia="Calibri" w:hAnsi="Arial" w:cs="Arial"/>
        </w:rPr>
        <w:t xml:space="preserve">propositura apresentada: </w:t>
      </w:r>
      <w:r w:rsidR="00D9013F" w:rsidRPr="00D9013F">
        <w:rPr>
          <w:rFonts w:ascii="Arial" w:eastAsia="Calibri" w:hAnsi="Arial" w:cs="Arial"/>
          <w:i/>
        </w:rPr>
        <w:t>“É proibido a prática de zoofilia no Município de Mogi Mirim, assim entendido praticar ou manter atos libidinosos, eróticos ou relações sexuais com animais”</w:t>
      </w:r>
      <w:r w:rsidR="00D9013F">
        <w:rPr>
          <w:rFonts w:ascii="Arial" w:eastAsia="Calibri" w:hAnsi="Arial" w:cs="Arial"/>
        </w:rPr>
        <w:t>.</w:t>
      </w:r>
    </w:p>
    <w:p w:rsidR="00D9013F" w:rsidRDefault="00D9013F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B808F3" w:rsidRDefault="00242D0E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 xml:space="preserve">Desta forma, denota-se que </w:t>
      </w:r>
      <w:r w:rsidR="00B808F3">
        <w:rPr>
          <w:rFonts w:ascii="Arial" w:eastAsia="Calibri" w:hAnsi="Arial" w:cs="Arial"/>
        </w:rPr>
        <w:t xml:space="preserve">minuta analisada faz </w:t>
      </w:r>
      <w:r w:rsidR="00AA415A">
        <w:rPr>
          <w:rFonts w:ascii="Arial" w:eastAsia="Calibri" w:hAnsi="Arial" w:cs="Arial"/>
        </w:rPr>
        <w:t>acepção</w:t>
      </w:r>
      <w:r w:rsidR="00B808F3">
        <w:rPr>
          <w:rFonts w:ascii="Arial" w:eastAsia="Calibri" w:hAnsi="Arial" w:cs="Arial"/>
        </w:rPr>
        <w:t xml:space="preserve"> do que seria a prática de zoofilia, definindo a conduta delituosa e a penalidade imposta, inclusive a perda do animal e multa.</w:t>
      </w:r>
    </w:p>
    <w:p w:rsidR="00893301" w:rsidRDefault="00893301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A415A" w:rsidRDefault="00893301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25141F">
        <w:rPr>
          <w:rFonts w:ascii="Arial" w:eastAsia="Calibri" w:hAnsi="Arial" w:cs="Arial"/>
        </w:rPr>
        <w:t>Assim,</w:t>
      </w:r>
      <w:r>
        <w:rPr>
          <w:rFonts w:ascii="Arial" w:eastAsia="Calibri" w:hAnsi="Arial" w:cs="Arial"/>
        </w:rPr>
        <w:t xml:space="preserve"> no presente caso não se tratam de infrações inerentes à polícia administrativa, pois a conduta descrita no tipo não pode ser enquadrada como infração ao Código de Postura ou Sanitário do Município, </w:t>
      </w:r>
      <w:r w:rsidR="00AA415A">
        <w:rPr>
          <w:rFonts w:ascii="Arial" w:eastAsia="Calibri" w:hAnsi="Arial" w:cs="Arial"/>
        </w:rPr>
        <w:t xml:space="preserve">que poderia ser enquadrada como de </w:t>
      </w:r>
      <w:r>
        <w:rPr>
          <w:rFonts w:ascii="Arial" w:eastAsia="Calibri" w:hAnsi="Arial" w:cs="Arial"/>
        </w:rPr>
        <w:t>competência local</w:t>
      </w:r>
      <w:r w:rsidR="00AA415A">
        <w:rPr>
          <w:rFonts w:ascii="Arial" w:eastAsia="Calibri" w:hAnsi="Arial" w:cs="Arial"/>
        </w:rPr>
        <w:t>.</w:t>
      </w:r>
    </w:p>
    <w:p w:rsidR="00AA415A" w:rsidRDefault="00AA415A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893301" w:rsidRDefault="00AA415A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  <w:t xml:space="preserve">As penalidades são </w:t>
      </w:r>
      <w:r w:rsidR="00893301">
        <w:rPr>
          <w:rFonts w:ascii="Arial" w:eastAsia="Calibri" w:hAnsi="Arial" w:cs="Arial"/>
        </w:rPr>
        <w:t>enquadradas como penais e fogem da competência municipal, tal como a destituição da guarda do animal, cuja natureza foge da configuração de sanção administrativa.</w:t>
      </w:r>
    </w:p>
    <w:p w:rsidR="00B808F3" w:rsidRDefault="00B808F3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A415A" w:rsidRDefault="00AA415A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A415A" w:rsidRDefault="00AA415A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A415A" w:rsidRDefault="00AA415A" w:rsidP="00B808F3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B808F3" w:rsidRDefault="00B808F3" w:rsidP="0070033C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Ou seja, trata-se de típica lei penal, com </w:t>
      </w:r>
      <w:r w:rsidR="00893301">
        <w:rPr>
          <w:rFonts w:ascii="Arial" w:eastAsia="Calibri" w:hAnsi="Arial" w:cs="Arial"/>
        </w:rPr>
        <w:t xml:space="preserve">proposta clara de </w:t>
      </w:r>
      <w:r>
        <w:rPr>
          <w:rFonts w:ascii="Arial" w:eastAsia="Calibri" w:hAnsi="Arial" w:cs="Arial"/>
        </w:rPr>
        <w:t xml:space="preserve">definição de conduta típica e antijurídica descrita, </w:t>
      </w:r>
      <w:r w:rsidR="00893301">
        <w:rPr>
          <w:rFonts w:ascii="Arial" w:eastAsia="Calibri" w:hAnsi="Arial" w:cs="Arial"/>
        </w:rPr>
        <w:t xml:space="preserve">cuja </w:t>
      </w:r>
      <w:r>
        <w:rPr>
          <w:rFonts w:ascii="Arial" w:eastAsia="Calibri" w:hAnsi="Arial" w:cs="Arial"/>
        </w:rPr>
        <w:t xml:space="preserve">competência </w:t>
      </w:r>
      <w:r w:rsidR="00893301">
        <w:rPr>
          <w:rFonts w:ascii="Arial" w:eastAsia="Calibri" w:hAnsi="Arial" w:cs="Arial"/>
        </w:rPr>
        <w:t>está</w:t>
      </w:r>
      <w:r>
        <w:rPr>
          <w:rFonts w:ascii="Arial" w:eastAsia="Calibri" w:hAnsi="Arial" w:cs="Arial"/>
        </w:rPr>
        <w:t xml:space="preserve"> restrita a União conforme disposto n</w:t>
      </w:r>
      <w:r w:rsidR="009D3B8E">
        <w:rPr>
          <w:rFonts w:ascii="Arial" w:eastAsia="Calibri" w:hAnsi="Arial" w:cs="Arial"/>
        </w:rPr>
        <w:t>o artigo 22, inciso I d</w:t>
      </w:r>
      <w:r>
        <w:rPr>
          <w:rFonts w:ascii="Arial" w:eastAsia="Calibri" w:hAnsi="Arial" w:cs="Arial"/>
        </w:rPr>
        <w:t>a Constituição Federal.</w:t>
      </w:r>
    </w:p>
    <w:p w:rsidR="009D3B8E" w:rsidRDefault="009D3B8E" w:rsidP="0070033C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70033C" w:rsidRDefault="0070033C" w:rsidP="0070033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Além do aspecto constitucional, verifica-se que a proposta peca em seu aspecto lógico e gramatical. </w:t>
      </w:r>
    </w:p>
    <w:p w:rsidR="0070033C" w:rsidRDefault="0070033C" w:rsidP="0070033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="Arial" w:hAnsi="Arial" w:cs="Arial"/>
          <w:color w:val="000000"/>
        </w:rPr>
      </w:pPr>
    </w:p>
    <w:p w:rsidR="0025141F" w:rsidRDefault="0025141F" w:rsidP="0070033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Visando a tratar da zoofilia como forma de infração, o objetivo da iniciativa é coibir a prática em nível local. Contudo, o princípio da legalidade impede que se disponha através de Lei a proibição a atos, por mais perversos que possam vir a ser, mas que sejam tipificadas ações delituosas e sejam previstas penalidades e sanções a quem vier cometê-las. Se a lei tendente a proibir estabelece em si mesma punições a quem não cumpri-la, já nasce falha admitindo possibilidade de ineficácia.</w:t>
      </w:r>
    </w:p>
    <w:p w:rsidR="0070033C" w:rsidRDefault="0070033C" w:rsidP="0070033C">
      <w:pPr>
        <w:pStyle w:val="NormalWeb"/>
        <w:spacing w:before="0" w:beforeAutospacing="0" w:after="0" w:afterAutospacing="0" w:line="380" w:lineRule="atLeast"/>
        <w:ind w:firstLine="720"/>
        <w:jc w:val="both"/>
      </w:pPr>
    </w:p>
    <w:p w:rsidR="0025141F" w:rsidRDefault="0025141F" w:rsidP="0070033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Dessa forma, é lógico imputar que o objetivo estatal é regular o ordenamento social através de penalidades a atos nocivos à coletividade que, porventura, vierem a ser cometidos. </w:t>
      </w:r>
    </w:p>
    <w:p w:rsidR="0070033C" w:rsidRDefault="0070033C" w:rsidP="0070033C">
      <w:pPr>
        <w:pStyle w:val="NormalWeb"/>
        <w:spacing w:before="0" w:beforeAutospacing="0" w:after="0" w:afterAutospacing="0" w:line="380" w:lineRule="atLeast"/>
        <w:ind w:firstLine="720"/>
        <w:jc w:val="both"/>
      </w:pPr>
    </w:p>
    <w:p w:rsidR="0025141F" w:rsidRDefault="0025141F" w:rsidP="0070033C">
      <w:pPr>
        <w:pStyle w:val="NormalWeb"/>
        <w:spacing w:before="0" w:beforeAutospacing="0" w:after="0" w:afterAutospacing="0" w:line="380" w:lineRule="atLeast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Também </w:t>
      </w:r>
      <w:r w:rsidR="000D2553">
        <w:rPr>
          <w:rFonts w:ascii="Arial" w:hAnsi="Arial" w:cs="Arial"/>
          <w:color w:val="000000"/>
        </w:rPr>
        <w:t xml:space="preserve">cumpre apontar </w:t>
      </w:r>
      <w:r>
        <w:rPr>
          <w:rFonts w:ascii="Arial" w:hAnsi="Arial" w:cs="Arial"/>
          <w:color w:val="000000"/>
        </w:rPr>
        <w:t>a forma como se apresenta a proposta, em seu artigo primeiro, colocando como proibida a prática de zoofilia no Município de Mogi Mirim na primeira frase e, em seguida, utilizando-se d</w:t>
      </w:r>
      <w:r w:rsidR="000D2553">
        <w:rPr>
          <w:rFonts w:ascii="Arial" w:hAnsi="Arial" w:cs="Arial"/>
          <w:color w:val="000000"/>
        </w:rPr>
        <w:t>o próprio caput do artigo primeir</w:t>
      </w:r>
      <w:r>
        <w:rPr>
          <w:rFonts w:ascii="Arial" w:hAnsi="Arial" w:cs="Arial"/>
          <w:color w:val="000000"/>
        </w:rPr>
        <w:t>o, dispor uma tipificação ao ato.</w:t>
      </w:r>
    </w:p>
    <w:p w:rsidR="0070033C" w:rsidRDefault="0070033C" w:rsidP="0070033C">
      <w:pPr>
        <w:pStyle w:val="NormalWeb"/>
        <w:spacing w:before="0" w:beforeAutospacing="0" w:after="0" w:afterAutospacing="0" w:line="380" w:lineRule="atLeast"/>
        <w:ind w:firstLine="720"/>
        <w:jc w:val="both"/>
      </w:pPr>
    </w:p>
    <w:p w:rsidR="0025141F" w:rsidRDefault="0070033C" w:rsidP="0070033C">
      <w:pPr>
        <w:pStyle w:val="NormalWeb"/>
        <w:spacing w:before="0" w:beforeAutospacing="0" w:after="0" w:afterAutospacing="0" w:line="380" w:lineRule="atLeast"/>
        <w:ind w:firstLine="720"/>
        <w:jc w:val="both"/>
      </w:pPr>
      <w:r>
        <w:rPr>
          <w:rFonts w:ascii="Arial" w:hAnsi="Arial" w:cs="Arial"/>
          <w:color w:val="000000"/>
        </w:rPr>
        <w:t>Assim, seja no aspecto lógico ou constitucional, não há que se admitir a continuidade da propositura em exame.</w:t>
      </w:r>
    </w:p>
    <w:p w:rsidR="0025141F" w:rsidRDefault="0025141F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70033C" w:rsidRPr="00A902D5" w:rsidRDefault="0070033C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70033C" w:rsidRDefault="0070033C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70033C" w:rsidRPr="00A902D5" w:rsidRDefault="0070033C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</w:t>
      </w:r>
      <w:r w:rsidR="009D3B8E">
        <w:rPr>
          <w:rFonts w:ascii="Arial" w:eastAsia="Calibri" w:hAnsi="Arial" w:cs="Arial"/>
          <w:sz w:val="24"/>
          <w:szCs w:val="24"/>
          <w:highlight w:val="white"/>
        </w:rPr>
        <w:t>DES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FAVORÁVEL</w:t>
      </w:r>
      <w:r w:rsidR="009D3B8E">
        <w:rPr>
          <w:rFonts w:ascii="Arial" w:eastAsia="Calibri" w:hAnsi="Arial" w:cs="Arial"/>
          <w:sz w:val="24"/>
          <w:szCs w:val="24"/>
        </w:rPr>
        <w:t>, cabendo discussão pelo E. Plenário conforme determina o artigo 36 do Regimento Interno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0D2553">
        <w:rPr>
          <w:rFonts w:ascii="Arial" w:eastAsia="Calibri" w:hAnsi="Arial" w:cs="Arial"/>
          <w:sz w:val="24"/>
          <w:szCs w:val="24"/>
          <w:highlight w:val="white"/>
        </w:rPr>
        <w:t>06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0D2553">
        <w:rPr>
          <w:rFonts w:ascii="Arial" w:eastAsia="Calibri" w:hAnsi="Arial" w:cs="Arial"/>
          <w:sz w:val="24"/>
          <w:szCs w:val="24"/>
          <w:highlight w:val="white"/>
        </w:rPr>
        <w:t>outu</w:t>
      </w:r>
      <w:r w:rsidR="00F5066A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705" w:rsidRDefault="00726705" w:rsidP="00560F14">
      <w:r>
        <w:separator/>
      </w:r>
    </w:p>
  </w:endnote>
  <w:endnote w:type="continuationSeparator" w:id="1">
    <w:p w:rsidR="00726705" w:rsidRDefault="00726705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705" w:rsidRDefault="00726705" w:rsidP="00560F14">
      <w:r>
        <w:separator/>
      </w:r>
    </w:p>
  </w:footnote>
  <w:footnote w:type="continuationSeparator" w:id="1">
    <w:p w:rsidR="00726705" w:rsidRDefault="00726705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5546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1482B"/>
    <w:rsid w:val="00043FF1"/>
    <w:rsid w:val="0004624F"/>
    <w:rsid w:val="00052C37"/>
    <w:rsid w:val="00053AC7"/>
    <w:rsid w:val="000A5D25"/>
    <w:rsid w:val="000B4385"/>
    <w:rsid w:val="000C3C17"/>
    <w:rsid w:val="000D2553"/>
    <w:rsid w:val="000E015F"/>
    <w:rsid w:val="000F0856"/>
    <w:rsid w:val="00125621"/>
    <w:rsid w:val="001874E8"/>
    <w:rsid w:val="00191F83"/>
    <w:rsid w:val="001C2878"/>
    <w:rsid w:val="001C5A61"/>
    <w:rsid w:val="001E1D2C"/>
    <w:rsid w:val="001E393B"/>
    <w:rsid w:val="0024137F"/>
    <w:rsid w:val="00242D0E"/>
    <w:rsid w:val="0025141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5466F"/>
    <w:rsid w:val="00560F14"/>
    <w:rsid w:val="005A5315"/>
    <w:rsid w:val="005C0A59"/>
    <w:rsid w:val="005C19F1"/>
    <w:rsid w:val="0060460F"/>
    <w:rsid w:val="00672EB6"/>
    <w:rsid w:val="00676042"/>
    <w:rsid w:val="006B55B9"/>
    <w:rsid w:val="0070033C"/>
    <w:rsid w:val="00716D37"/>
    <w:rsid w:val="00723DD5"/>
    <w:rsid w:val="00726705"/>
    <w:rsid w:val="00735A87"/>
    <w:rsid w:val="00750D4B"/>
    <w:rsid w:val="00753E6A"/>
    <w:rsid w:val="0076617F"/>
    <w:rsid w:val="00780669"/>
    <w:rsid w:val="00791BF6"/>
    <w:rsid w:val="007944ED"/>
    <w:rsid w:val="00795823"/>
    <w:rsid w:val="007A3015"/>
    <w:rsid w:val="007B07C3"/>
    <w:rsid w:val="007B30E7"/>
    <w:rsid w:val="007B490E"/>
    <w:rsid w:val="007E7DFE"/>
    <w:rsid w:val="00806DF3"/>
    <w:rsid w:val="008242EB"/>
    <w:rsid w:val="00862605"/>
    <w:rsid w:val="00863F57"/>
    <w:rsid w:val="0087708B"/>
    <w:rsid w:val="008828DB"/>
    <w:rsid w:val="00893301"/>
    <w:rsid w:val="00896F64"/>
    <w:rsid w:val="008E003D"/>
    <w:rsid w:val="008E2543"/>
    <w:rsid w:val="009204C2"/>
    <w:rsid w:val="00937293"/>
    <w:rsid w:val="00943AA9"/>
    <w:rsid w:val="00946AF7"/>
    <w:rsid w:val="00991F5C"/>
    <w:rsid w:val="009D3B8E"/>
    <w:rsid w:val="009E06CB"/>
    <w:rsid w:val="009F4260"/>
    <w:rsid w:val="009F4947"/>
    <w:rsid w:val="00A31E50"/>
    <w:rsid w:val="00A42BA5"/>
    <w:rsid w:val="00A51067"/>
    <w:rsid w:val="00A65A03"/>
    <w:rsid w:val="00A7504E"/>
    <w:rsid w:val="00A902D5"/>
    <w:rsid w:val="00AA415A"/>
    <w:rsid w:val="00AD7587"/>
    <w:rsid w:val="00B031B6"/>
    <w:rsid w:val="00B043E8"/>
    <w:rsid w:val="00B203C0"/>
    <w:rsid w:val="00B267F5"/>
    <w:rsid w:val="00B31022"/>
    <w:rsid w:val="00B41EEA"/>
    <w:rsid w:val="00B61AD5"/>
    <w:rsid w:val="00B808F3"/>
    <w:rsid w:val="00BB0C6A"/>
    <w:rsid w:val="00BE2E9A"/>
    <w:rsid w:val="00C65081"/>
    <w:rsid w:val="00C7048E"/>
    <w:rsid w:val="00C73EE5"/>
    <w:rsid w:val="00C862C4"/>
    <w:rsid w:val="00C9085D"/>
    <w:rsid w:val="00C90D5D"/>
    <w:rsid w:val="00C943DF"/>
    <w:rsid w:val="00CA7CBB"/>
    <w:rsid w:val="00CC76A0"/>
    <w:rsid w:val="00CE43A9"/>
    <w:rsid w:val="00D00C0A"/>
    <w:rsid w:val="00D027CC"/>
    <w:rsid w:val="00D21A6A"/>
    <w:rsid w:val="00D2793B"/>
    <w:rsid w:val="00D35616"/>
    <w:rsid w:val="00D9013F"/>
    <w:rsid w:val="00DB4774"/>
    <w:rsid w:val="00DD5841"/>
    <w:rsid w:val="00DE2BBD"/>
    <w:rsid w:val="00DE5ED2"/>
    <w:rsid w:val="00E154A7"/>
    <w:rsid w:val="00E33B20"/>
    <w:rsid w:val="00EB23CE"/>
    <w:rsid w:val="00EB46DD"/>
    <w:rsid w:val="00EC7DF6"/>
    <w:rsid w:val="00EE2DDB"/>
    <w:rsid w:val="00F5066A"/>
    <w:rsid w:val="00F73768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E33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C16D-8CF4-4CD6-8CED-31944B3A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7</cp:revision>
  <cp:lastPrinted>2021-10-06T12:27:00Z</cp:lastPrinted>
  <dcterms:created xsi:type="dcterms:W3CDTF">2021-08-30T19:51:00Z</dcterms:created>
  <dcterms:modified xsi:type="dcterms:W3CDTF">2021-10-06T12:33:00Z</dcterms:modified>
</cp:coreProperties>
</file>