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0C50B6">
        <w:rPr>
          <w:rFonts w:ascii="Arial" w:eastAsia="Arial" w:hAnsi="Arial" w:cs="Arial"/>
          <w:b/>
          <w:sz w:val="24"/>
          <w:szCs w:val="24"/>
        </w:rPr>
        <w:t>136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 xml:space="preserve">o Exmo. Sr. Vereador </w:t>
      </w:r>
      <w:r w:rsidR="006160AA">
        <w:rPr>
          <w:rFonts w:ascii="Arial" w:eastAsia="Calibri" w:hAnsi="Arial" w:cs="Arial"/>
          <w:sz w:val="24"/>
          <w:szCs w:val="24"/>
        </w:rPr>
        <w:t>Marcos Paulo Cegatti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6160AA">
        <w:rPr>
          <w:rFonts w:ascii="Arial" w:eastAsia="Calibri" w:hAnsi="Arial" w:cs="Arial"/>
          <w:b/>
          <w:sz w:val="24"/>
          <w:szCs w:val="24"/>
        </w:rPr>
        <w:t>INSTITUI NO CALENDÁRIO OFICIAL DO MUNICÍPIO DE MOGI MIRIM O “DIA E A SEMANA DE CONSCIENTIZAÇÃO, DIAGNÓSTICO E TRATAMENTO DO DALTONISMO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AD7587">
        <w:rPr>
          <w:rFonts w:ascii="Arial" w:eastAsia="Calibri" w:hAnsi="Arial" w:cs="Arial"/>
          <w:sz w:val="24"/>
          <w:szCs w:val="24"/>
        </w:rPr>
        <w:t>n</w:t>
      </w:r>
      <w:r w:rsidR="00043FF1" w:rsidRPr="00A902D5">
        <w:rPr>
          <w:rFonts w:ascii="Arial" w:eastAsia="Calibri" w:hAnsi="Arial" w:cs="Arial"/>
          <w:sz w:val="24"/>
          <w:szCs w:val="24"/>
        </w:rPr>
        <w:t>o</w:t>
      </w:r>
      <w:r w:rsidR="00AD7587">
        <w:rPr>
          <w:rFonts w:ascii="Arial" w:eastAsia="Calibri" w:hAnsi="Arial" w:cs="Arial"/>
          <w:sz w:val="24"/>
          <w:szCs w:val="24"/>
        </w:rPr>
        <w:t xml:space="preserve"> Calendário Oficial de Eventos do Município </w:t>
      </w:r>
      <w:r w:rsidR="00946AF7">
        <w:rPr>
          <w:rFonts w:ascii="Arial" w:eastAsia="Calibri" w:hAnsi="Arial" w:cs="Arial"/>
          <w:sz w:val="24"/>
          <w:szCs w:val="24"/>
        </w:rPr>
        <w:t xml:space="preserve">uma campanha de conscientização, </w:t>
      </w:r>
      <w:r w:rsidR="006160AA">
        <w:rPr>
          <w:rFonts w:ascii="Arial" w:eastAsia="Calibri" w:hAnsi="Arial" w:cs="Arial"/>
          <w:sz w:val="24"/>
          <w:szCs w:val="24"/>
        </w:rPr>
        <w:t>orientação, diagnóstico e tratamento do Daltonismo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60AA" w:rsidRDefault="006160AA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>
        <w:rPr>
          <w:rFonts w:ascii="Arial" w:eastAsia="Calibri" w:hAnsi="Arial" w:cs="Arial"/>
          <w:sz w:val="24"/>
          <w:szCs w:val="24"/>
        </w:rPr>
        <w:t>pela constitucionalidade da matéria</w:t>
      </w:r>
      <w:r w:rsidRPr="006171BF">
        <w:rPr>
          <w:rFonts w:ascii="Arial" w:eastAsia="Calibri" w:hAnsi="Arial" w:cs="Arial"/>
          <w:sz w:val="24"/>
          <w:szCs w:val="24"/>
        </w:rPr>
        <w:t>.</w:t>
      </w:r>
    </w:p>
    <w:p w:rsidR="006160AA" w:rsidRDefault="006160AA" w:rsidP="00A902D5">
      <w:pPr>
        <w:suppressAutoHyphens/>
        <w:spacing w:line="38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>Em análise técnica da matéria, denota-se que</w:t>
      </w:r>
      <w:r w:rsidR="006160AA">
        <w:rPr>
          <w:rFonts w:ascii="Arial" w:hAnsi="Arial" w:cs="Arial"/>
          <w:bCs/>
          <w:sz w:val="24"/>
          <w:szCs w:val="24"/>
          <w:lang w:eastAsia="ar-SA"/>
        </w:rPr>
        <w:t xml:space="preserve"> realmente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existem óbices jurídicos para tramitação da propositura,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mácula </w:t>
      </w:r>
      <w:r w:rsidR="006160AA">
        <w:rPr>
          <w:rFonts w:ascii="Arial" w:eastAsia="Calibri" w:hAnsi="Arial" w:cs="Arial"/>
          <w:sz w:val="24"/>
          <w:szCs w:val="24"/>
        </w:rPr>
        <w:t>em seu bojo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</w:r>
      <w:r w:rsidR="006160AA">
        <w:rPr>
          <w:rFonts w:ascii="Arial" w:eastAsia="Calibri" w:hAnsi="Arial" w:cs="Arial"/>
        </w:rPr>
        <w:t>Trata-se</w:t>
      </w:r>
      <w:r w:rsidR="00AD7587" w:rsidRPr="00AD7587">
        <w:rPr>
          <w:rFonts w:ascii="Arial" w:eastAsia="Calibri" w:hAnsi="Arial" w:cs="Arial"/>
        </w:rPr>
        <w:t xml:space="preserve">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0B438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B4385" w:rsidRPr="00A902D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Quanto ao aspecto constitucional, legal e regimental, </w:t>
      </w:r>
      <w:r w:rsidRPr="00A902D5">
        <w:rPr>
          <w:rFonts w:ascii="Arial" w:eastAsia="Calibri" w:hAnsi="Arial" w:cs="Arial"/>
          <w:sz w:val="24"/>
          <w:szCs w:val="24"/>
        </w:rPr>
        <w:t xml:space="preserve">denota-se que </w:t>
      </w:r>
      <w:r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forma, seja no âmbito jurídico ou gramatical,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>
        <w:rPr>
          <w:rFonts w:ascii="Arial" w:eastAsia="Calibri" w:hAnsi="Arial" w:cs="Arial"/>
          <w:sz w:val="24"/>
          <w:szCs w:val="24"/>
        </w:rPr>
        <w:t>pelos Srs. Vereadores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079/2021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6160AA">
        <w:rPr>
          <w:rFonts w:ascii="Arial" w:eastAsia="Calibri" w:hAnsi="Arial" w:cs="Arial"/>
          <w:sz w:val="24"/>
          <w:szCs w:val="24"/>
          <w:highlight w:val="white"/>
        </w:rPr>
        <w:t>14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outubr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720" w:rsidRDefault="00C97720" w:rsidP="00560F14">
      <w:r>
        <w:separator/>
      </w:r>
    </w:p>
  </w:endnote>
  <w:endnote w:type="continuationSeparator" w:id="1">
    <w:p w:rsidR="00C97720" w:rsidRDefault="00C97720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720" w:rsidRDefault="00C97720" w:rsidP="00560F14">
      <w:r>
        <w:separator/>
      </w:r>
    </w:p>
  </w:footnote>
  <w:footnote w:type="continuationSeparator" w:id="1">
    <w:p w:rsidR="00C97720" w:rsidRDefault="00C97720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C31AA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B4385"/>
    <w:rsid w:val="000C50B6"/>
    <w:rsid w:val="000E015F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E06CB"/>
    <w:rsid w:val="009F4947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2021-05-13T17:10:00Z</cp:lastPrinted>
  <dcterms:created xsi:type="dcterms:W3CDTF">2021-10-07T16:57:00Z</dcterms:created>
  <dcterms:modified xsi:type="dcterms:W3CDTF">2021-10-14T19:31:00Z</dcterms:modified>
</cp:coreProperties>
</file>