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F5059F" w:rsidRDefault="0036448D" w:rsidP="00317E5A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PARECER </w:t>
      </w:r>
      <w:r w:rsidR="0056533C">
        <w:rPr>
          <w:rFonts w:ascii="Arial" w:eastAsia="Arial" w:hAnsi="Arial" w:cs="Arial"/>
          <w:b/>
          <w:sz w:val="24"/>
          <w:szCs w:val="24"/>
        </w:rPr>
        <w:t>FAVORÁVEL</w:t>
      </w:r>
      <w:r w:rsidR="00F5059F">
        <w:rPr>
          <w:rFonts w:ascii="Arial" w:eastAsia="Arial" w:hAnsi="Arial" w:cs="Arial"/>
          <w:b/>
          <w:sz w:val="24"/>
          <w:szCs w:val="24"/>
        </w:rPr>
        <w:t xml:space="preserve"> </w:t>
      </w:r>
      <w:r w:rsidRPr="00A902D5">
        <w:rPr>
          <w:rFonts w:ascii="Arial" w:eastAsia="Arial" w:hAnsi="Arial" w:cs="Arial"/>
          <w:b/>
          <w:sz w:val="24"/>
          <w:szCs w:val="24"/>
        </w:rPr>
        <w:t>DA</w:t>
      </w:r>
      <w:r w:rsidR="00317E5A">
        <w:rPr>
          <w:rFonts w:ascii="Arial" w:eastAsia="Arial" w:hAnsi="Arial" w:cs="Arial"/>
          <w:b/>
          <w:sz w:val="24"/>
          <w:szCs w:val="24"/>
        </w:rPr>
        <w:t xml:space="preserve"> COMISSÃO DE OBRAS, SERVIÇOS PÚBLICOS E ATIVIDADES PRIVADAS.</w:t>
      </w:r>
    </w:p>
    <w:p w:rsidR="00F5059F" w:rsidRPr="00A902D5" w:rsidRDefault="00F5059F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3636A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E92E2C" w:rsidRPr="00A902D5" w:rsidRDefault="00E92E2C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A54C9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Parecer n.º </w:t>
      </w:r>
      <w:r w:rsidR="00AE6AF4">
        <w:rPr>
          <w:rFonts w:ascii="Arial" w:eastAsia="Arial" w:hAnsi="Arial" w:cs="Arial"/>
          <w:b/>
          <w:sz w:val="24"/>
          <w:szCs w:val="24"/>
        </w:rPr>
        <w:t>11</w:t>
      </w:r>
    </w:p>
    <w:p w:rsidR="00560F14" w:rsidRPr="00A902D5" w:rsidRDefault="0036448D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AE6AF4">
        <w:rPr>
          <w:rFonts w:ascii="Arial" w:eastAsia="Arial" w:hAnsi="Arial" w:cs="Arial"/>
          <w:b/>
          <w:sz w:val="24"/>
          <w:szCs w:val="24"/>
        </w:rPr>
        <w:t>124</w:t>
      </w:r>
      <w:r w:rsidR="00C15403">
        <w:rPr>
          <w:rFonts w:ascii="Arial" w:eastAsia="Arial" w:hAnsi="Arial" w:cs="Arial"/>
          <w:b/>
          <w:sz w:val="24"/>
          <w:szCs w:val="24"/>
        </w:rPr>
        <w:t xml:space="preserve"> 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>de 2021</w:t>
      </w:r>
    </w:p>
    <w:p w:rsidR="00E018B4" w:rsidRPr="007D61E1" w:rsidRDefault="00E018B4" w:rsidP="00E018B4">
      <w:pPr>
        <w:pStyle w:val="Normal1"/>
        <w:spacing w:line="276" w:lineRule="auto"/>
        <w:jc w:val="both"/>
        <w:rPr>
          <w:rFonts w:ascii="Gadugi" w:eastAsia="Calibri" w:hAnsi="Gadugi" w:cs="Calibri"/>
          <w:b/>
          <w:sz w:val="26"/>
          <w:szCs w:val="26"/>
        </w:rPr>
      </w:pPr>
    </w:p>
    <w:p w:rsidR="00E018B4" w:rsidRPr="00A902D5" w:rsidRDefault="00E018B4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65426A" w:rsidRPr="0065426A" w:rsidRDefault="00877629" w:rsidP="00877629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 w:rsidRPr="00877629">
        <w:rPr>
          <w:rFonts w:ascii="Arial" w:eastAsia="Arial" w:hAnsi="Arial" w:cs="Arial"/>
          <w:sz w:val="24"/>
          <w:szCs w:val="24"/>
        </w:rPr>
        <w:t xml:space="preserve">Conforme determina o artigo </w:t>
      </w:r>
      <w:r>
        <w:rPr>
          <w:rFonts w:ascii="Arial" w:eastAsia="Arial" w:hAnsi="Arial" w:cs="Arial"/>
          <w:sz w:val="24"/>
          <w:szCs w:val="24"/>
        </w:rPr>
        <w:t xml:space="preserve">38 do Regimento Interno </w:t>
      </w:r>
      <w:r w:rsidRPr="007D61E1">
        <w:rPr>
          <w:rFonts w:ascii="Gadugi" w:eastAsia="Calibri" w:hAnsi="Gadugi" w:cs="Calibri"/>
          <w:sz w:val="26"/>
          <w:szCs w:val="26"/>
        </w:rPr>
        <w:t>da Resolução n.º 276 de 09 de novembro de 2.</w:t>
      </w:r>
      <w:bookmarkStart w:id="0" w:name="_GoBack"/>
      <w:bookmarkEnd w:id="0"/>
      <w:r w:rsidRPr="007D61E1">
        <w:rPr>
          <w:rFonts w:ascii="Gadugi" w:eastAsia="Calibri" w:hAnsi="Gadugi" w:cs="Calibri"/>
          <w:sz w:val="26"/>
          <w:szCs w:val="26"/>
        </w:rPr>
        <w:t>010</w:t>
      </w:r>
      <w:r>
        <w:rPr>
          <w:rFonts w:ascii="Gadugi" w:eastAsia="Calibri" w:hAnsi="Gadugi" w:cs="Calibri"/>
          <w:sz w:val="26"/>
          <w:szCs w:val="26"/>
        </w:rPr>
        <w:t xml:space="preserve"> compete a Comissão de Obras e Serviços Públicos e Atividades </w:t>
      </w:r>
      <w:r w:rsidRPr="00877629">
        <w:rPr>
          <w:rFonts w:ascii="Arial" w:eastAsia="Calibri" w:hAnsi="Arial" w:cs="Arial"/>
          <w:sz w:val="24"/>
          <w:szCs w:val="24"/>
        </w:rPr>
        <w:t xml:space="preserve">Privadas </w:t>
      </w:r>
      <w:r w:rsidRPr="00877629">
        <w:rPr>
          <w:rFonts w:ascii="Arial" w:hAnsi="Arial" w:cs="Arial"/>
          <w:sz w:val="24"/>
          <w:szCs w:val="24"/>
        </w:rPr>
        <w:t>emitir parecer sobre todos os processos atinentes à realização de obras e execução de serviços pelo Município, autarquias, entidades paraestatais e concessionárias de serviços públicos de âmbito municipal, em outras atividades que digam respeito a transporte, comunicações, indústria, comércio e agricultura, nas matérias relacionadas com o meio ambiente, a flora, a fauna, os recursos hídricos do Município, mesmo que se relacionem com atividades privadas, mas sujeitas à deliberação da Câmara, e ainda, fiscalizar a execução do plano diretor.</w:t>
      </w:r>
    </w:p>
    <w:p w:rsidR="00877629" w:rsidRDefault="0056533C" w:rsidP="0056533C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 w:rsidRPr="00877629">
        <w:rPr>
          <w:rFonts w:ascii="Arial" w:eastAsia="Arial" w:hAnsi="Arial" w:cs="Arial"/>
          <w:sz w:val="24"/>
          <w:szCs w:val="24"/>
        </w:rPr>
        <w:tab/>
      </w:r>
      <w:r w:rsidRPr="00877629">
        <w:rPr>
          <w:rFonts w:ascii="Arial" w:eastAsia="Arial" w:hAnsi="Arial" w:cs="Arial"/>
          <w:sz w:val="24"/>
          <w:szCs w:val="24"/>
        </w:rPr>
        <w:tab/>
      </w:r>
    </w:p>
    <w:p w:rsidR="00E018B4" w:rsidRPr="00877629" w:rsidRDefault="00E018B4" w:rsidP="0056533C">
      <w:pPr>
        <w:pStyle w:val="Normal1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E018B4" w:rsidRPr="007D61E1" w:rsidRDefault="00E018B4" w:rsidP="00E018B4">
      <w:pPr>
        <w:pStyle w:val="Normal1"/>
        <w:spacing w:line="276" w:lineRule="auto"/>
        <w:jc w:val="both"/>
        <w:rPr>
          <w:rFonts w:ascii="Gadugi" w:eastAsia="Calibri" w:hAnsi="Gadugi" w:cs="Calibri"/>
          <w:b/>
          <w:sz w:val="26"/>
          <w:szCs w:val="26"/>
        </w:rPr>
      </w:pPr>
      <w:r w:rsidRPr="007D61E1">
        <w:rPr>
          <w:rFonts w:ascii="Gadugi" w:eastAsia="Calibri" w:hAnsi="Gadugi" w:cs="Calibri"/>
          <w:b/>
          <w:sz w:val="26"/>
          <w:szCs w:val="26"/>
        </w:rPr>
        <w:t>I. Exposição da Matéria</w:t>
      </w:r>
    </w:p>
    <w:p w:rsidR="001917EB" w:rsidRDefault="00AE6AF4" w:rsidP="00EF57DF">
      <w:pPr>
        <w:pStyle w:val="Normal1"/>
        <w:spacing w:line="380" w:lineRule="atLeast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nobres vereadores: Joelma Franco da Cunha e Dirceu da Silva Paulino,</w:t>
      </w:r>
      <w:r w:rsidR="00877629">
        <w:rPr>
          <w:rFonts w:ascii="Arial" w:eastAsia="Arial" w:hAnsi="Arial" w:cs="Arial"/>
          <w:sz w:val="24"/>
          <w:szCs w:val="24"/>
        </w:rPr>
        <w:t xml:space="preserve"> </w:t>
      </w:r>
      <w:r w:rsidR="00EF57DF">
        <w:rPr>
          <w:rFonts w:ascii="Arial" w:eastAsia="Arial" w:hAnsi="Arial" w:cs="Arial"/>
          <w:sz w:val="24"/>
          <w:szCs w:val="24"/>
        </w:rPr>
        <w:t>encaminharam</w:t>
      </w:r>
      <w:r w:rsidR="0056533C">
        <w:rPr>
          <w:rFonts w:ascii="Arial" w:eastAsia="Arial" w:hAnsi="Arial" w:cs="Arial"/>
          <w:sz w:val="24"/>
          <w:szCs w:val="24"/>
        </w:rPr>
        <w:t xml:space="preserve"> a esta Casa </w:t>
      </w:r>
      <w:r w:rsidR="00877629">
        <w:rPr>
          <w:rFonts w:ascii="Arial" w:eastAsia="Arial" w:hAnsi="Arial" w:cs="Arial"/>
          <w:sz w:val="24"/>
          <w:szCs w:val="24"/>
        </w:rPr>
        <w:t xml:space="preserve">de Leis, o Projeto de Lei nº </w:t>
      </w:r>
      <w:r>
        <w:rPr>
          <w:rFonts w:ascii="Arial" w:eastAsia="Arial" w:hAnsi="Arial" w:cs="Arial"/>
          <w:sz w:val="24"/>
          <w:szCs w:val="24"/>
        </w:rPr>
        <w:t>124</w:t>
      </w:r>
      <w:r w:rsidR="0056533C">
        <w:rPr>
          <w:rFonts w:ascii="Arial" w:eastAsia="Arial" w:hAnsi="Arial" w:cs="Arial"/>
          <w:sz w:val="24"/>
          <w:szCs w:val="24"/>
        </w:rPr>
        <w:t xml:space="preserve">/2021, que </w:t>
      </w:r>
      <w:r w:rsidR="0056533C" w:rsidRPr="0056533C">
        <w:rPr>
          <w:rFonts w:ascii="Arial" w:eastAsia="Arial" w:hAnsi="Arial" w:cs="Arial"/>
          <w:b/>
          <w:sz w:val="24"/>
          <w:szCs w:val="24"/>
        </w:rPr>
        <w:t>“</w:t>
      </w:r>
      <w:r>
        <w:rPr>
          <w:rFonts w:ascii="Arial" w:eastAsia="Arial" w:hAnsi="Arial" w:cs="Arial"/>
          <w:b/>
          <w:sz w:val="24"/>
          <w:szCs w:val="24"/>
        </w:rPr>
        <w:t>DISPÕE SOBRE A COLOCAÇÃO DE PLACA INDICATIVA DE LOCAÇÃO NOS PRÉDIOS UTILIZADOS PELA ADMINISTRAÇÃO PÚBLICA DIRETA, INDIRETA E AUTÁRQUICA NO ÂMBITO DO MUNICÍPIO DE MOGI-MIRIM E DÁ OUTRAS PROVIDÊNCIAS</w:t>
      </w:r>
      <w:r w:rsidR="0056533C" w:rsidRPr="0056533C">
        <w:rPr>
          <w:rFonts w:ascii="Arial" w:eastAsia="Arial" w:hAnsi="Arial" w:cs="Arial"/>
          <w:b/>
          <w:sz w:val="24"/>
          <w:szCs w:val="24"/>
        </w:rPr>
        <w:t>”.</w:t>
      </w:r>
    </w:p>
    <w:p w:rsidR="0065426A" w:rsidRDefault="00DB1E9D" w:rsidP="00CA6AB7">
      <w:pPr>
        <w:pStyle w:val="Normal1"/>
        <w:spacing w:line="38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projeto de lei possui a finalidade</w:t>
      </w:r>
      <w:r w:rsidR="0065426A">
        <w:rPr>
          <w:rFonts w:ascii="Arial" w:hAnsi="Arial" w:cs="Arial"/>
          <w:sz w:val="24"/>
          <w:szCs w:val="24"/>
        </w:rPr>
        <w:t xml:space="preserve"> de </w:t>
      </w:r>
      <w:r w:rsidR="00AE6AF4">
        <w:rPr>
          <w:rFonts w:ascii="Arial" w:hAnsi="Arial" w:cs="Arial"/>
          <w:sz w:val="24"/>
          <w:szCs w:val="24"/>
        </w:rPr>
        <w:t>fazer com que a administração pública direta, indireta e autárquica do município de Mogi-Mirim fixe placa indicativa</w:t>
      </w:r>
      <w:r w:rsidR="00660082">
        <w:rPr>
          <w:rFonts w:ascii="Arial" w:hAnsi="Arial" w:cs="Arial"/>
          <w:sz w:val="24"/>
          <w:szCs w:val="24"/>
        </w:rPr>
        <w:t xml:space="preserve">, em local visível, em seus prédios alugados, indicando a locação com os dados do contrato, </w:t>
      </w:r>
      <w:r w:rsidR="00660082">
        <w:rPr>
          <w:rFonts w:ascii="Arial" w:hAnsi="Arial" w:cs="Arial"/>
          <w:sz w:val="24"/>
          <w:szCs w:val="24"/>
        </w:rPr>
        <w:lastRenderedPageBreak/>
        <w:t xml:space="preserve">durante a vigência, incluindo as seguintes informações: objeto do contrato de locação, data da locação, valor da locação e duração do contrato de locação. </w:t>
      </w:r>
    </w:p>
    <w:p w:rsidR="00E018B4" w:rsidRDefault="00E018B4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E018B4" w:rsidRPr="00E018B4" w:rsidRDefault="00E018B4" w:rsidP="00E018B4">
      <w:pPr>
        <w:pStyle w:val="Normal1"/>
        <w:spacing w:line="276" w:lineRule="auto"/>
        <w:jc w:val="both"/>
        <w:rPr>
          <w:rFonts w:ascii="Gadugi" w:eastAsia="Calibri" w:hAnsi="Gadugi" w:cs="Calibri"/>
          <w:sz w:val="26"/>
          <w:szCs w:val="26"/>
        </w:rPr>
      </w:pPr>
      <w:r w:rsidRPr="007D61E1">
        <w:rPr>
          <w:rFonts w:ascii="Gadugi" w:eastAsia="Calibri" w:hAnsi="Gadugi" w:cs="Calibri"/>
          <w:b/>
          <w:sz w:val="26"/>
          <w:szCs w:val="26"/>
        </w:rPr>
        <w:t>II. Do mérito e conclusões do relator</w:t>
      </w:r>
      <w:r w:rsidRPr="007D61E1">
        <w:rPr>
          <w:rFonts w:ascii="Gadugi" w:eastAsia="Calibri" w:hAnsi="Gadugi" w:cs="Calibri"/>
          <w:sz w:val="26"/>
          <w:szCs w:val="26"/>
        </w:rPr>
        <w:t xml:space="preserve"> </w:t>
      </w:r>
    </w:p>
    <w:p w:rsidR="00E018B4" w:rsidRDefault="00025236" w:rsidP="00CA6AB7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projeto foi encaminhado à</w:t>
      </w:r>
      <w:r w:rsidR="0065426A">
        <w:rPr>
          <w:rFonts w:ascii="Arial" w:hAnsi="Arial" w:cs="Arial"/>
          <w:sz w:val="24"/>
          <w:szCs w:val="24"/>
        </w:rPr>
        <w:t xml:space="preserve"> SGP (Soluções em Gestão Pública)</w:t>
      </w:r>
      <w:r w:rsidR="00CA6AB7">
        <w:rPr>
          <w:rFonts w:ascii="Arial" w:hAnsi="Arial" w:cs="Arial"/>
          <w:sz w:val="24"/>
          <w:szCs w:val="24"/>
        </w:rPr>
        <w:t xml:space="preserve"> para análise, </w:t>
      </w:r>
      <w:r w:rsidR="00D329F1">
        <w:rPr>
          <w:rFonts w:ascii="Arial" w:hAnsi="Arial" w:cs="Arial"/>
          <w:sz w:val="24"/>
          <w:szCs w:val="24"/>
        </w:rPr>
        <w:t>a qual</w:t>
      </w:r>
      <w:r w:rsidR="00CA6AB7">
        <w:rPr>
          <w:rFonts w:ascii="Arial" w:hAnsi="Arial" w:cs="Arial"/>
          <w:sz w:val="24"/>
          <w:szCs w:val="24"/>
        </w:rPr>
        <w:t xml:space="preserve"> </w:t>
      </w:r>
      <w:r w:rsidR="00EF4019">
        <w:rPr>
          <w:rFonts w:ascii="Arial" w:hAnsi="Arial" w:cs="Arial"/>
          <w:sz w:val="24"/>
          <w:szCs w:val="24"/>
        </w:rPr>
        <w:t xml:space="preserve">entendeu não haver </w:t>
      </w:r>
      <w:r w:rsidR="00CA6AB7">
        <w:rPr>
          <w:rFonts w:ascii="Arial" w:hAnsi="Arial" w:cs="Arial"/>
          <w:sz w:val="24"/>
          <w:szCs w:val="24"/>
        </w:rPr>
        <w:t xml:space="preserve">objeção em relação a competência e à iniciativa, porém, a mesma </w:t>
      </w:r>
      <w:r w:rsidR="003A5BD4">
        <w:rPr>
          <w:rFonts w:ascii="Arial" w:hAnsi="Arial" w:cs="Arial"/>
          <w:sz w:val="24"/>
          <w:szCs w:val="24"/>
        </w:rPr>
        <w:t xml:space="preserve">destacou </w:t>
      </w:r>
      <w:r w:rsidR="00CA6AB7">
        <w:rPr>
          <w:rFonts w:ascii="Arial" w:hAnsi="Arial" w:cs="Arial"/>
          <w:sz w:val="24"/>
          <w:szCs w:val="24"/>
        </w:rPr>
        <w:t>que o</w:t>
      </w:r>
      <w:r w:rsidR="00EF4019">
        <w:rPr>
          <w:rFonts w:ascii="Arial" w:hAnsi="Arial" w:cs="Arial"/>
          <w:sz w:val="24"/>
          <w:szCs w:val="24"/>
        </w:rPr>
        <w:t xml:space="preserve"> projeto diz respeito ao</w:t>
      </w:r>
      <w:r w:rsidR="00CA6AB7">
        <w:rPr>
          <w:rFonts w:ascii="Arial" w:hAnsi="Arial" w:cs="Arial"/>
          <w:sz w:val="24"/>
          <w:szCs w:val="24"/>
        </w:rPr>
        <w:t xml:space="preserve"> poder regulamentar</w:t>
      </w:r>
      <w:r w:rsidR="003A5BD4">
        <w:rPr>
          <w:rFonts w:ascii="Arial" w:hAnsi="Arial" w:cs="Arial"/>
          <w:sz w:val="24"/>
          <w:szCs w:val="24"/>
        </w:rPr>
        <w:t xml:space="preserve"> </w:t>
      </w:r>
      <w:r w:rsidR="00EF4019">
        <w:rPr>
          <w:rFonts w:ascii="Arial" w:hAnsi="Arial" w:cs="Arial"/>
          <w:sz w:val="24"/>
          <w:szCs w:val="24"/>
        </w:rPr>
        <w:t>(</w:t>
      </w:r>
      <w:r w:rsidR="003A5BD4">
        <w:rPr>
          <w:rFonts w:ascii="Arial" w:hAnsi="Arial" w:cs="Arial"/>
          <w:sz w:val="24"/>
          <w:szCs w:val="24"/>
        </w:rPr>
        <w:t>atributo</w:t>
      </w:r>
      <w:r w:rsidR="00EF4019">
        <w:rPr>
          <w:rFonts w:ascii="Arial" w:hAnsi="Arial" w:cs="Arial"/>
          <w:sz w:val="24"/>
          <w:szCs w:val="24"/>
        </w:rPr>
        <w:t xml:space="preserve"> do poder executivo</w:t>
      </w:r>
      <w:r w:rsidR="00D329F1">
        <w:rPr>
          <w:rFonts w:ascii="Arial" w:hAnsi="Arial" w:cs="Arial"/>
          <w:sz w:val="24"/>
          <w:szCs w:val="24"/>
        </w:rPr>
        <w:t xml:space="preserve"> – art. 84, II, CF/88</w:t>
      </w:r>
      <w:r w:rsidR="00EF4019">
        <w:rPr>
          <w:rFonts w:ascii="Arial" w:hAnsi="Arial" w:cs="Arial"/>
          <w:sz w:val="24"/>
          <w:szCs w:val="24"/>
        </w:rPr>
        <w:t xml:space="preserve">) </w:t>
      </w:r>
      <w:r w:rsidR="003A5BD4">
        <w:rPr>
          <w:rFonts w:ascii="Arial" w:hAnsi="Arial" w:cs="Arial"/>
          <w:sz w:val="24"/>
          <w:szCs w:val="24"/>
        </w:rPr>
        <w:t>que não depende de autorização legislativa,</w:t>
      </w:r>
      <w:r w:rsidR="00EF4019">
        <w:rPr>
          <w:rFonts w:ascii="Arial" w:hAnsi="Arial" w:cs="Arial"/>
          <w:sz w:val="24"/>
          <w:szCs w:val="24"/>
        </w:rPr>
        <w:t xml:space="preserve"> por tratar-se de uma faculdade, e que</w:t>
      </w:r>
      <w:r w:rsidR="003A5BD4">
        <w:rPr>
          <w:rFonts w:ascii="Arial" w:hAnsi="Arial" w:cs="Arial"/>
          <w:sz w:val="24"/>
          <w:szCs w:val="24"/>
        </w:rPr>
        <w:t xml:space="preserve"> em razão disso o prefeito pode</w:t>
      </w:r>
      <w:r w:rsidR="00585376">
        <w:rPr>
          <w:rFonts w:ascii="Arial" w:hAnsi="Arial" w:cs="Arial"/>
          <w:sz w:val="24"/>
          <w:szCs w:val="24"/>
        </w:rPr>
        <w:t xml:space="preserve"> </w:t>
      </w:r>
      <w:r w:rsidR="003A5BD4">
        <w:rPr>
          <w:rFonts w:ascii="Arial" w:hAnsi="Arial" w:cs="Arial"/>
          <w:sz w:val="24"/>
          <w:szCs w:val="24"/>
        </w:rPr>
        <w:t>agir conforme entender conveniente</w:t>
      </w:r>
      <w:r w:rsidR="00EF4019">
        <w:rPr>
          <w:rFonts w:ascii="Arial" w:hAnsi="Arial" w:cs="Arial"/>
          <w:sz w:val="24"/>
          <w:szCs w:val="24"/>
        </w:rPr>
        <w:t>,</w:t>
      </w:r>
      <w:r w:rsidR="003A5BD4">
        <w:rPr>
          <w:rFonts w:ascii="Arial" w:hAnsi="Arial" w:cs="Arial"/>
          <w:sz w:val="24"/>
          <w:szCs w:val="24"/>
        </w:rPr>
        <w:t xml:space="preserve"> editando seus próprio</w:t>
      </w:r>
      <w:r w:rsidR="00585376">
        <w:rPr>
          <w:rFonts w:ascii="Arial" w:hAnsi="Arial" w:cs="Arial"/>
          <w:sz w:val="24"/>
          <w:szCs w:val="24"/>
        </w:rPr>
        <w:t xml:space="preserve">s atos (expedindo </w:t>
      </w:r>
      <w:r w:rsidR="003A5BD4">
        <w:rPr>
          <w:rFonts w:ascii="Arial" w:hAnsi="Arial" w:cs="Arial"/>
          <w:sz w:val="24"/>
          <w:szCs w:val="24"/>
        </w:rPr>
        <w:t>decretos, regulamentos de execução</w:t>
      </w:r>
      <w:r w:rsidR="00EF4019">
        <w:rPr>
          <w:rFonts w:ascii="Arial" w:hAnsi="Arial" w:cs="Arial"/>
          <w:sz w:val="24"/>
          <w:szCs w:val="24"/>
        </w:rPr>
        <w:t>, desde que não invada a reserva de leis</w:t>
      </w:r>
      <w:r w:rsidR="003A5BD4">
        <w:rPr>
          <w:rFonts w:ascii="Arial" w:hAnsi="Arial" w:cs="Arial"/>
          <w:sz w:val="24"/>
          <w:szCs w:val="24"/>
        </w:rPr>
        <w:t xml:space="preserve">), e </w:t>
      </w:r>
      <w:r w:rsidR="00585376">
        <w:rPr>
          <w:rFonts w:ascii="Arial" w:hAnsi="Arial" w:cs="Arial"/>
          <w:sz w:val="24"/>
          <w:szCs w:val="24"/>
        </w:rPr>
        <w:t>que, o projeto deve</w:t>
      </w:r>
      <w:r w:rsidR="003A5BD4">
        <w:rPr>
          <w:rFonts w:ascii="Arial" w:hAnsi="Arial" w:cs="Arial"/>
          <w:sz w:val="24"/>
          <w:szCs w:val="24"/>
        </w:rPr>
        <w:t xml:space="preserve"> ser revisto neste aspecto</w:t>
      </w:r>
      <w:r w:rsidR="00EF4019">
        <w:rPr>
          <w:rFonts w:ascii="Arial" w:hAnsi="Arial" w:cs="Arial"/>
          <w:sz w:val="24"/>
          <w:szCs w:val="24"/>
        </w:rPr>
        <w:t>,</w:t>
      </w:r>
      <w:r w:rsidR="003A5BD4">
        <w:rPr>
          <w:rFonts w:ascii="Arial" w:hAnsi="Arial" w:cs="Arial"/>
          <w:sz w:val="24"/>
          <w:szCs w:val="24"/>
        </w:rPr>
        <w:t xml:space="preserve"> </w:t>
      </w:r>
      <w:r w:rsidR="00CA6AB7">
        <w:rPr>
          <w:rFonts w:ascii="Arial" w:hAnsi="Arial" w:cs="Arial"/>
          <w:sz w:val="24"/>
          <w:szCs w:val="24"/>
        </w:rPr>
        <w:t>para não ofender o princípio da separação dos poderes</w:t>
      </w:r>
      <w:r w:rsidR="003A5BD4">
        <w:rPr>
          <w:rFonts w:ascii="Arial" w:hAnsi="Arial" w:cs="Arial"/>
          <w:sz w:val="24"/>
          <w:szCs w:val="24"/>
        </w:rPr>
        <w:t>.</w:t>
      </w:r>
    </w:p>
    <w:p w:rsidR="00EF4019" w:rsidRDefault="00EF4019" w:rsidP="00CA6AB7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Posteriorme</w:t>
      </w:r>
      <w:r w:rsidR="00E80D35">
        <w:rPr>
          <w:rFonts w:ascii="Arial" w:hAnsi="Arial" w:cs="Arial"/>
          <w:sz w:val="24"/>
          <w:szCs w:val="24"/>
        </w:rPr>
        <w:t>nte, o projeto foi encaminhado à</w:t>
      </w:r>
      <w:r>
        <w:rPr>
          <w:rFonts w:ascii="Arial" w:hAnsi="Arial" w:cs="Arial"/>
          <w:sz w:val="24"/>
          <w:szCs w:val="24"/>
        </w:rPr>
        <w:t xml:space="preserve"> Comissão de Justiça e Redação</w:t>
      </w:r>
      <w:r w:rsidR="00E80D35">
        <w:rPr>
          <w:rFonts w:ascii="Arial" w:hAnsi="Arial" w:cs="Arial"/>
          <w:sz w:val="24"/>
          <w:szCs w:val="24"/>
        </w:rPr>
        <w:t xml:space="preserve">, </w:t>
      </w:r>
      <w:r w:rsidR="00D329F1">
        <w:rPr>
          <w:rFonts w:ascii="Arial" w:hAnsi="Arial" w:cs="Arial"/>
          <w:sz w:val="24"/>
          <w:szCs w:val="24"/>
        </w:rPr>
        <w:t>que emitiu seu parecer favorável, no sentido de que o projeto</w:t>
      </w:r>
      <w:r w:rsidR="00E80D35">
        <w:rPr>
          <w:rFonts w:ascii="Arial" w:hAnsi="Arial" w:cs="Arial"/>
          <w:sz w:val="24"/>
          <w:szCs w:val="24"/>
        </w:rPr>
        <w:t xml:space="preserve"> é constitucional</w:t>
      </w:r>
      <w:r w:rsidR="00C76B35">
        <w:rPr>
          <w:rFonts w:ascii="Arial" w:hAnsi="Arial" w:cs="Arial"/>
          <w:sz w:val="24"/>
          <w:szCs w:val="24"/>
        </w:rPr>
        <w:t xml:space="preserve"> e legal</w:t>
      </w:r>
      <w:r w:rsidR="00E80D35">
        <w:rPr>
          <w:rFonts w:ascii="Arial" w:hAnsi="Arial" w:cs="Arial"/>
          <w:sz w:val="24"/>
          <w:szCs w:val="24"/>
        </w:rPr>
        <w:t xml:space="preserve">, pois </w:t>
      </w:r>
      <w:r w:rsidR="00585376">
        <w:rPr>
          <w:rFonts w:ascii="Arial" w:hAnsi="Arial" w:cs="Arial"/>
          <w:sz w:val="24"/>
          <w:szCs w:val="24"/>
        </w:rPr>
        <w:t xml:space="preserve">está </w:t>
      </w:r>
      <w:r w:rsidR="00E80D35">
        <w:rPr>
          <w:rFonts w:ascii="Arial" w:hAnsi="Arial" w:cs="Arial"/>
          <w:sz w:val="24"/>
          <w:szCs w:val="24"/>
        </w:rPr>
        <w:t>atende</w:t>
      </w:r>
      <w:r w:rsidR="005677F9">
        <w:rPr>
          <w:rFonts w:ascii="Arial" w:hAnsi="Arial" w:cs="Arial"/>
          <w:sz w:val="24"/>
          <w:szCs w:val="24"/>
        </w:rPr>
        <w:t>ndo</w:t>
      </w:r>
      <w:r w:rsidR="00E80D35">
        <w:rPr>
          <w:rFonts w:ascii="Arial" w:hAnsi="Arial" w:cs="Arial"/>
          <w:sz w:val="24"/>
          <w:szCs w:val="24"/>
        </w:rPr>
        <w:t xml:space="preserve"> </w:t>
      </w:r>
      <w:r w:rsidR="00D329F1">
        <w:rPr>
          <w:rFonts w:ascii="Arial" w:hAnsi="Arial" w:cs="Arial"/>
          <w:sz w:val="24"/>
          <w:szCs w:val="24"/>
        </w:rPr>
        <w:t>o</w:t>
      </w:r>
      <w:r w:rsidR="00E80D35">
        <w:rPr>
          <w:rFonts w:ascii="Arial" w:hAnsi="Arial" w:cs="Arial"/>
          <w:sz w:val="24"/>
          <w:szCs w:val="24"/>
        </w:rPr>
        <w:t xml:space="preserve"> interesse público e prestigia</w:t>
      </w:r>
      <w:r w:rsidR="005677F9">
        <w:rPr>
          <w:rFonts w:ascii="Arial" w:hAnsi="Arial" w:cs="Arial"/>
          <w:sz w:val="24"/>
          <w:szCs w:val="24"/>
        </w:rPr>
        <w:t>ndo</w:t>
      </w:r>
      <w:r w:rsidR="00E80D35">
        <w:rPr>
          <w:rFonts w:ascii="Arial" w:hAnsi="Arial" w:cs="Arial"/>
          <w:sz w:val="24"/>
          <w:szCs w:val="24"/>
        </w:rPr>
        <w:t xml:space="preserve"> o princípio da publicidade e</w:t>
      </w:r>
      <w:r w:rsidR="00D329F1">
        <w:rPr>
          <w:rFonts w:ascii="Arial" w:hAnsi="Arial" w:cs="Arial"/>
          <w:sz w:val="24"/>
          <w:szCs w:val="24"/>
        </w:rPr>
        <w:t xml:space="preserve"> da</w:t>
      </w:r>
      <w:r w:rsidR="00E80D35">
        <w:rPr>
          <w:rFonts w:ascii="Arial" w:hAnsi="Arial" w:cs="Arial"/>
          <w:sz w:val="24"/>
          <w:szCs w:val="24"/>
        </w:rPr>
        <w:t xml:space="preserve"> transparência dos atos administrativos</w:t>
      </w:r>
      <w:r w:rsidR="00D329F1">
        <w:rPr>
          <w:rFonts w:ascii="Arial" w:hAnsi="Arial" w:cs="Arial"/>
          <w:sz w:val="24"/>
          <w:szCs w:val="24"/>
        </w:rPr>
        <w:t>,</w:t>
      </w:r>
      <w:r w:rsidR="00E80D35">
        <w:rPr>
          <w:rFonts w:ascii="Arial" w:hAnsi="Arial" w:cs="Arial"/>
          <w:sz w:val="24"/>
          <w:szCs w:val="24"/>
        </w:rPr>
        <w:t xml:space="preserve"> nos termos do art. 37, parágrafo 1º da Constituição Federal</w:t>
      </w:r>
      <w:r w:rsidR="00D329F1">
        <w:rPr>
          <w:rFonts w:ascii="Arial" w:hAnsi="Arial" w:cs="Arial"/>
          <w:sz w:val="24"/>
          <w:szCs w:val="24"/>
        </w:rPr>
        <w:t>.</w:t>
      </w:r>
    </w:p>
    <w:p w:rsidR="001C43D0" w:rsidRDefault="00E80D35" w:rsidP="00CA6AB7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Seguidamente, o presente processo foi </w:t>
      </w:r>
      <w:r w:rsidR="00D329F1">
        <w:rPr>
          <w:rFonts w:ascii="Arial" w:hAnsi="Arial" w:cs="Arial"/>
          <w:sz w:val="24"/>
          <w:szCs w:val="24"/>
        </w:rPr>
        <w:t>direcionado a esta comissão</w:t>
      </w:r>
      <w:r w:rsidR="001C43D0">
        <w:rPr>
          <w:rFonts w:ascii="Arial" w:hAnsi="Arial" w:cs="Arial"/>
          <w:sz w:val="24"/>
          <w:szCs w:val="24"/>
        </w:rPr>
        <w:t xml:space="preserve"> de Obras, Serviços Públicos e Atividades Privadas,</w:t>
      </w:r>
      <w:r w:rsidR="00D329F1">
        <w:rPr>
          <w:rFonts w:ascii="Arial" w:hAnsi="Arial" w:cs="Arial"/>
          <w:sz w:val="24"/>
          <w:szCs w:val="24"/>
        </w:rPr>
        <w:t xml:space="preserve"> para apreciação e emissão de parecer.</w:t>
      </w:r>
    </w:p>
    <w:p w:rsidR="00D2141E" w:rsidRDefault="00D329F1" w:rsidP="00EA1379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Neste sentido, </w:t>
      </w:r>
      <w:r w:rsidR="001C43D0">
        <w:rPr>
          <w:rFonts w:ascii="Arial" w:hAnsi="Arial" w:cs="Arial"/>
          <w:sz w:val="24"/>
          <w:szCs w:val="24"/>
        </w:rPr>
        <w:t>ao analisarmos</w:t>
      </w:r>
      <w:r w:rsidR="00DD7496">
        <w:rPr>
          <w:rFonts w:ascii="Arial" w:hAnsi="Arial" w:cs="Arial"/>
          <w:sz w:val="24"/>
          <w:szCs w:val="24"/>
        </w:rPr>
        <w:t xml:space="preserve"> a matéria</w:t>
      </w:r>
      <w:r w:rsidR="001C43D0">
        <w:rPr>
          <w:rFonts w:ascii="Arial" w:hAnsi="Arial" w:cs="Arial"/>
          <w:sz w:val="24"/>
          <w:szCs w:val="24"/>
        </w:rPr>
        <w:t xml:space="preserve"> podemos verificar que o projeto beneficiará o interesse público</w:t>
      </w:r>
      <w:r w:rsidR="00802123">
        <w:rPr>
          <w:rFonts w:ascii="Arial" w:hAnsi="Arial" w:cs="Arial"/>
          <w:sz w:val="24"/>
          <w:szCs w:val="24"/>
        </w:rPr>
        <w:t xml:space="preserve">, pois será um meio </w:t>
      </w:r>
      <w:r w:rsidR="00C76B35">
        <w:rPr>
          <w:rFonts w:ascii="Arial" w:hAnsi="Arial" w:cs="Arial"/>
          <w:sz w:val="24"/>
          <w:szCs w:val="24"/>
        </w:rPr>
        <w:t xml:space="preserve">para </w:t>
      </w:r>
      <w:r w:rsidR="00DD7496">
        <w:rPr>
          <w:rFonts w:ascii="Arial" w:hAnsi="Arial" w:cs="Arial"/>
          <w:sz w:val="24"/>
          <w:szCs w:val="24"/>
        </w:rPr>
        <w:t xml:space="preserve">que </w:t>
      </w:r>
      <w:r w:rsidR="00C76B35">
        <w:rPr>
          <w:rFonts w:ascii="Arial" w:hAnsi="Arial" w:cs="Arial"/>
          <w:sz w:val="24"/>
          <w:szCs w:val="24"/>
        </w:rPr>
        <w:t>os</w:t>
      </w:r>
      <w:r w:rsidR="00802123">
        <w:rPr>
          <w:rFonts w:ascii="Arial" w:hAnsi="Arial" w:cs="Arial"/>
          <w:sz w:val="24"/>
          <w:szCs w:val="24"/>
        </w:rPr>
        <w:t xml:space="preserve"> munícipe</w:t>
      </w:r>
      <w:r w:rsidR="00C76B35">
        <w:rPr>
          <w:rFonts w:ascii="Arial" w:hAnsi="Arial" w:cs="Arial"/>
          <w:sz w:val="24"/>
          <w:szCs w:val="24"/>
        </w:rPr>
        <w:t>s</w:t>
      </w:r>
      <w:r w:rsidR="00802123">
        <w:rPr>
          <w:rFonts w:ascii="Arial" w:hAnsi="Arial" w:cs="Arial"/>
          <w:sz w:val="24"/>
          <w:szCs w:val="24"/>
        </w:rPr>
        <w:t xml:space="preserve"> </w:t>
      </w:r>
      <w:r w:rsidR="00EA1379">
        <w:rPr>
          <w:rFonts w:ascii="Arial" w:hAnsi="Arial" w:cs="Arial"/>
          <w:sz w:val="24"/>
          <w:szCs w:val="24"/>
        </w:rPr>
        <w:t>consigam</w:t>
      </w:r>
      <w:r w:rsidR="00D2141E">
        <w:rPr>
          <w:rFonts w:ascii="Arial" w:hAnsi="Arial" w:cs="Arial"/>
          <w:sz w:val="24"/>
          <w:szCs w:val="24"/>
        </w:rPr>
        <w:t xml:space="preserve"> ter fácil</w:t>
      </w:r>
      <w:r w:rsidR="00C76B35">
        <w:rPr>
          <w:rFonts w:ascii="Arial" w:hAnsi="Arial" w:cs="Arial"/>
          <w:sz w:val="24"/>
          <w:szCs w:val="24"/>
        </w:rPr>
        <w:t xml:space="preserve"> acesso ás</w:t>
      </w:r>
      <w:r w:rsidR="00802123">
        <w:rPr>
          <w:rFonts w:ascii="Arial" w:hAnsi="Arial" w:cs="Arial"/>
          <w:sz w:val="24"/>
          <w:szCs w:val="24"/>
        </w:rPr>
        <w:t xml:space="preserve"> informações referente ao dinheiro público</w:t>
      </w:r>
      <w:r w:rsidR="00C76B35">
        <w:rPr>
          <w:rFonts w:ascii="Arial" w:hAnsi="Arial" w:cs="Arial"/>
          <w:sz w:val="24"/>
          <w:szCs w:val="24"/>
        </w:rPr>
        <w:t xml:space="preserve"> </w:t>
      </w:r>
      <w:r w:rsidR="00EA1379">
        <w:rPr>
          <w:rFonts w:ascii="Arial" w:hAnsi="Arial" w:cs="Arial"/>
          <w:sz w:val="24"/>
          <w:szCs w:val="24"/>
        </w:rPr>
        <w:t xml:space="preserve">investido em </w:t>
      </w:r>
      <w:r w:rsidR="00C76B35">
        <w:rPr>
          <w:rFonts w:ascii="Arial" w:hAnsi="Arial" w:cs="Arial"/>
          <w:sz w:val="24"/>
          <w:szCs w:val="24"/>
        </w:rPr>
        <w:t>locações de bens imóveis,</w:t>
      </w:r>
      <w:r w:rsidR="00802123">
        <w:rPr>
          <w:rFonts w:ascii="Arial" w:hAnsi="Arial" w:cs="Arial"/>
          <w:sz w:val="24"/>
          <w:szCs w:val="24"/>
        </w:rPr>
        <w:t xml:space="preserve"> </w:t>
      </w:r>
      <w:r w:rsidR="00C76B35">
        <w:rPr>
          <w:rFonts w:ascii="Arial" w:hAnsi="Arial" w:cs="Arial"/>
          <w:sz w:val="24"/>
          <w:szCs w:val="24"/>
        </w:rPr>
        <w:t xml:space="preserve">ou seja, trata-se de </w:t>
      </w:r>
      <w:r w:rsidR="00EA1379">
        <w:rPr>
          <w:rFonts w:ascii="Arial" w:hAnsi="Arial" w:cs="Arial"/>
          <w:sz w:val="24"/>
          <w:szCs w:val="24"/>
        </w:rPr>
        <w:t xml:space="preserve">legítimo </w:t>
      </w:r>
      <w:r w:rsidR="00D2141E">
        <w:rPr>
          <w:rFonts w:ascii="Arial" w:hAnsi="Arial" w:cs="Arial"/>
          <w:sz w:val="24"/>
          <w:szCs w:val="24"/>
        </w:rPr>
        <w:t xml:space="preserve">interesse </w:t>
      </w:r>
      <w:r w:rsidR="00C76B35">
        <w:rPr>
          <w:rFonts w:ascii="Arial" w:hAnsi="Arial" w:cs="Arial"/>
          <w:sz w:val="24"/>
          <w:szCs w:val="24"/>
        </w:rPr>
        <w:t>da população</w:t>
      </w:r>
      <w:r>
        <w:rPr>
          <w:rFonts w:ascii="Arial" w:hAnsi="Arial" w:cs="Arial"/>
          <w:sz w:val="24"/>
          <w:szCs w:val="24"/>
        </w:rPr>
        <w:t>,</w:t>
      </w:r>
      <w:r w:rsidR="00C76B35">
        <w:rPr>
          <w:rFonts w:ascii="Arial" w:hAnsi="Arial" w:cs="Arial"/>
          <w:sz w:val="24"/>
          <w:szCs w:val="24"/>
        </w:rPr>
        <w:t xml:space="preserve"> em prestígio </w:t>
      </w:r>
      <w:r w:rsidR="00D2141E">
        <w:rPr>
          <w:rFonts w:ascii="Arial" w:hAnsi="Arial" w:cs="Arial"/>
          <w:sz w:val="24"/>
          <w:szCs w:val="24"/>
        </w:rPr>
        <w:t>ao princípio d</w:t>
      </w:r>
      <w:r w:rsidR="00C76B35">
        <w:rPr>
          <w:rFonts w:ascii="Arial" w:hAnsi="Arial" w:cs="Arial"/>
          <w:sz w:val="24"/>
          <w:szCs w:val="24"/>
        </w:rPr>
        <w:t>a Supremacia do Interesse Público e amparado pela Constituição Federal</w:t>
      </w:r>
      <w:r w:rsidR="001C43D0">
        <w:rPr>
          <w:rFonts w:ascii="Arial" w:hAnsi="Arial" w:cs="Arial"/>
          <w:sz w:val="24"/>
          <w:szCs w:val="24"/>
        </w:rPr>
        <w:t xml:space="preserve"> </w:t>
      </w:r>
      <w:r w:rsidR="00C76B35">
        <w:rPr>
          <w:rFonts w:ascii="Arial" w:hAnsi="Arial" w:cs="Arial"/>
          <w:sz w:val="24"/>
          <w:szCs w:val="24"/>
        </w:rPr>
        <w:t xml:space="preserve">em seu </w:t>
      </w:r>
      <w:r w:rsidR="001C43D0">
        <w:rPr>
          <w:rFonts w:ascii="Arial" w:hAnsi="Arial" w:cs="Arial"/>
          <w:sz w:val="24"/>
          <w:szCs w:val="24"/>
        </w:rPr>
        <w:t>artigo 5º</w:t>
      </w:r>
      <w:r w:rsidR="00C76B35">
        <w:rPr>
          <w:rFonts w:ascii="Arial" w:hAnsi="Arial" w:cs="Arial"/>
          <w:sz w:val="24"/>
          <w:szCs w:val="24"/>
        </w:rPr>
        <w:t xml:space="preserve"> inciso XXXIII e</w:t>
      </w:r>
      <w:r w:rsidR="002F6C11">
        <w:rPr>
          <w:rFonts w:ascii="Arial" w:hAnsi="Arial" w:cs="Arial"/>
          <w:sz w:val="24"/>
          <w:szCs w:val="24"/>
        </w:rPr>
        <w:t xml:space="preserve"> Art. 37, parágrafo primeiro</w:t>
      </w:r>
      <w:r w:rsidR="00D2141E">
        <w:rPr>
          <w:rFonts w:ascii="Arial" w:hAnsi="Arial" w:cs="Arial"/>
          <w:sz w:val="24"/>
          <w:szCs w:val="24"/>
        </w:rPr>
        <w:t>.</w:t>
      </w:r>
    </w:p>
    <w:p w:rsidR="00025236" w:rsidRDefault="00D2141E" w:rsidP="00EA1379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</w:t>
      </w:r>
      <w:r w:rsidR="00EA1379">
        <w:rPr>
          <w:rFonts w:ascii="Arial" w:hAnsi="Arial" w:cs="Arial"/>
          <w:sz w:val="24"/>
          <w:szCs w:val="24"/>
        </w:rPr>
        <w:t>demais, entendemos</w:t>
      </w:r>
      <w:r>
        <w:rPr>
          <w:rFonts w:ascii="Arial" w:hAnsi="Arial" w:cs="Arial"/>
          <w:sz w:val="24"/>
          <w:szCs w:val="24"/>
        </w:rPr>
        <w:t xml:space="preserve"> também</w:t>
      </w:r>
      <w:r w:rsidR="00EA1379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o projeto de lei</w:t>
      </w:r>
      <w:r w:rsidR="00EA1379">
        <w:rPr>
          <w:rFonts w:ascii="Arial" w:hAnsi="Arial" w:cs="Arial"/>
          <w:sz w:val="24"/>
          <w:szCs w:val="24"/>
        </w:rPr>
        <w:t xml:space="preserve"> em nada atrapalhará a administração</w:t>
      </w:r>
      <w:r>
        <w:rPr>
          <w:rFonts w:ascii="Arial" w:hAnsi="Arial" w:cs="Arial"/>
          <w:sz w:val="24"/>
          <w:szCs w:val="24"/>
        </w:rPr>
        <w:t xml:space="preserve"> pública</w:t>
      </w:r>
      <w:r w:rsidR="00EA1379">
        <w:rPr>
          <w:rFonts w:ascii="Arial" w:hAnsi="Arial" w:cs="Arial"/>
          <w:sz w:val="24"/>
          <w:szCs w:val="24"/>
        </w:rPr>
        <w:t xml:space="preserve"> na celebração de seus contratos de </w:t>
      </w:r>
      <w:r w:rsidR="008A77C6">
        <w:rPr>
          <w:rFonts w:ascii="Arial" w:hAnsi="Arial" w:cs="Arial"/>
          <w:sz w:val="24"/>
          <w:szCs w:val="24"/>
        </w:rPr>
        <w:t xml:space="preserve">locações de bens imóveis, bem como não prejudicará </w:t>
      </w:r>
      <w:r>
        <w:rPr>
          <w:rFonts w:ascii="Arial" w:hAnsi="Arial" w:cs="Arial"/>
          <w:sz w:val="24"/>
          <w:szCs w:val="24"/>
        </w:rPr>
        <w:t>a prestação do serviço público</w:t>
      </w:r>
      <w:r w:rsidR="00EA1379">
        <w:rPr>
          <w:rFonts w:ascii="Arial" w:hAnsi="Arial" w:cs="Arial"/>
          <w:sz w:val="24"/>
          <w:szCs w:val="24"/>
        </w:rPr>
        <w:t>.</w:t>
      </w:r>
    </w:p>
    <w:p w:rsidR="00EA1379" w:rsidRPr="00065E62" w:rsidRDefault="00EA1379" w:rsidP="00EA1379">
      <w:pPr>
        <w:pStyle w:val="Normal1"/>
        <w:spacing w:line="380" w:lineRule="atLeast"/>
        <w:jc w:val="both"/>
        <w:rPr>
          <w:rFonts w:ascii="Gadugi" w:hAnsi="Gadugi"/>
          <w:color w:val="000000"/>
          <w:sz w:val="24"/>
          <w:szCs w:val="24"/>
        </w:rPr>
      </w:pPr>
    </w:p>
    <w:p w:rsidR="00025236" w:rsidRPr="007D61E1" w:rsidRDefault="00025236" w:rsidP="00025236">
      <w:pPr>
        <w:suppressAutoHyphens/>
        <w:spacing w:line="276" w:lineRule="auto"/>
        <w:jc w:val="both"/>
        <w:rPr>
          <w:rFonts w:ascii="Gadugi" w:hAnsi="Gadugi" w:cs="Calibri"/>
          <w:b/>
          <w:bCs/>
          <w:sz w:val="26"/>
          <w:szCs w:val="26"/>
          <w:lang w:eastAsia="ar-SA"/>
        </w:rPr>
      </w:pPr>
      <w:r w:rsidRPr="007D61E1">
        <w:rPr>
          <w:rFonts w:ascii="Gadugi" w:hAnsi="Gadugi" w:cs="Calibri"/>
          <w:b/>
          <w:bCs/>
          <w:sz w:val="26"/>
          <w:szCs w:val="26"/>
          <w:lang w:eastAsia="ar-SA"/>
        </w:rPr>
        <w:t>III. Substitutivos, Emendas ou subemendas ao Projeto</w:t>
      </w:r>
    </w:p>
    <w:p w:rsidR="00025236" w:rsidRDefault="00025236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Comissão não propõe qualquer alteração ao projeto de lei em análise.</w:t>
      </w:r>
    </w:p>
    <w:p w:rsidR="00025236" w:rsidRDefault="00025236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D2141E" w:rsidRDefault="00D2141E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D2141E" w:rsidRDefault="00D2141E" w:rsidP="00A902D5">
      <w:pPr>
        <w:pStyle w:val="Normal1"/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025236" w:rsidRPr="007D61E1" w:rsidRDefault="00025236" w:rsidP="00025236">
      <w:pPr>
        <w:pStyle w:val="Normal1"/>
        <w:spacing w:line="276" w:lineRule="auto"/>
        <w:jc w:val="both"/>
        <w:rPr>
          <w:rFonts w:ascii="Gadugi" w:eastAsia="Calibri" w:hAnsi="Gadugi" w:cs="Calibri"/>
          <w:b/>
          <w:sz w:val="26"/>
          <w:szCs w:val="26"/>
        </w:rPr>
      </w:pPr>
      <w:r w:rsidRPr="007D61E1">
        <w:rPr>
          <w:rFonts w:ascii="Gadugi" w:eastAsia="Calibri" w:hAnsi="Gadugi" w:cs="Calibri"/>
          <w:b/>
          <w:sz w:val="26"/>
          <w:szCs w:val="26"/>
        </w:rPr>
        <w:t>IV. Decisão da</w:t>
      </w:r>
      <w:r>
        <w:rPr>
          <w:rFonts w:ascii="Gadugi" w:eastAsia="Calibri" w:hAnsi="Gadugi" w:cs="Calibri"/>
          <w:b/>
          <w:sz w:val="26"/>
          <w:szCs w:val="26"/>
        </w:rPr>
        <w:t>s Comissões.</w:t>
      </w:r>
    </w:p>
    <w:p w:rsidR="00025236" w:rsidRPr="00025236" w:rsidRDefault="00025236" w:rsidP="00025236">
      <w:pPr>
        <w:pStyle w:val="Normal1"/>
        <w:spacing w:line="38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sentido, </w:t>
      </w:r>
      <w:r w:rsidR="00D2141E">
        <w:rPr>
          <w:rFonts w:ascii="Arial" w:hAnsi="Arial" w:cs="Arial"/>
          <w:sz w:val="24"/>
          <w:szCs w:val="24"/>
        </w:rPr>
        <w:t xml:space="preserve">levando em conta o benefício ao interesse público </w:t>
      </w:r>
      <w:r w:rsidR="008A77C6">
        <w:rPr>
          <w:rFonts w:ascii="Arial" w:hAnsi="Arial" w:cs="Arial"/>
          <w:sz w:val="24"/>
          <w:szCs w:val="24"/>
        </w:rPr>
        <w:t>e o princípio da transparência</w:t>
      </w:r>
      <w:r w:rsidR="00D2141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</w:rPr>
        <w:t>encaminhamos o presente projeto de lei para deliberação e votação do Douto Plenário</w:t>
      </w:r>
      <w:r w:rsidR="00D2141E">
        <w:rPr>
          <w:rFonts w:ascii="Arial" w:hAnsi="Arial" w:cs="Arial"/>
          <w:sz w:val="24"/>
        </w:rPr>
        <w:t xml:space="preserve"> desta casa, emitindo parecer FAVORÁVEL</w:t>
      </w:r>
      <w:r>
        <w:rPr>
          <w:rFonts w:ascii="Arial" w:hAnsi="Arial" w:cs="Arial"/>
          <w:sz w:val="24"/>
        </w:rPr>
        <w:t>.</w:t>
      </w:r>
    </w:p>
    <w:p w:rsidR="00025236" w:rsidRPr="0038022A" w:rsidRDefault="00025236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Pr="0038022A" w:rsidRDefault="00317E5A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Default="001C1E2B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Sala das Comissões, 19</w:t>
      </w:r>
      <w:r w:rsidR="00317E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r w:rsidR="0002523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outubro</w:t>
      </w:r>
      <w:r w:rsidR="00317E5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2021.</w:t>
      </w:r>
    </w:p>
    <w:p w:rsidR="00317E5A" w:rsidRDefault="00317E5A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COMISSÃO DE OBRAS, SERVIÇOS PÚBLICOS E ATIVIDADES PRIVADAS.</w:t>
      </w:r>
    </w:p>
    <w:p w:rsidR="00D42DD7" w:rsidRDefault="00D42DD7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C35704" w:rsidRDefault="00C35704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C35704" w:rsidRDefault="00C35704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Default="00317E5A" w:rsidP="00A902D5">
      <w:pPr>
        <w:pStyle w:val="Normal1"/>
        <w:spacing w:line="380" w:lineRule="atLeast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P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Vereador Orivaldo Aparecido Magalhães</w:t>
      </w:r>
    </w:p>
    <w:p w:rsid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Presidente</w:t>
      </w:r>
      <w:r w:rsidR="00D42DD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/Relator</w:t>
      </w:r>
    </w:p>
    <w:p w:rsid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P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Vereador Geraldo Vicente </w:t>
      </w:r>
      <w:proofErr w:type="spellStart"/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Bertanha</w:t>
      </w:r>
      <w:proofErr w:type="spellEnd"/>
    </w:p>
    <w:p w:rsid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Vice-Presidente</w:t>
      </w:r>
    </w:p>
    <w:p w:rsid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Default="00317E5A" w:rsidP="00031E67">
      <w:pPr>
        <w:pStyle w:val="Normal1"/>
        <w:spacing w:line="380" w:lineRule="atLeas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560F14" w:rsidRPr="00317E5A" w:rsidRDefault="00317E5A" w:rsidP="00317E5A">
      <w:pPr>
        <w:pStyle w:val="Normal1"/>
        <w:spacing w:line="3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Vereador Ademir Souza </w:t>
      </w:r>
      <w:proofErr w:type="spellStart"/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Floretti</w:t>
      </w:r>
      <w:proofErr w:type="spellEnd"/>
      <w:r w:rsidRPr="00317E5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Junior</w:t>
      </w:r>
    </w:p>
    <w:p w:rsidR="00317E5A" w:rsidRPr="00031E67" w:rsidRDefault="00031E67" w:rsidP="00031E67">
      <w:pPr>
        <w:pStyle w:val="Normal1"/>
        <w:spacing w:line="380" w:lineRule="atLeast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Membro</w:t>
      </w:r>
    </w:p>
    <w:p w:rsidR="00D42DD7" w:rsidRDefault="00D42DD7" w:rsidP="00C4538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A27E40" w:rsidRPr="00A27E40" w:rsidRDefault="00A27E40" w:rsidP="00A639B1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sectPr w:rsidR="00A27E40" w:rsidRPr="00A27E40" w:rsidSect="00EC7DF6">
      <w:headerReference w:type="even" r:id="rId7"/>
      <w:headerReference w:type="default" r:id="rId8"/>
      <w:footerReference w:type="default" r:id="rId9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702" w:rsidRDefault="00314702" w:rsidP="00560F14">
      <w:r>
        <w:separator/>
      </w:r>
    </w:p>
  </w:endnote>
  <w:endnote w:type="continuationSeparator" w:id="0">
    <w:p w:rsidR="00314702" w:rsidRDefault="00314702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702" w:rsidRDefault="00314702" w:rsidP="00560F14">
      <w:r>
        <w:separator/>
      </w:r>
    </w:p>
  </w:footnote>
  <w:footnote w:type="continuationSeparator" w:id="0">
    <w:p w:rsidR="00314702" w:rsidRDefault="00314702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8A45C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B1105"/>
    <w:multiLevelType w:val="hybridMultilevel"/>
    <w:tmpl w:val="55E0D0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25236"/>
    <w:rsid w:val="00031E67"/>
    <w:rsid w:val="00043FF1"/>
    <w:rsid w:val="0004624F"/>
    <w:rsid w:val="00052C37"/>
    <w:rsid w:val="00053AC7"/>
    <w:rsid w:val="000A5D25"/>
    <w:rsid w:val="000D328D"/>
    <w:rsid w:val="000D45FE"/>
    <w:rsid w:val="000E015F"/>
    <w:rsid w:val="000F17C2"/>
    <w:rsid w:val="000F7F8C"/>
    <w:rsid w:val="00106AD9"/>
    <w:rsid w:val="00150AC1"/>
    <w:rsid w:val="00155EDD"/>
    <w:rsid w:val="001874E8"/>
    <w:rsid w:val="001917EB"/>
    <w:rsid w:val="00191F83"/>
    <w:rsid w:val="001A0E90"/>
    <w:rsid w:val="001C035E"/>
    <w:rsid w:val="001C1E2B"/>
    <w:rsid w:val="001C2878"/>
    <w:rsid w:val="001C43D0"/>
    <w:rsid w:val="001E1D2C"/>
    <w:rsid w:val="001E393B"/>
    <w:rsid w:val="0024137F"/>
    <w:rsid w:val="00245513"/>
    <w:rsid w:val="00245DEB"/>
    <w:rsid w:val="002979F6"/>
    <w:rsid w:val="002C43F6"/>
    <w:rsid w:val="002C4954"/>
    <w:rsid w:val="002D07A5"/>
    <w:rsid w:val="002D707D"/>
    <w:rsid w:val="002E24D0"/>
    <w:rsid w:val="002F50E3"/>
    <w:rsid w:val="002F6C11"/>
    <w:rsid w:val="003109A1"/>
    <w:rsid w:val="00312D33"/>
    <w:rsid w:val="0031407A"/>
    <w:rsid w:val="00314702"/>
    <w:rsid w:val="00317E5A"/>
    <w:rsid w:val="00323692"/>
    <w:rsid w:val="003338E3"/>
    <w:rsid w:val="0036448D"/>
    <w:rsid w:val="003654DA"/>
    <w:rsid w:val="0038022A"/>
    <w:rsid w:val="003A54C9"/>
    <w:rsid w:val="003A5BD4"/>
    <w:rsid w:val="003A5E9B"/>
    <w:rsid w:val="003C0134"/>
    <w:rsid w:val="003C4EC7"/>
    <w:rsid w:val="003E7514"/>
    <w:rsid w:val="003F2DB5"/>
    <w:rsid w:val="00417288"/>
    <w:rsid w:val="00432C6A"/>
    <w:rsid w:val="00433191"/>
    <w:rsid w:val="004550EF"/>
    <w:rsid w:val="00465A6F"/>
    <w:rsid w:val="004764D3"/>
    <w:rsid w:val="00481F09"/>
    <w:rsid w:val="004D46D3"/>
    <w:rsid w:val="004E44C7"/>
    <w:rsid w:val="004E485B"/>
    <w:rsid w:val="004F1CED"/>
    <w:rsid w:val="00507A0B"/>
    <w:rsid w:val="0051356B"/>
    <w:rsid w:val="005176DD"/>
    <w:rsid w:val="00521D34"/>
    <w:rsid w:val="00533E74"/>
    <w:rsid w:val="0053636A"/>
    <w:rsid w:val="00560F14"/>
    <w:rsid w:val="0056533C"/>
    <w:rsid w:val="005677F9"/>
    <w:rsid w:val="005746E1"/>
    <w:rsid w:val="00585376"/>
    <w:rsid w:val="00591D28"/>
    <w:rsid w:val="005A5315"/>
    <w:rsid w:val="005B1E24"/>
    <w:rsid w:val="005C0A59"/>
    <w:rsid w:val="005C19F1"/>
    <w:rsid w:val="005E19BB"/>
    <w:rsid w:val="006171BF"/>
    <w:rsid w:val="0065426A"/>
    <w:rsid w:val="0065717C"/>
    <w:rsid w:val="00660082"/>
    <w:rsid w:val="00670958"/>
    <w:rsid w:val="00672EB6"/>
    <w:rsid w:val="00676042"/>
    <w:rsid w:val="006836A9"/>
    <w:rsid w:val="00694B75"/>
    <w:rsid w:val="006B55B9"/>
    <w:rsid w:val="006D1AB5"/>
    <w:rsid w:val="006F57DB"/>
    <w:rsid w:val="00704DCA"/>
    <w:rsid w:val="00705FF7"/>
    <w:rsid w:val="007140BC"/>
    <w:rsid w:val="00716D37"/>
    <w:rsid w:val="00723DD5"/>
    <w:rsid w:val="00735A87"/>
    <w:rsid w:val="00750D4B"/>
    <w:rsid w:val="00753E6A"/>
    <w:rsid w:val="00760564"/>
    <w:rsid w:val="0076617F"/>
    <w:rsid w:val="007769B3"/>
    <w:rsid w:val="00780669"/>
    <w:rsid w:val="007944ED"/>
    <w:rsid w:val="007A3015"/>
    <w:rsid w:val="007B07C3"/>
    <w:rsid w:val="007B490E"/>
    <w:rsid w:val="007B7EB1"/>
    <w:rsid w:val="007D3072"/>
    <w:rsid w:val="007D4BD1"/>
    <w:rsid w:val="007D52EC"/>
    <w:rsid w:val="007E66A5"/>
    <w:rsid w:val="00802123"/>
    <w:rsid w:val="00833522"/>
    <w:rsid w:val="00862605"/>
    <w:rsid w:val="00877629"/>
    <w:rsid w:val="008828DB"/>
    <w:rsid w:val="00891261"/>
    <w:rsid w:val="008A45C4"/>
    <w:rsid w:val="008A77C6"/>
    <w:rsid w:val="008B44A3"/>
    <w:rsid w:val="008C0E67"/>
    <w:rsid w:val="008E2543"/>
    <w:rsid w:val="008F07C6"/>
    <w:rsid w:val="009033D8"/>
    <w:rsid w:val="009204C2"/>
    <w:rsid w:val="00943AA9"/>
    <w:rsid w:val="00991F5C"/>
    <w:rsid w:val="00993137"/>
    <w:rsid w:val="009C7C24"/>
    <w:rsid w:val="009E06CB"/>
    <w:rsid w:val="009F0471"/>
    <w:rsid w:val="009F4947"/>
    <w:rsid w:val="00A27E40"/>
    <w:rsid w:val="00A31E50"/>
    <w:rsid w:val="00A42BA5"/>
    <w:rsid w:val="00A508DC"/>
    <w:rsid w:val="00A51067"/>
    <w:rsid w:val="00A61188"/>
    <w:rsid w:val="00A639B1"/>
    <w:rsid w:val="00A65A03"/>
    <w:rsid w:val="00A7504E"/>
    <w:rsid w:val="00A864FB"/>
    <w:rsid w:val="00A902D5"/>
    <w:rsid w:val="00AC6605"/>
    <w:rsid w:val="00AD7587"/>
    <w:rsid w:val="00AE6AF4"/>
    <w:rsid w:val="00AF7878"/>
    <w:rsid w:val="00AF7FAF"/>
    <w:rsid w:val="00B031B6"/>
    <w:rsid w:val="00B043E8"/>
    <w:rsid w:val="00B203C0"/>
    <w:rsid w:val="00B267F5"/>
    <w:rsid w:val="00B31022"/>
    <w:rsid w:val="00B41EEA"/>
    <w:rsid w:val="00B60B43"/>
    <w:rsid w:val="00B61AD5"/>
    <w:rsid w:val="00B904D6"/>
    <w:rsid w:val="00BB0C6A"/>
    <w:rsid w:val="00BC5A50"/>
    <w:rsid w:val="00BE2E9A"/>
    <w:rsid w:val="00C15403"/>
    <w:rsid w:val="00C3465B"/>
    <w:rsid w:val="00C35704"/>
    <w:rsid w:val="00C422A5"/>
    <w:rsid w:val="00C4538A"/>
    <w:rsid w:val="00C7048E"/>
    <w:rsid w:val="00C73EE5"/>
    <w:rsid w:val="00C76B35"/>
    <w:rsid w:val="00C9085D"/>
    <w:rsid w:val="00C90D5D"/>
    <w:rsid w:val="00CA6AB7"/>
    <w:rsid w:val="00CA7CBB"/>
    <w:rsid w:val="00CD22E7"/>
    <w:rsid w:val="00CF5357"/>
    <w:rsid w:val="00D00C0A"/>
    <w:rsid w:val="00D00D6D"/>
    <w:rsid w:val="00D2141E"/>
    <w:rsid w:val="00D21A6A"/>
    <w:rsid w:val="00D24FC6"/>
    <w:rsid w:val="00D2793B"/>
    <w:rsid w:val="00D30329"/>
    <w:rsid w:val="00D329F1"/>
    <w:rsid w:val="00D35616"/>
    <w:rsid w:val="00D42DD7"/>
    <w:rsid w:val="00DB1E9D"/>
    <w:rsid w:val="00DB4774"/>
    <w:rsid w:val="00DD5841"/>
    <w:rsid w:val="00DD7496"/>
    <w:rsid w:val="00DE2BBD"/>
    <w:rsid w:val="00DE5ED2"/>
    <w:rsid w:val="00E018B4"/>
    <w:rsid w:val="00E154A7"/>
    <w:rsid w:val="00E72914"/>
    <w:rsid w:val="00E80D35"/>
    <w:rsid w:val="00E92E2C"/>
    <w:rsid w:val="00EA1379"/>
    <w:rsid w:val="00EB23CE"/>
    <w:rsid w:val="00EB39EE"/>
    <w:rsid w:val="00EC7DF6"/>
    <w:rsid w:val="00ED43BC"/>
    <w:rsid w:val="00ED4CA5"/>
    <w:rsid w:val="00EE2DDB"/>
    <w:rsid w:val="00EF4019"/>
    <w:rsid w:val="00EF57DF"/>
    <w:rsid w:val="00F16394"/>
    <w:rsid w:val="00F5059F"/>
    <w:rsid w:val="00F76285"/>
    <w:rsid w:val="00F80839"/>
    <w:rsid w:val="00F91827"/>
    <w:rsid w:val="00FB0EAD"/>
    <w:rsid w:val="00FD06A9"/>
    <w:rsid w:val="00FF14EE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83219-94A4-48D8-99E5-EF4FCF80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2">
    <w:name w:val="Normal2"/>
    <w:rsid w:val="00AF7FAF"/>
  </w:style>
  <w:style w:type="paragraph" w:styleId="PargrafodaLista">
    <w:name w:val="List Paragraph"/>
    <w:basedOn w:val="Normal"/>
    <w:uiPriority w:val="34"/>
    <w:qFormat/>
    <w:rsid w:val="005B1E2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27E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cp:lastModifiedBy>Magalhaes</cp:lastModifiedBy>
  <cp:revision>2</cp:revision>
  <cp:lastPrinted>2021-10-19T19:20:00Z</cp:lastPrinted>
  <dcterms:created xsi:type="dcterms:W3CDTF">2021-10-21T13:16:00Z</dcterms:created>
  <dcterms:modified xsi:type="dcterms:W3CDTF">2021-10-21T13:16:00Z</dcterms:modified>
</cp:coreProperties>
</file>