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9F" w:rsidRPr="00F84244" w:rsidRDefault="00264984" w:rsidP="00B73E9F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r w:rsidRPr="00F84244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B73E9F" w:rsidRPr="00F84244">
        <w:rPr>
          <w:rFonts w:ascii="Times New Roman" w:hAnsi="Times New Roman"/>
          <w:b/>
          <w:bCs/>
          <w:sz w:val="24"/>
          <w:szCs w:val="24"/>
        </w:rPr>
        <w:t>PROJETO DE LEI 172 DE 2021.</w:t>
      </w:r>
    </w:p>
    <w:p w:rsidR="00B73E9F" w:rsidRPr="00F84244" w:rsidRDefault="00B73E9F" w:rsidP="00B73E9F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:rsidR="00B73E9F" w:rsidRPr="00F84244" w:rsidRDefault="00B73E9F" w:rsidP="00B73E9F">
      <w:pPr>
        <w:pStyle w:val="NormalWeb"/>
        <w:spacing w:before="0" w:beforeAutospacing="0" w:after="0" w:line="240" w:lineRule="auto"/>
        <w:ind w:left="3782"/>
        <w:jc w:val="both"/>
      </w:pPr>
      <w:bookmarkStart w:id="0" w:name="art1"/>
      <w:bookmarkEnd w:id="0"/>
      <w:r w:rsidRPr="00F84244">
        <w:rPr>
          <w:b/>
          <w:bCs/>
        </w:rPr>
        <w:t xml:space="preserve">AUTORIZA O MUNICÍPIO DE MOGI MIRIM, PELO PODER EXECUTIVO, A RECEBER, POR DOAÇÃO, ÁREAS DE TERRENO E SUAS BENFEITORIAS PERTENCENTES À FAZENDA DO ESTADO DE SÃO </w:t>
      </w:r>
      <w:proofErr w:type="gramStart"/>
      <w:r w:rsidRPr="00F84244">
        <w:rPr>
          <w:b/>
          <w:bCs/>
        </w:rPr>
        <w:t>PAULO .</w:t>
      </w:r>
      <w:proofErr w:type="gramEnd"/>
    </w:p>
    <w:p w:rsidR="00B73E9F" w:rsidRPr="00F84244" w:rsidRDefault="00B73E9F" w:rsidP="00B73E9F">
      <w:pPr>
        <w:pStyle w:val="NormalWeb"/>
        <w:spacing w:before="0" w:beforeAutospacing="0" w:after="0" w:line="240" w:lineRule="auto"/>
        <w:ind w:firstLine="3419"/>
        <w:jc w:val="both"/>
      </w:pPr>
    </w:p>
    <w:p w:rsidR="00B73E9F" w:rsidRPr="00F84244" w:rsidRDefault="00B73E9F" w:rsidP="00B73E9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F84244">
        <w:rPr>
          <w:rFonts w:ascii="Times New Roman" w:hAnsi="Times New Roman" w:cs="Times New Roman"/>
          <w:color w:val="auto"/>
        </w:rPr>
        <w:t>A</w:t>
      </w:r>
      <w:r w:rsidRPr="00F8424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F84244">
        <w:rPr>
          <w:rFonts w:ascii="Times New Roman" w:hAnsi="Times New Roman" w:cs="Times New Roman"/>
          <w:color w:val="auto"/>
        </w:rPr>
        <w:t xml:space="preserve">aprovou e o Prefeito Municipal </w:t>
      </w:r>
      <w:r w:rsidRPr="00F84244"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F84244">
        <w:rPr>
          <w:rFonts w:ascii="Times New Roman" w:hAnsi="Times New Roman" w:cs="Times New Roman"/>
          <w:bCs/>
          <w:color w:val="auto"/>
        </w:rPr>
        <w:t>sanciona e promulga a seguinte Lei:</w:t>
      </w:r>
    </w:p>
    <w:p w:rsidR="00B73E9F" w:rsidRPr="00F84244" w:rsidRDefault="00B73E9F" w:rsidP="00B73E9F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Cs/>
          <w:sz w:val="24"/>
          <w:szCs w:val="24"/>
          <w:lang w:eastAsia="pt-BR"/>
        </w:rPr>
        <w:t>Art. 1.</w:t>
      </w: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84244">
        <w:rPr>
          <w:rFonts w:ascii="Times New Roman" w:hAnsi="Times New Roman" w:cs="Times New Roman"/>
          <w:sz w:val="24"/>
          <w:szCs w:val="24"/>
          <w:lang w:eastAsia="pt-BR"/>
        </w:rPr>
        <w:t xml:space="preserve">Fica o Município de Mogi Mirim, pelo Poder Executivo, autorizado a receber, por doação, áreas de terreno e suas benfeitorias, pertencentes à </w:t>
      </w: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FAZENDA DO ESTADO DE SÃO PAULO</w:t>
      </w:r>
      <w:r w:rsidRPr="00F84244">
        <w:rPr>
          <w:rFonts w:ascii="Times New Roman" w:hAnsi="Times New Roman" w:cs="Times New Roman"/>
          <w:sz w:val="24"/>
          <w:szCs w:val="24"/>
          <w:lang w:eastAsia="pt-BR"/>
        </w:rPr>
        <w:t xml:space="preserve">, com as seguintes medidas, divisas e confrontações abaixo descritas: </w:t>
      </w:r>
    </w:p>
    <w:p w:rsidR="00B73E9F" w:rsidRPr="00F84244" w:rsidRDefault="00B73E9F" w:rsidP="00B73E9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73E9F" w:rsidRPr="00F84244" w:rsidRDefault="00B73E9F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nº 86.378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Cadastro Técnico: 53.15.43.0333-01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F84244" w:rsidRPr="00F84244" w:rsidRDefault="00B73E9F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A gleba de terra designada 01 localizada na Avenida Adib Chaib, esquina com Avenida Ariovaldo Silveira Franco, neste municipio, com área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78.243,00 m²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ou seja, 7,824 ha., ou ainda 3,233 alqueires, e um perímetro de 2.474,62 metros, assim descrita: inicia-se no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65,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localizado no cruzamento da margem esquerda do Rio Mogi Mirim com a Avenida Ariovaldo Silveira Franco,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65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264°25'14"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6,36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66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67, em curva com raio: 60,90 metros (AC 14°20'08”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) e desenvolvimento de 15,24 metros; do vértice 67 segue até o vértice 68 em curva com: Raio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60,30 metros (AC 18°59'29”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) e desenvolvimento de 19,99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68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297°52'00"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14,99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mtros; confrontando até aqui com a Avenida Ariovaldo Silveira Franco,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69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70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em curva com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Raio: 17,22 metros (AC 33°32'20”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) e desenvolvimento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10,08 metros entre a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Avenida Ariovaldo Silveira Franco e a Avenida Adib Chaib;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70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71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em curva com Raio 57,50 metros (AC 17 º39’25”) e desenvolvimento de 17,72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71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72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18°51'47"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59,79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72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84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18°51'47"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>na extensão de 937,66 metro, confrontando coma avenida Adib Chaib; do vértice 84 segue até o vértice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85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 º20’04”,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176,04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metros, confrontando com a propriedade de Madalena Rotolli Prado e outros (Mat 54.042);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133 º 08’47”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14,38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86 segue até o vértice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87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164º 32’28”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de 22,67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87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178º 06’02”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43,19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193º16’41”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35,99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90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188º58’48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52,47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91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193º56’23”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48,13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 confrontando até aqui com a propriedade de Paulo César de Andrade Junqueira (mat. 54.378) pelo Rio Mogi Mirim; do vértice 91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183º37’33”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50,77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93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190º08’20”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48,97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metros, confrontando até aqui com a propriedade de Maria Conceição Bergamasco André (mat. </w:t>
      </w:r>
    </w:p>
    <w:p w:rsidR="00F84244" w:rsidRP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</w:p>
    <w:p w:rsidR="00F84244" w:rsidRP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</w:p>
    <w:p w:rsidR="00F84244" w:rsidRP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</w:p>
    <w:p w:rsidR="00F84244" w:rsidRP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</w:p>
    <w:p w:rsidR="00B73E9F" w:rsidRPr="00F84244" w:rsidRDefault="00B73E9F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54.379), pelo Rio Mogi Mirim;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93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94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202º17’49”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de 34,92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94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199º25’51”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53,15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 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no azimute sw 198º56’19”, na extensão de</w:t>
      </w:r>
      <w:r w:rsidR="00F84244"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80,66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96 segue até o vértice 97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200º25’52”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107,47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98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199º39’37”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67,59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metros; do vértice 98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99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203º36’26”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105,67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198º01’43”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63,04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metros; do vértice 100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101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197º56’45”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80,30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101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102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201º30’41”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72,36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103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198º12’28”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37,32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103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104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195º29’22”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na extensão de 43,61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104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105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196º12’10”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31,92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77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217º14’49”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29,71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77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78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192º23’38”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34,85 metros; do vértice 78 segue até o vértice 79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193º05’29”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20,12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 confrontando até aqui com a gleba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02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(mat. 86.379), pelo Rio Mogi Mirim; do vértice 79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224º09’16”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15,09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80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81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204 º49 ’04”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9,28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81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174º56’52”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de 7,05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 e finalmente do vértice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82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65 início da descrição,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163º03’31”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na extensão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de 6,09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confrontando até aqui com a propriedade do Espólio de Adib Chaib (mat 46.148), pelo Rio Mogi Mirim, fechando assim a presente descrição. 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73E9F" w:rsidRPr="00F84244" w:rsidRDefault="00B73E9F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nº 86.379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Cadastro Técnico: 53.07.16.0166-01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84244" w:rsidRPr="00F84244" w:rsidRDefault="00B73E9F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A gleba de terra designada 02, localizada na Rodovia Nagib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Chaib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- 167, neste município, com área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42.543,00 m²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ou seja, 4,254 ha. </w:t>
      </w: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ou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ainda 1,757 alqueires, e um perímetro de 1.804,41 metros, assim descrita: inicia-se no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63,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localizado na divisa entre a gleba 3 (Rodovia Nagib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Chaib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- 167 – mat. 86.380), e com o Espólio de Adib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Chaib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(mat. 46.148);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63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39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273°35'14"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35,25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metros, confrontando com a propriedade do Espólio de Adib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Chaib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(mat. 46.148);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39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40,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no azimute de 17 º53 ’53” na extensão de 18,70 metros; do vértice 40 segue até o vértice 41 no azimute de 12º03’10”, na extensão de 35,35 metros; do vértice 41 segue até o vértice 42, no azimute de 29 º46’31” na extensão de 27,91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42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43,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no azimute de 16 º17’36” na extensão de 109,24 metros; do vértice 43 segue até o vértice 44 no azimute de 21º17’03”, na extensão de 95,62 metros; do vértice 44 segue até o vértice 45, no azimute de 18º20’44” na extensão de 127,03 metros; do vértice 45 segue até o vértice 46 no azimute de 23º01’06", na extensão de 160,99 metros; do vértice 46 segue até o vértice 47, no azimute de 19º31’14” na extensão de 125,88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47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48,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no azimute de 18º53’26” na extensão de 97,96 metros; do vértice 48 </w:t>
      </w:r>
    </w:p>
    <w:p w:rsidR="00F84244" w:rsidRP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F84244" w:rsidRP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F84244" w:rsidRP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F84244" w:rsidRP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F84244" w:rsidRPr="00F84244" w:rsidRDefault="00B73E9F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segue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até o vértice 49 no azimute de 24º08’10”, na extensão de 67,83 metros, confrontando até aqui com a gleba 1 (mat. 86.378), pelo Rio Mogi Mirim; do vértice 49 segue até o vértice 50 no azimute de 144º34’06”, na extensão de 23,01 metros; do vértice 50 segue até o vértice 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51, no azimute de 165º10’31” na extensão de 18,80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51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52,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no azimute de 162º00’33” na extensão de 33,01 metros; confrontando até aqui com a </w:t>
      </w: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propriedade  de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  Maria   Conceição   Bergamasco   André  (mat. 54.379),   pelo   córrego  do Bairrinho; do vértice 52 segue até o vértice 53 no azimute de 170º01’04”, na extensão de 32,42 metros; do vértice 53 segue até o vértice 53 A, no azimute de 16 º03’04” na extensão de 23,14 metros; com a propriedade de Tânia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Elita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Degrava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Camassari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(mat.34.330), pelo córrego do Bairrinho; do vértice 53A ao vértice 53B no azimute de 171º55’18” , na extensão de 15,52 metros; do vértice 53B ao vértice 56 em curva com Raio: 129,67 metros (AC 46º44’31”) e desenvolvimento de 105,79 metros; do vértice 56 segue até o vértice 57, no azimute de 218º20’07” , na extensão de 153,91 metros; do vértice 57 segue até o vértice 58 em curva com Raio: 677,38 metros (AC0 8º41’08”) e desenvolvimento de 102,69 metros; do vértice 58 segue até o vértice 59 em curva com Raio :619,36 metros (AC 06º18’54”) e desenvolvimento de 68,26 metros, do vértice 59 segue até o vértice 60 em curva com Raio: 1062,62 metros (AC 06º25’38”) e desenvolvimento de 119,20 metros; do vértice 60 ao vértice 61 em curva com Raio:841,56 metros (AC 03º16’45”) e desenvolvimento de 48,16 metros; do vértice 62 segue até o vértice 63, início da descrição no azimute de 196º14’31” na extensão de 85,85 metros, confrontando até aqui com a gleba 3 (Rodovia Nagib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Chaib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- 167 – mat. 86.380) fechando assim a presente descrição. 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73E9F" w:rsidRPr="00F84244" w:rsidRDefault="00B73E9F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nº 86.783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Cadastro Técnico: 53.07.16.0166-001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84244" w:rsidRDefault="00B73E9F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Inicia–se no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situado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á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margem da Avenida Ariovaldo Silveira Franco, na divisa com a Gleba 4 Remanescente (mat.86.784);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6,61m, (AC: 117º01’02”) e desenvolvimento de 7,52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no azimute 16°14'31"; na extensão de 75,03m;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13°10'49", na extensão de 73,62m;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809,06m, (AC: 03º16’06”) e desenvolvimento de 46,15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05A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no azimute de 106°56'59", na extensão de 7,50m;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05A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1.022,62m, (AC: 07º01’18”) e desenvolvimento de 114,45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579,36m, (AC: 06º19’06”) e desenvolvimento de 63,89m;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08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637,38m, (AC: 08º42’32”) e desenvolvimento de 96,88m;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08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38°20'07", na extensão de 153,80m;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10A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169,67m, (AC: 30º32’27”) e desenvolvimento de 90,44m, confrontando até aqui com a Gleba 03 (mat. 86.380);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10A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11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125°32'38", na extensão de 5,70m; confrontando até aqui com a propriedade Tânia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Elita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Degrava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Camassari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(mat. 34.330), pelo córrego do Bairrinho;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11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166°09'34", na extensão de 14,69m;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12</w:t>
      </w:r>
      <w:r w:rsidR="00F84244"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198°18'55", na extensão de 5,66m;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</w:t>
      </w:r>
    </w:p>
    <w:p w:rsid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F84244" w:rsidRDefault="00F84244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F84244" w:rsidRPr="00F84244" w:rsidRDefault="00B73E9F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vértice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105°43'43", na extensão de 32,88m, confrontando até aqui com a propriedade de Adelino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Gasparotto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(mat.3.976) pelo córrego do Bairrinho;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133°03'05", na extensão de 35,35m;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110°41'18", na extensão de 74,86m;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93°31'54", na extensão de 71,49m;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18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107°11'46", na extensão de 19,89m;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18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110°03'22", na extensão de 16,20m;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20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110°47'27",  na extensão  de  12,33m; 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 vértice 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20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 segue  até  o  vértice 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21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 no azimute de 130°38'45", na extensão de 16,48m;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21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113°10'10", na extensão de 14,35m; confrontando até aqui com a propriedade de Terezinha da Costa Moraes e outros (mat.37.089), pelo córrego do Bairrinho;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195°19'58", na extensão de 53,32m; confrontando com a propriedade de MONT SERRAT EMPREENDIMENTO SPE LTDA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Mat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nº (108.664);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195°19'58", na extensão de 15,23m confrontando até aqui com a Área Desapropriada pelo Município (mat.88.618);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185°28'44", na extensão de 32,24m;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206°51'04", na extensão de 56,71m,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O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no azimute de 238°35'42", na extensão de 88,31m, confrontando até aqui com a propriedade MONT SERRAT EMPREENDIMENTO SPE LTDA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Mat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nº (108.663)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O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N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285°43'35", na extensão de 266,04m;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N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M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196°42'26", na extensão de 244,11 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M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L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198°27'06", na extensão de 34,85m,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L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K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no azimute de 286°09'35", na extensão de 11,60m;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K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J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16°09'35", na extensão de 34,80m;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J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I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286°20'10", na extensão de 32,12m,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I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H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no azimute de 196°37'40", na extensão de 28,10m;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H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G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286°09'35", na extensão de 20,70m;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G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F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196°37'40", na extensão de 5,10m,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F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E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286°09'35", na extensão de 16,60m,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E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196°37'40", na extensão de 159,69m, </w:t>
      </w:r>
      <w:proofErr w:type="spell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inicio</w:t>
      </w:r>
      <w:proofErr w:type="spell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da descrição, confrontando até aqui com a Gleba 4 Remanescente (mat. 86.784), fechando assim o polígono acima descrito, abrangendo uma área de 94.602,87 m2 ou 9,460 ha. </w:t>
      </w: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ou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3,909 alqueires.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B73E9F" w:rsidRPr="00F84244" w:rsidRDefault="00B73E9F" w:rsidP="00B73E9F">
      <w:pPr>
        <w:ind w:firstLine="3686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  <w:r w:rsidRPr="00F84244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Art. 2º As despesas decorrentes com a execução da presente Lei correrão por conta de dotação orçamentaria própria, suplementada se necessário. </w:t>
      </w:r>
    </w:p>
    <w:p w:rsidR="00B73E9F" w:rsidRPr="00F84244" w:rsidRDefault="00B73E9F" w:rsidP="00B73E9F">
      <w:pPr>
        <w:pStyle w:val="NormalWeb"/>
        <w:spacing w:before="0" w:beforeAutospacing="0" w:after="0" w:line="240" w:lineRule="auto"/>
        <w:ind w:firstLine="3782"/>
        <w:jc w:val="both"/>
      </w:pPr>
    </w:p>
    <w:p w:rsidR="00B73E9F" w:rsidRPr="00F84244" w:rsidRDefault="00B73E9F" w:rsidP="00F84244">
      <w:pPr>
        <w:pStyle w:val="NormalWeb"/>
        <w:spacing w:before="0" w:beforeAutospacing="0" w:after="0" w:line="240" w:lineRule="auto"/>
        <w:ind w:firstLine="3686"/>
        <w:jc w:val="both"/>
      </w:pPr>
      <w:r w:rsidRPr="00F84244">
        <w:t xml:space="preserve">Art. 3º Esta Lei entra em vigor na data de sua </w:t>
      </w:r>
      <w:r w:rsidR="00F84244">
        <w:t>publicação.</w:t>
      </w: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F84244" w:rsidRDefault="00F84244" w:rsidP="00F84244">
      <w:pPr>
        <w:pStyle w:val="NormalWeb"/>
        <w:spacing w:before="0" w:beforeAutospacing="0" w:after="0" w:line="240" w:lineRule="auto"/>
        <w:ind w:firstLine="3782"/>
        <w:jc w:val="both"/>
      </w:pPr>
    </w:p>
    <w:p w:rsidR="00B73E9F" w:rsidRPr="00F84244" w:rsidRDefault="00B73E9F" w:rsidP="00F84244">
      <w:pPr>
        <w:pStyle w:val="NormalWeb"/>
        <w:spacing w:before="0" w:beforeAutospacing="0" w:after="0" w:line="240" w:lineRule="auto"/>
        <w:ind w:firstLine="3782"/>
        <w:jc w:val="both"/>
      </w:pPr>
      <w:r w:rsidRPr="00F84244">
        <w:t>Prefeitura de Mogi Mirim, 12 de novembro de 2 021.</w:t>
      </w:r>
    </w:p>
    <w:p w:rsidR="00B73E9F" w:rsidRDefault="00B73E9F" w:rsidP="00B73E9F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F84244" w:rsidRDefault="00F84244" w:rsidP="00B73E9F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F84244" w:rsidRPr="00F84244" w:rsidRDefault="00F84244" w:rsidP="00B73E9F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F84244" w:rsidRPr="00F84244" w:rsidRDefault="00B73E9F" w:rsidP="00F84244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244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B73E9F" w:rsidRPr="00F84244" w:rsidRDefault="00B73E9F" w:rsidP="00F8424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F84244">
        <w:rPr>
          <w:rFonts w:ascii="Times New Roman" w:hAnsi="Times New Roman" w:cs="Times New Roman"/>
          <w:sz w:val="24"/>
          <w:szCs w:val="24"/>
        </w:rPr>
        <w:t xml:space="preserve">                 Prefeito Municipa</w:t>
      </w:r>
      <w:r w:rsidR="00F84244">
        <w:rPr>
          <w:rFonts w:ascii="Times New Roman" w:hAnsi="Times New Roman" w:cs="Times New Roman"/>
          <w:sz w:val="24"/>
          <w:szCs w:val="24"/>
        </w:rPr>
        <w:t>l</w:t>
      </w:r>
    </w:p>
    <w:p w:rsidR="00F84244" w:rsidRDefault="00F84244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84244" w:rsidRDefault="00F84244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84244" w:rsidRDefault="00F84244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73E9F" w:rsidRPr="00F84244" w:rsidRDefault="00B73E9F" w:rsidP="00B73E9F">
      <w:pPr>
        <w:pStyle w:val="article-text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F84244">
        <w:rPr>
          <w:rFonts w:ascii="Times New Roman" w:hAnsi="Times New Roman" w:cs="Times New Roman"/>
          <w:b/>
          <w:bCs/>
          <w:color w:val="auto"/>
        </w:rPr>
        <w:t>Projeto de Lei nº 172 de 2021.</w:t>
      </w:r>
    </w:p>
    <w:p w:rsidR="00207677" w:rsidRPr="00F84244" w:rsidRDefault="00B73E9F" w:rsidP="00B73E9F">
      <w:pPr>
        <w:pStyle w:val="article-text"/>
        <w:suppressAutoHyphens w:val="0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F84244">
        <w:rPr>
          <w:rFonts w:ascii="Times New Roman" w:hAnsi="Times New Roman" w:cs="Times New Roman"/>
          <w:b/>
          <w:bCs/>
          <w:color w:val="auto"/>
        </w:rPr>
        <w:t>Autoria: Prefeito Municipal</w:t>
      </w:r>
    </w:p>
    <w:sectPr w:rsidR="00207677" w:rsidRPr="00F8424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7D" w:rsidRDefault="00FC047D">
      <w:r>
        <w:separator/>
      </w:r>
    </w:p>
  </w:endnote>
  <w:endnote w:type="continuationSeparator" w:id="0">
    <w:p w:rsidR="00FC047D" w:rsidRDefault="00FC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7D" w:rsidRDefault="00FC047D">
      <w:r>
        <w:separator/>
      </w:r>
    </w:p>
  </w:footnote>
  <w:footnote w:type="continuationSeparator" w:id="0">
    <w:p w:rsidR="00FC047D" w:rsidRDefault="00FC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649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039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649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2649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64984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73E9F"/>
    <w:rsid w:val="00C32D95"/>
    <w:rsid w:val="00D14DB7"/>
    <w:rsid w:val="00D3035B"/>
    <w:rsid w:val="00F01731"/>
    <w:rsid w:val="00F071AE"/>
    <w:rsid w:val="00F84244"/>
    <w:rsid w:val="00FB2935"/>
    <w:rsid w:val="00FC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8B0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3E9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73E9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B73E9F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2066</Words>
  <Characters>11159</Characters>
  <Application>Microsoft Office Word</Application>
  <DocSecurity>0</DocSecurity>
  <Lines>92</Lines>
  <Paragraphs>26</Paragraphs>
  <ScaleCrop>false</ScaleCrop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2021-11-16T13:48:00Z</dcterms:modified>
</cp:coreProperties>
</file>