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85" w:rsidRPr="00376BEB" w:rsidRDefault="00A66585" w:rsidP="00A66585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376BEB">
        <w:rPr>
          <w:rFonts w:ascii="Times New Roman" w:eastAsia="MS Mincho" w:hAnsi="Times New Roman" w:cs="Times New Roman"/>
          <w:b/>
          <w:sz w:val="24"/>
          <w:szCs w:val="24"/>
        </w:rPr>
        <w:t>MENSAGEM Nº 064/21</w:t>
      </w:r>
    </w:p>
    <w:p w:rsidR="00A66585" w:rsidRPr="00376BEB" w:rsidRDefault="00A66585" w:rsidP="00A66585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76BEB">
        <w:rPr>
          <w:rFonts w:ascii="Times New Roman" w:eastAsia="MS Mincho" w:hAnsi="Times New Roman" w:cs="Times New Roman"/>
          <w:sz w:val="24"/>
          <w:szCs w:val="24"/>
        </w:rPr>
        <w:t>[Proc. Adm. 6813/2014]</w:t>
      </w:r>
    </w:p>
    <w:p w:rsidR="00A66585" w:rsidRPr="00376BEB" w:rsidRDefault="00A66585" w:rsidP="00A66585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A66585" w:rsidRPr="00376BEB" w:rsidRDefault="00A66585" w:rsidP="00A6658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66585" w:rsidRPr="00376BEB" w:rsidRDefault="00A66585" w:rsidP="00A6658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376BEB">
        <w:rPr>
          <w:rFonts w:ascii="Times New Roman" w:eastAsia="MS Mincho" w:hAnsi="Times New Roman" w:cs="Times New Roman"/>
          <w:bCs/>
          <w:sz w:val="24"/>
          <w:szCs w:val="24"/>
        </w:rPr>
        <w:t>Mogi Mirim, 12 de novembro de 2 021.</w:t>
      </w:r>
    </w:p>
    <w:p w:rsidR="00A66585" w:rsidRPr="00376BEB" w:rsidRDefault="00A66585" w:rsidP="00A6658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66585" w:rsidRPr="00376BEB" w:rsidRDefault="00A66585" w:rsidP="00A66585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66585" w:rsidRPr="00376BEB" w:rsidRDefault="00A66585" w:rsidP="00A66585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376BEB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A66585" w:rsidRPr="00376BEB" w:rsidRDefault="00A66585" w:rsidP="00A66585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376BEB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A66585" w:rsidRPr="00376BEB" w:rsidRDefault="00A66585" w:rsidP="00A66585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376BEB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A66585" w:rsidRPr="00376BEB" w:rsidRDefault="00A66585" w:rsidP="00A66585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66585" w:rsidRPr="00376BEB" w:rsidRDefault="00A66585" w:rsidP="00A66585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66585" w:rsidRPr="00376BEB" w:rsidRDefault="00A66585" w:rsidP="00A66585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376BEB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A66585" w:rsidRPr="00376BEB" w:rsidRDefault="00A66585" w:rsidP="00A665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6585" w:rsidRPr="00376BEB" w:rsidRDefault="00A66585" w:rsidP="00A66585">
      <w:pPr>
        <w:pStyle w:val="NormalWeb"/>
        <w:spacing w:before="0" w:beforeAutospacing="0" w:after="0" w:line="240" w:lineRule="auto"/>
        <w:ind w:firstLine="3782"/>
        <w:jc w:val="both"/>
      </w:pPr>
    </w:p>
    <w:p w:rsidR="00A66585" w:rsidRPr="00376BEB" w:rsidRDefault="00A66585" w:rsidP="00A66585">
      <w:pPr>
        <w:pStyle w:val="NormalWeb"/>
        <w:spacing w:before="0" w:beforeAutospacing="0" w:after="0" w:line="240" w:lineRule="auto"/>
        <w:ind w:firstLine="3780"/>
        <w:jc w:val="both"/>
      </w:pPr>
      <w:r w:rsidRPr="00376BEB">
        <w:t>Busca-se com o presente Projeto de Lei a necessária e indispensável autorização legislativa para que o Município de Mogi Mirim possa receber, por doação, áreas de terreno e suas benfeitorias pertencentes à Fazenda do Estado de São Paulo.</w:t>
      </w:r>
    </w:p>
    <w:p w:rsidR="00A66585" w:rsidRPr="00376BEB" w:rsidRDefault="00A66585" w:rsidP="00A66585">
      <w:pPr>
        <w:pStyle w:val="NormalWeb"/>
        <w:spacing w:before="0" w:beforeAutospacing="0" w:after="0" w:line="240" w:lineRule="auto"/>
        <w:ind w:firstLine="3780"/>
        <w:jc w:val="both"/>
      </w:pPr>
    </w:p>
    <w:p w:rsidR="00A66585" w:rsidRPr="00376BEB" w:rsidRDefault="00A66585" w:rsidP="00A66585">
      <w:pPr>
        <w:pStyle w:val="NormalWeb"/>
        <w:spacing w:before="0" w:beforeAutospacing="0" w:after="0" w:line="240" w:lineRule="auto"/>
        <w:ind w:firstLine="3780"/>
        <w:jc w:val="both"/>
      </w:pPr>
      <w:r w:rsidRPr="00376BEB">
        <w:t>As áreas em questão possuem 78.243,00m²; 42.543,00m² e 94.602,87m² e foi solicitada sua doação para fins de cumprimento à Lei Estadual nº 12.708/2007, que autorizou a Fazenda do Estado a doar em favor deste Município, para implantação de projetos educacionais, sociais, esportivos e de saúde e as tratativas estão sendo feitas entre os entes federativos.</w:t>
      </w:r>
    </w:p>
    <w:p w:rsidR="00A66585" w:rsidRPr="00376BEB" w:rsidRDefault="00A66585" w:rsidP="00A66585">
      <w:pPr>
        <w:pStyle w:val="NormalWeb"/>
        <w:spacing w:before="0" w:beforeAutospacing="0" w:after="0" w:line="240" w:lineRule="auto"/>
        <w:ind w:firstLine="3780"/>
        <w:jc w:val="both"/>
      </w:pPr>
    </w:p>
    <w:p w:rsidR="00A66585" w:rsidRPr="00376BEB" w:rsidRDefault="00A66585" w:rsidP="00A66585">
      <w:pPr>
        <w:pStyle w:val="NormalWeb"/>
        <w:spacing w:before="0" w:beforeAutospacing="0" w:after="0" w:line="240" w:lineRule="auto"/>
        <w:ind w:firstLine="3780"/>
        <w:jc w:val="both"/>
      </w:pPr>
      <w:r w:rsidRPr="00376BEB">
        <w:t>Vale considerar que na área de 94.602,87m² estão atualmente instaladas as Secretarias de Administração e a de Esporte, Juventude e Lazer e é de grande interesse público que o processo de transferência seja finalizado, permitindo assim que esta Municipalidade possa dar sequência em projetos importantes nas áreas ainda não edificadas.</w:t>
      </w:r>
    </w:p>
    <w:p w:rsidR="00A66585" w:rsidRPr="00376BEB" w:rsidRDefault="00A66585" w:rsidP="00A66585">
      <w:pPr>
        <w:pStyle w:val="NormalWeb"/>
        <w:spacing w:before="0" w:beforeAutospacing="0" w:after="0" w:line="240" w:lineRule="auto"/>
        <w:ind w:firstLine="3780"/>
        <w:jc w:val="both"/>
      </w:pPr>
    </w:p>
    <w:p w:rsidR="00A66585" w:rsidRPr="00376BEB" w:rsidRDefault="00A66585" w:rsidP="00A66585">
      <w:pPr>
        <w:pStyle w:val="NormalWeb"/>
        <w:spacing w:before="0" w:beforeAutospacing="0" w:after="0" w:line="240" w:lineRule="auto"/>
        <w:ind w:firstLine="3780"/>
        <w:jc w:val="both"/>
      </w:pPr>
      <w:r w:rsidRPr="00376BEB">
        <w:t>Embora o Estado já tenha formalizado o intento de doar as áreas ao Município, por força da Lei Estadual retro mencionada, necessário se torna autorização legislativa para que este possa recebê-las e incorporá-las definitivamente ao seu patrimônio público imobiliário.</w:t>
      </w:r>
    </w:p>
    <w:p w:rsidR="00A66585" w:rsidRPr="00376BEB" w:rsidRDefault="00A66585" w:rsidP="00A66585">
      <w:pPr>
        <w:pStyle w:val="NormalWeb"/>
        <w:spacing w:before="0" w:beforeAutospacing="0" w:after="0" w:line="240" w:lineRule="auto"/>
        <w:ind w:firstLine="3780"/>
        <w:jc w:val="both"/>
      </w:pPr>
    </w:p>
    <w:p w:rsidR="00A66585" w:rsidRPr="00376BEB" w:rsidRDefault="00A66585" w:rsidP="00A66585">
      <w:pPr>
        <w:pStyle w:val="NormalWeb"/>
        <w:spacing w:before="0" w:beforeAutospacing="0" w:after="0" w:line="240" w:lineRule="auto"/>
        <w:ind w:firstLine="3780"/>
        <w:jc w:val="both"/>
      </w:pPr>
      <w:r w:rsidRPr="00376BEB">
        <w:t>Estas são as razões que ensejam o encaminhamento da presente matéria à alta deliberação e aprovação dessa Egrégia Câmara Municipal, como nela se contém e declara.</w:t>
      </w:r>
    </w:p>
    <w:p w:rsidR="00A66585" w:rsidRPr="00376BEB" w:rsidRDefault="00A66585" w:rsidP="00A66585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66585" w:rsidRPr="00376BEB" w:rsidRDefault="00A66585" w:rsidP="00A66585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76BEB">
        <w:rPr>
          <w:rFonts w:ascii="Times New Roman" w:hAnsi="Times New Roman" w:cs="Times New Roman"/>
          <w:sz w:val="24"/>
          <w:szCs w:val="24"/>
        </w:rPr>
        <w:t>Respeitosamente,</w:t>
      </w:r>
    </w:p>
    <w:p w:rsidR="00A66585" w:rsidRPr="00376BEB" w:rsidRDefault="00A66585" w:rsidP="00A665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6585" w:rsidRPr="00376BEB" w:rsidRDefault="00A66585" w:rsidP="00A665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6585" w:rsidRPr="00376BEB" w:rsidRDefault="00A66585" w:rsidP="00A66585">
      <w:pPr>
        <w:pStyle w:val="Ttulo1"/>
        <w:spacing w:before="0"/>
        <w:ind w:firstLine="3780"/>
        <w:jc w:val="both"/>
        <w:rPr>
          <w:rFonts w:ascii="Times New Roman" w:hAnsi="Times New Roman" w:cs="Times New Roman"/>
          <w:color w:val="auto"/>
          <w:sz w:val="24"/>
          <w:szCs w:val="24"/>
          <w:lang w:val="es-ES_tradnl" w:eastAsia="ar-SA"/>
        </w:rPr>
      </w:pPr>
    </w:p>
    <w:p w:rsidR="00A66585" w:rsidRPr="00376BEB" w:rsidRDefault="00A66585" w:rsidP="00A66585">
      <w:pPr>
        <w:pStyle w:val="Ttulo1"/>
        <w:spacing w:before="0"/>
        <w:ind w:firstLine="3780"/>
        <w:jc w:val="both"/>
        <w:rPr>
          <w:rFonts w:ascii="Times New Roman" w:hAnsi="Times New Roman" w:cs="Times New Roman"/>
          <w:color w:val="auto"/>
          <w:sz w:val="24"/>
          <w:szCs w:val="24"/>
          <w:lang w:val="es-ES_tradnl" w:eastAsia="ar-SA"/>
        </w:rPr>
      </w:pPr>
      <w:r w:rsidRPr="00376BEB">
        <w:rPr>
          <w:rFonts w:ascii="Times New Roman" w:hAnsi="Times New Roman" w:cs="Times New Roman"/>
          <w:color w:val="auto"/>
          <w:sz w:val="24"/>
          <w:szCs w:val="24"/>
          <w:lang w:val="es-ES_tradnl" w:eastAsia="ar-SA"/>
        </w:rPr>
        <w:t>DR. PAULO DE OLIVEIRA E SILVA</w:t>
      </w:r>
    </w:p>
    <w:p w:rsidR="00A66585" w:rsidRPr="00376BEB" w:rsidRDefault="00A66585" w:rsidP="00A66585">
      <w:pPr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76BE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Prefeito Municipal</w:t>
      </w:r>
    </w:p>
    <w:bookmarkEnd w:id="0"/>
    <w:p w:rsidR="00BF2549" w:rsidRPr="00376BEB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376BE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F1CC4"/>
    <w:rsid w:val="00217F62"/>
    <w:rsid w:val="002C0D83"/>
    <w:rsid w:val="0035182C"/>
    <w:rsid w:val="00376BEB"/>
    <w:rsid w:val="00A466F3"/>
    <w:rsid w:val="00A66585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5D90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rsid w:val="00A6658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66585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rsid w:val="00A6658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7</cp:revision>
  <dcterms:created xsi:type="dcterms:W3CDTF">2019-08-27T11:28:00Z</dcterms:created>
  <dcterms:modified xsi:type="dcterms:W3CDTF">2021-11-16T13:36:00Z</dcterms:modified>
</cp:coreProperties>
</file>