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52A9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CB52A9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 w:rsidR="00CB52A9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PARECER CONJUNTO DAS COMISSÕES DE JUSTIÇA E REDAÇÃO, COMISSÃO DE OBRAS, SERVIÇOS PÚBLICOS E ATIVIDADES PRIVADAS E COMISSÃO DE FINANÇAS E ORÇAMENTO.</w:t>
      </w:r>
    </w:p>
    <w:p w:rsidR="00CB52A9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 w:rsidR="00CB52A9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CB52A9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CB52A9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Parecer n.º </w:t>
      </w:r>
    </w:p>
    <w:p w:rsidR="00CB52A9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Projeto de Lei n.º 157 de 2021</w:t>
      </w:r>
    </w:p>
    <w:p w:rsidR="00CB52A9">
      <w:pPr>
        <w:pStyle w:val="Normal1"/>
        <w:spacing w:line="275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CB52A9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CB52A9">
      <w:pPr>
        <w:pStyle w:val="Normal1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Conforme estabelece 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 artigo</w:t>
      </w:r>
      <w:r>
        <w:rPr>
          <w:rFonts w:ascii="Arial" w:eastAsia="Arial" w:hAnsi="Arial" w:cs="Arial"/>
          <w:sz w:val="24"/>
          <w:szCs w:val="24"/>
        </w:rPr>
        <w:t xml:space="preserve">s 35, 37 e 38 </w:t>
      </w:r>
      <w:r>
        <w:rPr>
          <w:rFonts w:ascii="Arial" w:eastAsia="Arial" w:hAnsi="Arial" w:cs="Arial"/>
          <w:sz w:val="24"/>
          <w:szCs w:val="24"/>
        </w:rPr>
        <w:t xml:space="preserve"> do Regimento Interno (Resolução n.º 276 de 09 de novembro de 2.010);</w:t>
      </w:r>
      <w:r>
        <w:rPr>
          <w:rFonts w:ascii="Arial" w:eastAsia="Arial" w:hAnsi="Arial" w:cs="Arial"/>
          <w:sz w:val="24"/>
          <w:szCs w:val="24"/>
        </w:rPr>
        <w:t xml:space="preserve"> é atribuição das referidas comissões emitirem parecer sobre esta proposição apresentada, destaca-se, que, o a</w:t>
      </w:r>
      <w:r>
        <w:rPr>
          <w:rFonts w:ascii="Arial" w:eastAsia="Arial" w:hAnsi="Arial" w:cs="Arial"/>
          <w:sz w:val="24"/>
          <w:szCs w:val="24"/>
        </w:rPr>
        <w:t>rtigo 45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autoriza que o parecer seja realizado em conjunto.</w:t>
      </w:r>
    </w:p>
    <w:p w:rsidR="00CB52A9">
      <w:pPr>
        <w:pStyle w:val="Normal1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:rsidR="00CB52A9">
      <w:pPr>
        <w:pStyle w:val="Normal1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 w:rsidR="00CB52A9">
      <w:pPr>
        <w:pStyle w:val="Normal1"/>
        <w:spacing w:line="275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I. Exposição da Matéria</w:t>
      </w:r>
    </w:p>
    <w:p w:rsidR="00CB52A9">
      <w:pPr>
        <w:pStyle w:val="Normal1"/>
        <w:spacing w:line="275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poder executivo encaminhou a esta casa de leis o projeto de lei nº 157 de 2021, que </w:t>
      </w:r>
      <w:r>
        <w:rPr>
          <w:rFonts w:ascii="Arial" w:eastAsia="Arial" w:hAnsi="Arial" w:cs="Arial"/>
          <w:b/>
          <w:sz w:val="24"/>
          <w:szCs w:val="24"/>
        </w:rPr>
        <w:t>“AUTORIZA O SERVIÇO AUTÔNOMO DE ÁGUA E ESGOTOS DE MOGI MIRIM (SAAE) A REALIZAR ACO</w:t>
      </w:r>
      <w:r>
        <w:rPr>
          <w:rFonts w:ascii="Arial" w:eastAsia="Arial" w:hAnsi="Arial" w:cs="Arial"/>
          <w:b/>
          <w:sz w:val="24"/>
          <w:szCs w:val="24"/>
        </w:rPr>
        <w:t>RDO TÉCNICO COM EMPRESA OPMMR 04 EMPREENDIMENTOS IMOBILIÁRIOS SPE LTDA, E DÁ OUTRAS PROVIDÊNCIAS. ”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CB52A9">
      <w:pPr>
        <w:pStyle w:val="Normal1"/>
        <w:spacing w:line="275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O referido projeto visa autorizar o </w:t>
      </w:r>
      <w:r>
        <w:rPr>
          <w:rFonts w:ascii="Arial" w:eastAsia="Arial" w:hAnsi="Arial" w:cs="Arial"/>
          <w:sz w:val="24"/>
          <w:szCs w:val="24"/>
        </w:rPr>
        <w:t xml:space="preserve">Serviço Autônomo de Água e Esgotos de Mogi Mirim (SAAE) a realizar acordo técnico com a empresa </w:t>
      </w:r>
      <w:r>
        <w:rPr>
          <w:rFonts w:ascii="Arial" w:eastAsia="Arial" w:hAnsi="Arial" w:cs="Arial"/>
          <w:b/>
          <w:sz w:val="24"/>
          <w:szCs w:val="24"/>
        </w:rPr>
        <w:t>OPMMR 04 EMPREENDIMENT</w:t>
      </w:r>
      <w:r>
        <w:rPr>
          <w:rFonts w:ascii="Arial" w:eastAsia="Arial" w:hAnsi="Arial" w:cs="Arial"/>
          <w:b/>
          <w:sz w:val="24"/>
          <w:szCs w:val="24"/>
        </w:rPr>
        <w:t>OS IMOBILIÁRIOS SPE LTDA</w:t>
      </w:r>
      <w:r>
        <w:rPr>
          <w:rFonts w:ascii="Arial" w:eastAsia="Arial" w:hAnsi="Arial" w:cs="Arial"/>
          <w:sz w:val="24"/>
          <w:szCs w:val="24"/>
        </w:rPr>
        <w:t>.</w:t>
      </w:r>
    </w:p>
    <w:p w:rsidR="00CB52A9">
      <w:pPr>
        <w:pStyle w:val="Normal1"/>
        <w:spacing w:line="275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O novo acordo pretendido busca substituir uma obrigação já existente por outras, conforme será melhor esclarecido abaixo.</w:t>
      </w:r>
    </w:p>
    <w:p w:rsidR="00CB52A9">
      <w:pPr>
        <w:pStyle w:val="Normal1"/>
        <w:spacing w:line="275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A obrigação originária </w:t>
      </w:r>
      <w:r>
        <w:rPr>
          <w:rFonts w:ascii="Arial" w:eastAsia="Arial" w:hAnsi="Arial" w:cs="Arial"/>
          <w:sz w:val="24"/>
          <w:szCs w:val="24"/>
        </w:rPr>
        <w:t xml:space="preserve">dos empreendedores </w:t>
      </w:r>
      <w:r>
        <w:rPr>
          <w:rFonts w:ascii="Arial" w:eastAsia="Arial" w:hAnsi="Arial" w:cs="Arial"/>
          <w:sz w:val="24"/>
          <w:szCs w:val="24"/>
        </w:rPr>
        <w:t xml:space="preserve">é de </w:t>
      </w:r>
      <w:r>
        <w:rPr>
          <w:rFonts w:ascii="Arial" w:eastAsia="Arial" w:hAnsi="Arial" w:cs="Arial"/>
          <w:sz w:val="24"/>
          <w:szCs w:val="24"/>
        </w:rPr>
        <w:t xml:space="preserve">executar o coletor tronco de </w:t>
      </w:r>
      <w:r>
        <w:rPr>
          <w:rFonts w:ascii="Arial" w:eastAsia="Arial" w:hAnsi="Arial" w:cs="Arial"/>
          <w:sz w:val="24"/>
          <w:szCs w:val="24"/>
        </w:rPr>
        <w:t>esgotos do córrego Bairrinho, orçado em R$ 1.461.351,22 (um milhão, quatrocentos e sessenta e um mil, trezentos e cinquenta e um reais e vinte e dois centavos)</w:t>
      </w:r>
      <w:r>
        <w:rPr>
          <w:rFonts w:ascii="Arial" w:eastAsia="Arial" w:hAnsi="Arial" w:cs="Arial"/>
          <w:sz w:val="24"/>
          <w:szCs w:val="24"/>
        </w:rPr>
        <w:t>.</w:t>
      </w:r>
    </w:p>
    <w:p w:rsidR="00CB52A9">
      <w:pPr>
        <w:pStyle w:val="Normal1"/>
        <w:spacing w:line="275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Assim, o projeto pretende substituir pela obrigação de </w:t>
      </w:r>
      <w:r>
        <w:rPr>
          <w:rFonts w:ascii="Arial" w:eastAsia="Arial" w:hAnsi="Arial" w:cs="Arial"/>
          <w:sz w:val="24"/>
          <w:szCs w:val="24"/>
        </w:rPr>
        <w:t xml:space="preserve">implementar o prolongamento da rede de </w:t>
      </w:r>
      <w:r>
        <w:rPr>
          <w:rFonts w:ascii="Arial" w:eastAsia="Arial" w:hAnsi="Arial" w:cs="Arial"/>
          <w:sz w:val="24"/>
          <w:szCs w:val="24"/>
        </w:rPr>
        <w:t xml:space="preserve">recalque de esgotos do empreendimento “Élzio </w:t>
      </w:r>
      <w:r>
        <w:rPr>
          <w:rFonts w:ascii="Arial" w:eastAsia="Arial" w:hAnsi="Arial" w:cs="Arial"/>
          <w:sz w:val="24"/>
          <w:szCs w:val="24"/>
        </w:rPr>
        <w:t>Mariotoni</w:t>
      </w:r>
      <w:r>
        <w:rPr>
          <w:rFonts w:ascii="Arial" w:eastAsia="Arial" w:hAnsi="Arial" w:cs="Arial"/>
          <w:sz w:val="24"/>
          <w:szCs w:val="24"/>
        </w:rPr>
        <w:t>” até o PV</w:t>
      </w:r>
      <w:r w:rsidR="00585966">
        <w:rPr>
          <w:rFonts w:ascii="Arial" w:eastAsia="Arial" w:hAnsi="Arial" w:cs="Arial"/>
          <w:sz w:val="24"/>
          <w:szCs w:val="24"/>
        </w:rPr>
        <w:t xml:space="preserve"> (poço de visita)</w:t>
      </w:r>
      <w:r>
        <w:rPr>
          <w:rFonts w:ascii="Arial" w:eastAsia="Arial" w:hAnsi="Arial" w:cs="Arial"/>
          <w:sz w:val="24"/>
          <w:szCs w:val="24"/>
        </w:rPr>
        <w:t xml:space="preserve"> localizado na Rua Liberato Souza Leite, orçado em R$ 67.257,08 (sessenta e sete mil, duzentos e cinquenta e sete reais e oito centavos).</w:t>
      </w:r>
    </w:p>
    <w:p w:rsidR="00CB52A9">
      <w:pPr>
        <w:pStyle w:val="Normal1"/>
        <w:spacing w:line="275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No que tange ao valor remanescente de </w:t>
      </w:r>
      <w:r>
        <w:rPr>
          <w:rFonts w:ascii="Arial" w:eastAsia="Arial" w:hAnsi="Arial" w:cs="Arial"/>
          <w:sz w:val="24"/>
          <w:szCs w:val="24"/>
        </w:rPr>
        <w:t>R$ 1.394.094,14</w:t>
      </w:r>
      <w:r>
        <w:rPr>
          <w:rFonts w:ascii="Arial" w:eastAsia="Arial" w:hAnsi="Arial" w:cs="Arial"/>
          <w:sz w:val="24"/>
          <w:szCs w:val="24"/>
        </w:rPr>
        <w:t xml:space="preserve"> (um milhão, trezentos e noventa e quatro mil, noventa e quatro reais e quatorze centavos), </w:t>
      </w:r>
      <w:r>
        <w:rPr>
          <w:rFonts w:ascii="Arial" w:eastAsia="Arial" w:hAnsi="Arial" w:cs="Arial"/>
          <w:sz w:val="24"/>
          <w:szCs w:val="24"/>
        </w:rPr>
        <w:t xml:space="preserve">o projeto prevê que; </w:t>
      </w:r>
      <w:r>
        <w:rPr>
          <w:rFonts w:ascii="Arial" w:eastAsia="Arial" w:hAnsi="Arial" w:cs="Arial"/>
          <w:sz w:val="24"/>
          <w:szCs w:val="24"/>
        </w:rPr>
        <w:t>deverá ser doado 50% (cinquenta por cento) ao Fundo de Concessão de Esgotos do Serviço Autônomo de Água e Esgoto de Mogi Mirim, que receberá R$</w:t>
      </w:r>
      <w:r>
        <w:rPr>
          <w:rFonts w:ascii="Arial" w:eastAsia="Arial" w:hAnsi="Arial" w:cs="Arial"/>
          <w:sz w:val="24"/>
          <w:szCs w:val="24"/>
        </w:rPr>
        <w:t xml:space="preserve"> 697.047,07 (seiscentos e noventa e sete mil e quarenta e sete reais e sete centavos), e 50% (cinquenta por cento) ao Fundo Municipal de Habitação de Mogi Mirim, que também receberá R$ 697.047,07 (seiscentos e noventa e sete mil e quarenta e sete reais e s</w:t>
      </w:r>
      <w:r>
        <w:rPr>
          <w:rFonts w:ascii="Arial" w:eastAsia="Arial" w:hAnsi="Arial" w:cs="Arial"/>
          <w:sz w:val="24"/>
          <w:szCs w:val="24"/>
        </w:rPr>
        <w:t>ete centavos).</w:t>
      </w:r>
    </w:p>
    <w:p w:rsidR="00CB52A9">
      <w:pPr>
        <w:pStyle w:val="Normal1"/>
        <w:spacing w:line="275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Por sua vez, o Executivo, em sua justificativa, esclareceu que a obrigação originária não será mais vivável ao interesse público, pois </w:t>
      </w:r>
      <w:r>
        <w:rPr>
          <w:rFonts w:ascii="Arial" w:eastAsia="Arial" w:hAnsi="Arial" w:cs="Arial"/>
          <w:sz w:val="24"/>
          <w:szCs w:val="24"/>
        </w:rPr>
        <w:t>devido a revisão do Plano Diretor do município indica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 um dos vetores de crescimento da área urbana a reg</w:t>
      </w:r>
      <w:r>
        <w:rPr>
          <w:rFonts w:ascii="Arial" w:eastAsia="Arial" w:hAnsi="Arial" w:cs="Arial"/>
          <w:sz w:val="24"/>
          <w:szCs w:val="24"/>
        </w:rPr>
        <w:t>ião do córrego Bairrinho, este coletor tenderá a ficar obsoleto e insuficiente em um prazo curto de tempo, não condizente com o alto valor a ser investido em sua execução.</w:t>
      </w:r>
    </w:p>
    <w:p w:rsidR="00CB52A9">
      <w:pPr>
        <w:pStyle w:val="Normal1"/>
        <w:spacing w:line="275" w:lineRule="auto"/>
        <w:jc w:val="both"/>
        <w:rPr>
          <w:rFonts w:ascii="Arial" w:eastAsia="Arial" w:hAnsi="Arial" w:cs="Arial"/>
          <w:sz w:val="24"/>
          <w:szCs w:val="24"/>
        </w:rPr>
      </w:pPr>
    </w:p>
    <w:p w:rsidR="00CB52A9">
      <w:pPr>
        <w:pStyle w:val="Normal1"/>
        <w:spacing w:line="275" w:lineRule="auto"/>
        <w:jc w:val="both"/>
        <w:rPr>
          <w:rFonts w:ascii="Arial" w:eastAsia="Arial" w:hAnsi="Arial" w:cs="Arial"/>
          <w:sz w:val="24"/>
          <w:szCs w:val="24"/>
        </w:rPr>
      </w:pPr>
    </w:p>
    <w:p w:rsidR="00CB52A9">
      <w:pPr>
        <w:pStyle w:val="Normal1"/>
        <w:spacing w:line="275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II. Do mérito e conclusões do relator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CB52A9">
      <w:pPr>
        <w:pStyle w:val="Normal1"/>
        <w:spacing w:line="275" w:lineRule="auto"/>
        <w:jc w:val="both"/>
        <w:rPr>
          <w:rFonts w:ascii="Arial" w:eastAsia="Arial" w:hAnsi="Arial" w:cs="Arial"/>
          <w:sz w:val="24"/>
          <w:szCs w:val="24"/>
        </w:rPr>
      </w:pPr>
    </w:p>
    <w:p w:rsidR="00CB52A9">
      <w:pPr>
        <w:pStyle w:val="Normal1"/>
        <w:spacing w:line="275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O projeto foi direcionado às comissões de</w:t>
      </w:r>
      <w:r>
        <w:rPr>
          <w:rFonts w:ascii="Arial" w:eastAsia="Arial" w:hAnsi="Arial" w:cs="Arial"/>
          <w:sz w:val="24"/>
          <w:szCs w:val="24"/>
        </w:rPr>
        <w:t xml:space="preserve"> Justiça e Redação, comissão de Obras e Serviços Públicos e Atividadades Privadas e comissão de Finanças e Orçamento, para análise e emissão de parecer, que optaram pela elaboração do parecer em conjunto, conforme autoriza o regimento interno.</w:t>
      </w:r>
    </w:p>
    <w:p w:rsidR="00CB52A9">
      <w:pPr>
        <w:pStyle w:val="Normal1"/>
        <w:spacing w:line="275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Neste senti</w:t>
      </w:r>
      <w:r>
        <w:rPr>
          <w:rFonts w:ascii="Arial" w:eastAsia="Arial" w:hAnsi="Arial" w:cs="Arial"/>
          <w:sz w:val="24"/>
          <w:szCs w:val="24"/>
        </w:rPr>
        <w:t>do, passamos então a análise da proposição.</w:t>
      </w:r>
    </w:p>
    <w:p w:rsidR="00CB52A9">
      <w:pPr>
        <w:pStyle w:val="Normal1"/>
        <w:spacing w:line="275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Em relação a competência legislativa,  a Constituição Federal em seu art. 30, inciso I estabelece que os municípios possuem competência para legislar sobre interesse local. No presente caso, a matéria trata-se d</w:t>
      </w:r>
      <w:r>
        <w:rPr>
          <w:rFonts w:ascii="Arial" w:eastAsia="Arial" w:hAnsi="Arial" w:cs="Arial"/>
          <w:sz w:val="24"/>
          <w:szCs w:val="24"/>
        </w:rPr>
        <w:t>e evidente interesse local, portanto, não há vícios de constitucionalidade neste sentido.</w:t>
      </w:r>
    </w:p>
    <w:p w:rsidR="00CB52A9">
      <w:pPr>
        <w:pStyle w:val="Normal1"/>
        <w:spacing w:line="275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Destaca-se, que a Lei Municipal nº 4.760/2009 estabelece em artigo 4º, parágrafo terceiro que: "A cada ajuste, acordo técnico ou parceria, individual ou coletivo, a </w:t>
      </w:r>
      <w:r>
        <w:rPr>
          <w:rFonts w:ascii="Arial" w:eastAsia="Arial" w:hAnsi="Arial" w:cs="Arial"/>
          <w:sz w:val="24"/>
          <w:szCs w:val="24"/>
        </w:rPr>
        <w:t>ser firmado pelo SAAE com os responsáveis por empreendimentos imobiliários ou empreendimentos considerados impactantes, estes necessitarão de autorização legislativa."</w:t>
      </w:r>
    </w:p>
    <w:p w:rsidR="00CB52A9">
      <w:pPr>
        <w:pStyle w:val="Normal1"/>
        <w:spacing w:line="275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Sendo assim, como pode se verificar, o executivo está buscando sua pretensão por meio d</w:t>
      </w:r>
      <w:r>
        <w:rPr>
          <w:rFonts w:ascii="Arial" w:eastAsia="Arial" w:hAnsi="Arial" w:cs="Arial"/>
          <w:sz w:val="24"/>
          <w:szCs w:val="24"/>
        </w:rPr>
        <w:t>e autorização legislativa, ou seja, pela via correta, conforme exige a lei.</w:t>
      </w:r>
    </w:p>
    <w:p w:rsidR="00CB52A9">
      <w:pPr>
        <w:pStyle w:val="Normal1"/>
        <w:spacing w:line="275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No mérito, a</w:t>
      </w:r>
      <w:r>
        <w:rPr>
          <w:rFonts w:ascii="Arial" w:eastAsia="Arial" w:hAnsi="Arial" w:cs="Arial"/>
          <w:sz w:val="24"/>
          <w:szCs w:val="24"/>
        </w:rPr>
        <w:t xml:space="preserve">o analisarmos </w:t>
      </w:r>
      <w:r>
        <w:rPr>
          <w:rFonts w:ascii="Arial" w:eastAsia="Arial" w:hAnsi="Arial" w:cs="Arial"/>
          <w:sz w:val="24"/>
          <w:szCs w:val="24"/>
        </w:rPr>
        <w:t>o processo, bem como os demais documentos anexados,</w:t>
      </w:r>
      <w:r>
        <w:rPr>
          <w:rFonts w:ascii="Arial" w:eastAsia="Arial" w:hAnsi="Arial" w:cs="Arial"/>
          <w:sz w:val="24"/>
          <w:szCs w:val="24"/>
        </w:rPr>
        <w:t xml:space="preserve"> podemos </w:t>
      </w:r>
      <w:r>
        <w:rPr>
          <w:rFonts w:ascii="Arial" w:eastAsia="Arial" w:hAnsi="Arial" w:cs="Arial"/>
          <w:sz w:val="24"/>
          <w:szCs w:val="24"/>
        </w:rPr>
        <w:t>entender</w:t>
      </w:r>
      <w:r>
        <w:rPr>
          <w:rFonts w:ascii="Arial" w:eastAsia="Arial" w:hAnsi="Arial" w:cs="Arial"/>
          <w:sz w:val="24"/>
          <w:szCs w:val="24"/>
        </w:rPr>
        <w:t xml:space="preserve"> que o </w:t>
      </w:r>
      <w:r>
        <w:rPr>
          <w:rFonts w:ascii="Arial" w:eastAsia="Arial" w:hAnsi="Arial" w:cs="Arial"/>
          <w:sz w:val="24"/>
          <w:szCs w:val="24"/>
        </w:rPr>
        <w:t>mesmo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possui exposições que merecem ser </w:t>
      </w:r>
      <w:r>
        <w:rPr>
          <w:rFonts w:ascii="Arial" w:eastAsia="Arial" w:hAnsi="Arial" w:cs="Arial"/>
          <w:sz w:val="24"/>
          <w:szCs w:val="24"/>
        </w:rPr>
        <w:t>consideradas, uma vez que, de fato não é viável ao interesse público a realização de uma obra que possui um alto custo e que tende a ficar ultrapassada em um curto lapso de tempo,  tendo em vista que o plano diretor será revisto.</w:t>
      </w:r>
    </w:p>
    <w:p w:rsidR="00CB52A9">
      <w:pPr>
        <w:pStyle w:val="NormalWeb"/>
        <w:spacing w:before="0" w:beforeAutospacing="0" w:after="0" w:line="275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Considerando ainda a just</w:t>
      </w:r>
      <w:r>
        <w:rPr>
          <w:rFonts w:ascii="Arial" w:eastAsia="Arial" w:hAnsi="Arial" w:cs="Arial"/>
        </w:rPr>
        <w:t>ificativa apresentada pelo executivo, o mesmo esclareceu que: "</w:t>
      </w:r>
      <w:r>
        <w:rPr>
          <w:rFonts w:ascii="Arial" w:eastAsia="Arial" w:hAnsi="Arial" w:cs="Arial"/>
        </w:rPr>
        <w:t>como o empreendimento “Élzio Mariotoni” está em fase final de implantação, houve a necessidade de se estudar uma outra forma de esgotamento sanitário, até que seja implantado o coletor tronco B</w:t>
      </w:r>
      <w:r>
        <w:rPr>
          <w:rFonts w:ascii="Arial" w:eastAsia="Arial" w:hAnsi="Arial" w:cs="Arial"/>
        </w:rPr>
        <w:t>airrinho.</w:t>
      </w:r>
      <w:r>
        <w:rPr>
          <w:rFonts w:ascii="Arial" w:eastAsia="Arial" w:hAnsi="Arial" w:cs="Arial"/>
        </w:rPr>
        <w:t xml:space="preserve"> " </w:t>
      </w:r>
    </w:p>
    <w:p w:rsidR="00CB52A9">
      <w:pPr>
        <w:pStyle w:val="Normal1"/>
        <w:spacing w:line="275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Deste modo, restou esclarecido que a atual necessidade da população não deixará de ser atendida, pois será realizada por um meio alternativo, e a obrigação originária será prorrogada para que seja executada no momento mais adequado ao interes</w:t>
      </w:r>
      <w:r>
        <w:rPr>
          <w:rFonts w:ascii="Arial" w:eastAsia="Arial" w:hAnsi="Arial" w:cs="Arial"/>
          <w:sz w:val="24"/>
          <w:szCs w:val="24"/>
        </w:rPr>
        <w:t>se público.</w:t>
      </w:r>
    </w:p>
    <w:p w:rsidR="00CB52A9">
      <w:pPr>
        <w:pStyle w:val="Normal1"/>
        <w:spacing w:line="275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Importante destacar, que, o novo acordo pretendido diz respeito tão somente ao objeto deste projeto de lei, de modo que, as demais obrigações assumidas pela empresa, previstas no decreto 7.773 de 2018 e no termo de compromisso assinado no dia </w:t>
      </w:r>
      <w:r>
        <w:rPr>
          <w:rFonts w:ascii="Arial" w:eastAsia="Arial" w:hAnsi="Arial" w:cs="Arial"/>
          <w:sz w:val="24"/>
          <w:szCs w:val="24"/>
        </w:rPr>
        <w:t>13 de agosto de 2018, continuarão a existir até que sejam integralmente cumpridas, sendo assim, deverão continuar caucionados a quantidade de imóveis suficientes para assegurar o cumprimento de todas as obrigações.</w:t>
      </w:r>
    </w:p>
    <w:p w:rsidR="00CB52A9">
      <w:pPr>
        <w:pStyle w:val="Normal1"/>
        <w:spacing w:line="275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Por fim, diante de todo o exposto, quant</w:t>
      </w:r>
      <w:r>
        <w:rPr>
          <w:rFonts w:ascii="Arial" w:eastAsia="Arial" w:hAnsi="Arial" w:cs="Arial"/>
          <w:sz w:val="24"/>
          <w:szCs w:val="24"/>
        </w:rPr>
        <w:t>o ao aspecto constitucional, legal e regimental, denota-se que o presente projeto não apresenta conflitos junto ao ordenamento jurídico vigente, não havendo vícios de constitucionalidade.</w:t>
      </w:r>
    </w:p>
    <w:p w:rsidR="00CB52A9">
      <w:pPr>
        <w:pStyle w:val="Normal1"/>
        <w:spacing w:line="275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No tocante ao aspecto gramatical e lógico, verifica-se que houve re</w:t>
      </w:r>
      <w:r>
        <w:rPr>
          <w:rFonts w:ascii="Arial" w:eastAsia="Arial" w:hAnsi="Arial" w:cs="Arial"/>
          <w:sz w:val="24"/>
          <w:szCs w:val="24"/>
        </w:rPr>
        <w:t>speito às regras ortográficas e técnica legislativa, não havendo apontamentos neste sentido.</w:t>
      </w:r>
    </w:p>
    <w:p w:rsidR="00CB52A9">
      <w:pPr>
        <w:pStyle w:val="Normal1"/>
        <w:spacing w:line="275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Desta forma, seja no âmbito jurídico ou gramatical, não se vislumbra irregularidades na propositura ora analisada, motivo pelo qual não se verifica óbices para co</w:t>
      </w:r>
      <w:r>
        <w:rPr>
          <w:rFonts w:ascii="Arial" w:eastAsia="Arial" w:hAnsi="Arial" w:cs="Arial"/>
          <w:sz w:val="24"/>
          <w:szCs w:val="24"/>
        </w:rPr>
        <w:t>ntinuidade da proposta apresentada pelo Executivo.</w:t>
      </w:r>
    </w:p>
    <w:p w:rsidR="00CB52A9">
      <w:pPr>
        <w:pStyle w:val="Normal1"/>
        <w:spacing w:line="275" w:lineRule="auto"/>
        <w:jc w:val="both"/>
        <w:rPr>
          <w:rFonts w:ascii="Arial" w:eastAsia="Arial" w:hAnsi="Arial" w:cs="Arial"/>
          <w:sz w:val="24"/>
          <w:szCs w:val="24"/>
        </w:rPr>
      </w:pPr>
    </w:p>
    <w:p w:rsidR="00CB52A9">
      <w:pPr>
        <w:pStyle w:val="Normal1"/>
        <w:spacing w:line="275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CB52A9">
      <w:pPr>
        <w:spacing w:line="275" w:lineRule="auto"/>
        <w:jc w:val="both"/>
        <w:rPr>
          <w:rFonts w:ascii="Arial" w:eastAsia="Arial" w:hAnsi="Arial" w:cs="Arial"/>
          <w:b/>
          <w:sz w:val="24"/>
          <w:szCs w:val="24"/>
          <w:lang w:eastAsia="ar-SA"/>
        </w:rPr>
      </w:pPr>
      <w:r>
        <w:rPr>
          <w:rFonts w:ascii="Arial" w:eastAsia="Arial" w:hAnsi="Arial" w:cs="Arial"/>
          <w:b/>
          <w:sz w:val="24"/>
          <w:szCs w:val="24"/>
          <w:lang w:eastAsia="ar-SA"/>
        </w:rPr>
        <w:t>III. Substitutivos, Emendas ou subemendas ao Projeto</w:t>
      </w:r>
    </w:p>
    <w:p w:rsidR="00CB52A9">
      <w:pPr>
        <w:pStyle w:val="Normal1"/>
        <w:spacing w:line="275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 Comiss</w:t>
      </w:r>
      <w:r>
        <w:rPr>
          <w:rFonts w:ascii="Arial" w:eastAsia="Arial" w:hAnsi="Arial" w:cs="Arial"/>
          <w:sz w:val="24"/>
          <w:szCs w:val="24"/>
        </w:rPr>
        <w:t xml:space="preserve">ões </w:t>
      </w:r>
      <w:r>
        <w:rPr>
          <w:rFonts w:ascii="Arial" w:eastAsia="Arial" w:hAnsi="Arial" w:cs="Arial"/>
          <w:sz w:val="24"/>
          <w:szCs w:val="24"/>
        </w:rPr>
        <w:t>não propõe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 qualquer alteração ao projeto de lei em análise.</w:t>
      </w:r>
    </w:p>
    <w:p w:rsidR="00CB52A9">
      <w:pPr>
        <w:pStyle w:val="Normal1"/>
        <w:spacing w:line="275" w:lineRule="auto"/>
        <w:jc w:val="both"/>
        <w:rPr>
          <w:rFonts w:ascii="Arial" w:eastAsia="Arial" w:hAnsi="Arial" w:cs="Arial"/>
          <w:sz w:val="24"/>
          <w:szCs w:val="24"/>
        </w:rPr>
      </w:pPr>
    </w:p>
    <w:p w:rsidR="00CB52A9">
      <w:pPr>
        <w:pStyle w:val="Normal1"/>
        <w:spacing w:line="275" w:lineRule="auto"/>
        <w:jc w:val="both"/>
        <w:rPr>
          <w:rFonts w:ascii="Arial" w:eastAsia="Arial" w:hAnsi="Arial" w:cs="Arial"/>
          <w:sz w:val="24"/>
          <w:szCs w:val="24"/>
        </w:rPr>
      </w:pPr>
    </w:p>
    <w:p w:rsidR="00CB52A9">
      <w:pPr>
        <w:pStyle w:val="Normal1"/>
        <w:spacing w:line="275" w:lineRule="auto"/>
        <w:jc w:val="both"/>
        <w:rPr>
          <w:rFonts w:ascii="Arial" w:eastAsia="Arial" w:hAnsi="Arial" w:cs="Arial"/>
          <w:sz w:val="24"/>
          <w:szCs w:val="24"/>
        </w:rPr>
      </w:pPr>
    </w:p>
    <w:p w:rsidR="00CB52A9">
      <w:pPr>
        <w:pStyle w:val="Normal1"/>
        <w:spacing w:line="275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IV. Decisão das Comissões</w:t>
      </w:r>
    </w:p>
    <w:p w:rsidR="00CB52A9">
      <w:pPr>
        <w:pStyle w:val="Normal1"/>
        <w:spacing w:line="275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Neste sentido, levando em conta </w:t>
      </w:r>
      <w:r>
        <w:rPr>
          <w:rFonts w:ascii="Arial" w:eastAsia="Arial" w:hAnsi="Arial" w:cs="Arial"/>
          <w:sz w:val="24"/>
          <w:szCs w:val="24"/>
        </w:rPr>
        <w:t>todo o exposto</w:t>
      </w:r>
      <w:r>
        <w:rPr>
          <w:rFonts w:ascii="Arial" w:eastAsia="Arial" w:hAnsi="Arial" w:cs="Arial"/>
          <w:sz w:val="24"/>
          <w:szCs w:val="24"/>
        </w:rPr>
        <w:t>, encaminhamos o presente projeto de lei para deliberação e votação do Douto Plenário desta casa, emitindo parecer FAVORÁVEL.</w:t>
      </w:r>
    </w:p>
    <w:p w:rsidR="00CB52A9">
      <w:pPr>
        <w:pStyle w:val="Normal1"/>
        <w:spacing w:line="275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shd w:val="clear" w:color="000000" w:fill="FFFFFF"/>
        </w:rPr>
      </w:pPr>
    </w:p>
    <w:p w:rsidR="00CB52A9">
      <w:pPr>
        <w:pStyle w:val="Normal1"/>
        <w:spacing w:line="275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shd w:val="clear" w:color="000000" w:fill="FFFFFF"/>
        </w:rPr>
      </w:pPr>
    </w:p>
    <w:p w:rsidR="00CB52A9">
      <w:pPr>
        <w:pStyle w:val="Normal1"/>
        <w:spacing w:line="275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  <w:shd w:val="clear" w:color="000000" w:fill="FFFFFF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shd w:val="clear" w:color="000000" w:fill="FFFFFF"/>
        </w:rPr>
        <w:t xml:space="preserve">Sala das Comissões, </w:t>
      </w:r>
      <w:r>
        <w:rPr>
          <w:rFonts w:ascii="Arial" w:eastAsia="Arial" w:hAnsi="Arial" w:cs="Arial"/>
          <w:color w:val="000000" w:themeColor="text1"/>
          <w:sz w:val="24"/>
          <w:szCs w:val="24"/>
          <w:shd w:val="clear" w:color="000000" w:fill="FFFFFF"/>
        </w:rPr>
        <w:t>16</w:t>
      </w:r>
      <w:r>
        <w:rPr>
          <w:rFonts w:ascii="Arial" w:eastAsia="Arial" w:hAnsi="Arial" w:cs="Arial"/>
          <w:color w:val="000000" w:themeColor="text1"/>
          <w:sz w:val="24"/>
          <w:szCs w:val="24"/>
          <w:shd w:val="clear" w:color="000000" w:fill="FFFFFF"/>
        </w:rPr>
        <w:t xml:space="preserve"> de </w:t>
      </w:r>
      <w:r>
        <w:rPr>
          <w:rFonts w:ascii="Arial" w:eastAsia="Arial" w:hAnsi="Arial" w:cs="Arial"/>
          <w:color w:val="000000" w:themeColor="text1"/>
          <w:sz w:val="24"/>
          <w:szCs w:val="24"/>
          <w:shd w:val="clear" w:color="000000" w:fill="FFFFFF"/>
        </w:rPr>
        <w:t>novembro</w:t>
      </w:r>
      <w:r>
        <w:rPr>
          <w:rFonts w:ascii="Arial" w:eastAsia="Arial" w:hAnsi="Arial" w:cs="Arial"/>
          <w:color w:val="000000" w:themeColor="text1"/>
          <w:sz w:val="24"/>
          <w:szCs w:val="24"/>
          <w:shd w:val="clear" w:color="000000" w:fill="FFFFFF"/>
        </w:rPr>
        <w:t xml:space="preserve"> de 2021.</w:t>
      </w:r>
    </w:p>
    <w:p w:rsidR="00CB52A9">
      <w:pPr>
        <w:pStyle w:val="Normal1"/>
        <w:spacing w:line="275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  <w:shd w:val="clear" w:color="000000" w:fill="FFFFFF"/>
        </w:rPr>
      </w:pPr>
    </w:p>
    <w:p w:rsidR="00CB52A9">
      <w:pPr>
        <w:pStyle w:val="Normal1"/>
        <w:spacing w:line="275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  <w:shd w:val="clear" w:color="000000" w:fill="FFFFFF"/>
        </w:rPr>
      </w:pPr>
    </w:p>
    <w:p w:rsidR="00CB52A9">
      <w:pPr>
        <w:pStyle w:val="Normal1"/>
        <w:spacing w:line="275" w:lineRule="auto"/>
        <w:jc w:val="center"/>
        <w:rPr>
          <w:rFonts w:ascii="Arial" w:eastAsia="Arial" w:hAnsi="Arial" w:cs="Arial"/>
          <w:b/>
          <w:color w:val="000000" w:themeColor="text1"/>
          <w:sz w:val="24"/>
          <w:szCs w:val="24"/>
          <w:shd w:val="clear" w:color="000000" w:fill="FFFFFF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  <w:shd w:val="clear" w:color="000000" w:fill="FFFFFF"/>
        </w:rPr>
        <w:t>COMISSÃO DE JUSTIÇA E REDAÇÃO</w:t>
      </w:r>
    </w:p>
    <w:p w:rsidR="00CB52A9">
      <w:pPr>
        <w:pStyle w:val="Normal1"/>
        <w:spacing w:line="275" w:lineRule="auto"/>
        <w:jc w:val="center"/>
        <w:rPr>
          <w:rFonts w:ascii="Arial" w:eastAsia="Arial" w:hAnsi="Arial" w:cs="Arial"/>
          <w:b/>
          <w:color w:val="000000" w:themeColor="text1"/>
          <w:sz w:val="24"/>
          <w:szCs w:val="24"/>
          <w:shd w:val="clear" w:color="000000" w:fill="FFFFFF"/>
        </w:rPr>
      </w:pPr>
    </w:p>
    <w:p w:rsidR="00CB52A9">
      <w:pPr>
        <w:pStyle w:val="Normal1"/>
        <w:spacing w:line="275" w:lineRule="auto"/>
        <w:jc w:val="center"/>
        <w:rPr>
          <w:rFonts w:ascii="Arial" w:eastAsia="Arial" w:hAnsi="Arial" w:cs="Arial"/>
          <w:b/>
          <w:color w:val="000000" w:themeColor="text1"/>
          <w:sz w:val="24"/>
          <w:szCs w:val="24"/>
          <w:shd w:val="clear" w:color="000000" w:fill="FFFFFF"/>
        </w:rPr>
      </w:pPr>
    </w:p>
    <w:p w:rsidR="00CB52A9">
      <w:pPr>
        <w:pStyle w:val="Normal1"/>
        <w:spacing w:line="275" w:lineRule="auto"/>
        <w:jc w:val="center"/>
        <w:rPr>
          <w:rFonts w:ascii="Arial" w:eastAsia="Arial" w:hAnsi="Arial" w:cs="Arial"/>
          <w:b/>
          <w:color w:val="000000" w:themeColor="text1"/>
          <w:sz w:val="24"/>
          <w:szCs w:val="24"/>
          <w:shd w:val="clear" w:color="000000" w:fill="FFFFFF"/>
        </w:rPr>
      </w:pPr>
    </w:p>
    <w:p w:rsidR="00CB52A9">
      <w:pPr>
        <w:pStyle w:val="Normal1"/>
        <w:spacing w:line="275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Vereadora Luzia Cristina Cortes Nogueira</w:t>
      </w:r>
      <w:r>
        <w:rPr>
          <w:rFonts w:ascii="Arial" w:eastAsia="Arial" w:hAnsi="Arial" w:cs="Arial"/>
          <w:b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t>Presidente</w:t>
      </w:r>
    </w:p>
    <w:p w:rsidR="00CB52A9">
      <w:pPr>
        <w:pStyle w:val="Normal1"/>
        <w:spacing w:line="275" w:lineRule="auto"/>
        <w:jc w:val="center"/>
        <w:rPr>
          <w:rFonts w:ascii="Arial" w:eastAsia="Arial" w:hAnsi="Arial" w:cs="Arial"/>
          <w:sz w:val="24"/>
          <w:szCs w:val="24"/>
        </w:rPr>
      </w:pPr>
    </w:p>
    <w:p w:rsidR="00CB52A9">
      <w:pPr>
        <w:pStyle w:val="Normal1"/>
        <w:spacing w:line="275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CB52A9">
      <w:pPr>
        <w:pStyle w:val="Normal1"/>
        <w:spacing w:line="275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CB52A9">
      <w:pPr>
        <w:pStyle w:val="Normal1"/>
        <w:spacing w:line="275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/>
        <w:t>Vereador Tiago César Costa</w:t>
      </w:r>
      <w:r>
        <w:rPr>
          <w:rFonts w:ascii="Arial" w:eastAsia="Arial" w:hAnsi="Arial" w:cs="Arial"/>
          <w:b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t>Vice-Presidente</w:t>
      </w:r>
    </w:p>
    <w:p w:rsidR="00CB52A9">
      <w:pPr>
        <w:pStyle w:val="Normal1"/>
        <w:spacing w:line="275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CB52A9">
      <w:pPr>
        <w:pStyle w:val="Normal1"/>
        <w:spacing w:line="275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CB52A9">
      <w:pPr>
        <w:pStyle w:val="Normal1"/>
        <w:spacing w:line="275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CB52A9">
      <w:pPr>
        <w:pStyle w:val="Normal1"/>
        <w:spacing w:line="275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/>
        <w:t>Vereador João Victor Coutinho Gasparini</w:t>
      </w:r>
      <w:r>
        <w:rPr>
          <w:rFonts w:ascii="Arial" w:eastAsia="Arial" w:hAnsi="Arial" w:cs="Arial"/>
          <w:b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t>Membro</w:t>
      </w:r>
    </w:p>
    <w:p w:rsidR="00CB52A9">
      <w:pPr>
        <w:pStyle w:val="Normal1"/>
        <w:spacing w:line="275" w:lineRule="auto"/>
        <w:jc w:val="center"/>
        <w:rPr>
          <w:rFonts w:ascii="Arial" w:eastAsia="Arial" w:hAnsi="Arial" w:cs="Arial"/>
          <w:b/>
          <w:color w:val="000000" w:themeColor="text1"/>
          <w:sz w:val="24"/>
          <w:szCs w:val="24"/>
          <w:shd w:val="clear" w:color="000000" w:fill="FFFFFF"/>
        </w:rPr>
      </w:pPr>
    </w:p>
    <w:p w:rsidR="00CB52A9">
      <w:pPr>
        <w:pStyle w:val="Normal1"/>
        <w:spacing w:line="275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shd w:val="clear" w:color="000000" w:fill="FFFFFF"/>
        </w:rPr>
      </w:pPr>
    </w:p>
    <w:p w:rsidR="00CB52A9">
      <w:pPr>
        <w:pStyle w:val="Normal1"/>
        <w:spacing w:line="275" w:lineRule="auto"/>
        <w:jc w:val="center"/>
        <w:rPr>
          <w:rFonts w:ascii="Arial" w:eastAsia="Arial" w:hAnsi="Arial" w:cs="Arial"/>
          <w:b/>
          <w:color w:val="000000" w:themeColor="text1"/>
          <w:sz w:val="24"/>
          <w:szCs w:val="24"/>
          <w:shd w:val="clear" w:color="000000" w:fill="FFFFFF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  <w:shd w:val="clear" w:color="000000" w:fill="FFFFFF"/>
        </w:rPr>
        <w:t>COMISSÃO DE OBRAS, SERVIÇOS PÚBLICOS E ATIVIDADES PRIVADAS.</w:t>
      </w:r>
    </w:p>
    <w:p w:rsidR="00CB52A9">
      <w:pPr>
        <w:pStyle w:val="Normal1"/>
        <w:spacing w:line="275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shd w:val="clear" w:color="000000" w:fill="FFFFFF"/>
        </w:rPr>
      </w:pPr>
      <w:bookmarkStart w:id="0" w:name="_GoBack"/>
      <w:bookmarkEnd w:id="0"/>
    </w:p>
    <w:p w:rsidR="00CB52A9">
      <w:pPr>
        <w:pStyle w:val="Normal1"/>
        <w:spacing w:line="275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shd w:val="clear" w:color="000000" w:fill="FFFFFF"/>
        </w:rPr>
      </w:pPr>
    </w:p>
    <w:p w:rsidR="00CB52A9">
      <w:pPr>
        <w:pStyle w:val="Normal1"/>
        <w:spacing w:line="275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shd w:val="clear" w:color="000000" w:fill="FFFFFF"/>
        </w:rPr>
      </w:pPr>
    </w:p>
    <w:p w:rsidR="00CB52A9">
      <w:pPr>
        <w:pStyle w:val="Normal1"/>
        <w:spacing w:line="275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shd w:val="clear" w:color="000000" w:fill="FFFFFF"/>
        </w:rPr>
      </w:pPr>
    </w:p>
    <w:p w:rsidR="00CB52A9">
      <w:pPr>
        <w:pStyle w:val="Normal1"/>
        <w:spacing w:line="275" w:lineRule="auto"/>
        <w:jc w:val="center"/>
        <w:rPr>
          <w:rFonts w:ascii="Arial" w:eastAsia="Arial" w:hAnsi="Arial" w:cs="Arial"/>
          <w:b/>
          <w:color w:val="000000" w:themeColor="text1"/>
          <w:sz w:val="24"/>
          <w:szCs w:val="24"/>
          <w:shd w:val="clear" w:color="000000" w:fill="FFFFFF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  <w:shd w:val="clear" w:color="000000" w:fill="FFFFFF"/>
        </w:rPr>
        <w:t>Vereador Orivaldo Aparecido Magalhães</w:t>
      </w:r>
    </w:p>
    <w:p w:rsidR="00CB52A9">
      <w:pPr>
        <w:pStyle w:val="Normal1"/>
        <w:spacing w:line="275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  <w:shd w:val="clear" w:color="000000" w:fill="FFFFFF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shd w:val="clear" w:color="000000" w:fill="FFFFFF"/>
        </w:rPr>
        <w:t>Presidente/Relator</w:t>
      </w:r>
    </w:p>
    <w:p w:rsidR="00CB52A9">
      <w:pPr>
        <w:pStyle w:val="Normal1"/>
        <w:spacing w:line="275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  <w:shd w:val="clear" w:color="000000" w:fill="FFFFFF"/>
        </w:rPr>
      </w:pPr>
    </w:p>
    <w:p w:rsidR="00CB52A9">
      <w:pPr>
        <w:pStyle w:val="Normal1"/>
        <w:spacing w:line="275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  <w:shd w:val="clear" w:color="000000" w:fill="FFFFFF"/>
        </w:rPr>
      </w:pPr>
    </w:p>
    <w:p w:rsidR="00CB52A9">
      <w:pPr>
        <w:pStyle w:val="Normal1"/>
        <w:spacing w:line="275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  <w:shd w:val="clear" w:color="000000" w:fill="FFFFFF"/>
        </w:rPr>
      </w:pPr>
    </w:p>
    <w:p w:rsidR="00CB52A9">
      <w:pPr>
        <w:pStyle w:val="Normal1"/>
        <w:spacing w:line="275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  <w:shd w:val="clear" w:color="000000" w:fill="FFFFFF"/>
        </w:rPr>
      </w:pPr>
    </w:p>
    <w:p w:rsidR="00CB52A9">
      <w:pPr>
        <w:pStyle w:val="Normal1"/>
        <w:spacing w:line="275" w:lineRule="auto"/>
        <w:jc w:val="center"/>
        <w:rPr>
          <w:rFonts w:ascii="Arial" w:eastAsia="Arial" w:hAnsi="Arial" w:cs="Arial"/>
          <w:b/>
          <w:color w:val="000000" w:themeColor="text1"/>
          <w:sz w:val="24"/>
          <w:szCs w:val="24"/>
          <w:shd w:val="clear" w:color="000000" w:fill="FFFFFF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  <w:shd w:val="clear" w:color="000000" w:fill="FFFFFF"/>
        </w:rPr>
        <w:t>Vereador Geraldo Vicente Bertanha</w:t>
      </w:r>
    </w:p>
    <w:p w:rsidR="00CB52A9">
      <w:pPr>
        <w:pStyle w:val="Normal1"/>
        <w:spacing w:line="275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  <w:shd w:val="clear" w:color="000000" w:fill="FFFFFF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shd w:val="clear" w:color="000000" w:fill="FFFFFF"/>
        </w:rPr>
        <w:t>Vice-Presidente</w:t>
      </w:r>
    </w:p>
    <w:p w:rsidR="00CB52A9">
      <w:pPr>
        <w:pStyle w:val="Normal1"/>
        <w:spacing w:line="275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  <w:shd w:val="clear" w:color="000000" w:fill="FFFFFF"/>
        </w:rPr>
      </w:pPr>
    </w:p>
    <w:p w:rsidR="00CB52A9">
      <w:pPr>
        <w:pStyle w:val="Normal1"/>
        <w:spacing w:line="275" w:lineRule="auto"/>
        <w:rPr>
          <w:rFonts w:ascii="Arial" w:eastAsia="Arial" w:hAnsi="Arial" w:cs="Arial"/>
          <w:color w:val="000000" w:themeColor="text1"/>
          <w:sz w:val="24"/>
          <w:szCs w:val="24"/>
          <w:shd w:val="clear" w:color="000000" w:fill="FFFFFF"/>
        </w:rPr>
      </w:pPr>
    </w:p>
    <w:p w:rsidR="00CB52A9">
      <w:pPr>
        <w:pStyle w:val="Normal1"/>
        <w:spacing w:line="275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  <w:shd w:val="clear" w:color="000000" w:fill="FFFFFF"/>
        </w:rPr>
      </w:pPr>
    </w:p>
    <w:p w:rsidR="00CB52A9">
      <w:pPr>
        <w:pStyle w:val="Normal1"/>
        <w:spacing w:line="275" w:lineRule="auto"/>
        <w:jc w:val="center"/>
        <w:rPr>
          <w:rFonts w:ascii="Arial" w:eastAsia="Arial" w:hAnsi="Arial" w:cs="Arial"/>
          <w:b/>
          <w:color w:val="000000" w:themeColor="text1"/>
          <w:sz w:val="24"/>
          <w:szCs w:val="24"/>
          <w:shd w:val="clear" w:color="000000" w:fill="FFFFFF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  <w:shd w:val="clear" w:color="000000" w:fill="FFFFFF"/>
        </w:rPr>
        <w:t>Vereador Ademir Souza Floretti Junior</w:t>
      </w:r>
    </w:p>
    <w:p w:rsidR="00CB52A9">
      <w:pPr>
        <w:pStyle w:val="Normal1"/>
        <w:spacing w:line="275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  <w:shd w:val="clear" w:color="000000" w:fill="FFFFFF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shd w:val="clear" w:color="000000" w:fill="FFFFFF"/>
        </w:rPr>
        <w:t>Membro</w:t>
      </w:r>
    </w:p>
    <w:p w:rsidR="00CB52A9">
      <w:pPr>
        <w:pStyle w:val="Normal1"/>
        <w:spacing w:line="275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  <w:shd w:val="clear" w:color="000000" w:fill="FFFFFF"/>
        </w:rPr>
      </w:pPr>
    </w:p>
    <w:p w:rsidR="00CB52A9">
      <w:pPr>
        <w:pStyle w:val="Normal1"/>
        <w:spacing w:line="275" w:lineRule="auto"/>
        <w:jc w:val="both"/>
        <w:rPr>
          <w:rFonts w:ascii="Arial" w:eastAsia="Arial" w:hAnsi="Arial" w:cs="Arial"/>
          <w:sz w:val="24"/>
          <w:szCs w:val="24"/>
        </w:rPr>
      </w:pPr>
    </w:p>
    <w:p w:rsidR="00CB52A9">
      <w:pPr>
        <w:pStyle w:val="Normal1"/>
        <w:spacing w:line="275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COMISSÃO DE FINANÇAS E ORÇAMENTO</w:t>
      </w:r>
    </w:p>
    <w:p w:rsidR="00CB52A9">
      <w:pPr>
        <w:pStyle w:val="Normal1"/>
        <w:spacing w:line="275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CB52A9">
      <w:pPr>
        <w:pStyle w:val="Normal1"/>
        <w:spacing w:line="275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/>
        <w:t xml:space="preserve"> Vereador Marcos Paulo Cegatti</w:t>
      </w:r>
      <w:r>
        <w:rPr>
          <w:rFonts w:ascii="Arial" w:eastAsia="Arial" w:hAnsi="Arial" w:cs="Arial"/>
          <w:b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t>Presidente</w:t>
      </w:r>
    </w:p>
    <w:p w:rsidR="00CB52A9">
      <w:pPr>
        <w:pStyle w:val="Normal1"/>
        <w:spacing w:line="275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CB52A9">
      <w:pPr>
        <w:pStyle w:val="Normal1"/>
        <w:spacing w:line="275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/>
        <w:t xml:space="preserve">Vereador Alexandre Cintra </w:t>
      </w:r>
      <w:r>
        <w:rPr>
          <w:rFonts w:ascii="Arial" w:eastAsia="Arial" w:hAnsi="Arial" w:cs="Arial"/>
          <w:b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t>Vice-Presidente</w:t>
      </w:r>
    </w:p>
    <w:p w:rsidR="00CB52A9">
      <w:pPr>
        <w:pStyle w:val="Normal1"/>
        <w:spacing w:line="275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CB52A9">
      <w:pPr>
        <w:pStyle w:val="Normal1"/>
        <w:spacing w:line="275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/>
      </w:r>
      <w:r>
        <w:rPr>
          <w:rFonts w:ascii="Arial" w:eastAsia="Arial" w:hAnsi="Arial" w:cs="Arial"/>
          <w:b/>
          <w:sz w:val="24"/>
          <w:szCs w:val="24"/>
        </w:rPr>
        <w:t>Vereadora Mara Cristina Choquetta</w:t>
      </w:r>
      <w:r>
        <w:rPr>
          <w:rFonts w:ascii="Arial" w:eastAsia="Arial" w:hAnsi="Arial" w:cs="Arial"/>
          <w:b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t>Membro</w:t>
      </w:r>
    </w:p>
    <w:sectPr>
      <w:headerReference w:type="even" r:id="rId4"/>
      <w:headerReference w:type="default" r:id="rId5"/>
      <w:footerReference w:type="default" r:id="rId6"/>
      <w:pgSz w:w="11907" w:h="16840"/>
      <w:pgMar w:top="2268" w:right="1321" w:bottom="1985" w:left="1418" w:header="720" w:footer="720" w:gutter="0"/>
      <w:pgNumType w:start="1"/>
      <w:cols w:space="720"/>
      <w:docGrid w:linePitch="360"/>
      <w15:footnoteColumns w:val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52A9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Rua Dr. José Alves, 129 - Centro - Fone 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52A9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fldChar w:fldCharType="begin"/>
    </w:r>
    <w:r>
      <w:rPr>
        <w:rFonts w:hint="eastAsia"/>
      </w:rPr>
      <w:instrText>PAGE  \* MERGEFORMAT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CB52A9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52A9">
    <w:pPr>
      <w:pStyle w:val="Normal1"/>
      <w:ind w:right="360"/>
      <w:rPr>
        <w:rFonts w:ascii="Arial" w:eastAsia="Arial" w:hAnsi="Arial" w:cs="Arial"/>
        <w:b/>
        <w:color w:val="000000"/>
        <w:sz w:val="34"/>
        <w:szCs w:val="34"/>
      </w:rPr>
    </w:pPr>
    <w:r>
      <w:rPr>
        <w:noProof/>
      </w:rPr>
      <w:drawing>
        <wp:inline distT="0" distB="0" distL="0" distR="0">
          <wp:extent cx="1038225" cy="752475"/>
          <wp:effectExtent l="0" t="0" r="0" b="0"/>
          <wp:docPr id="4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/Users/Jacqueline Moreira/AppData/Roaming/PolarisOffice/ETemp/6180_14668696/image1.jpe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38860" cy="7531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CB52A9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F000000"/>
    <w:multiLevelType w:val="hybridMultilevel"/>
    <w:tmpl w:val="1F0000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Footer/>
  <w:proofState w:spelling="clean" w:grammar="clean"/>
  <w:defaultTabStop w:val="720"/>
  <w:hyphenationZone w:val="425"/>
  <w:displayHorizontalDrawingGridEvery w:val="0"/>
  <w:displayVerticalDrawingGridEvery w:val="2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2A9"/>
    <w:rsid w:val="00585966"/>
    <w:rsid w:val="00663A05"/>
    <w:rsid w:val="00CB52A9"/>
  </w:rsids>
  <m:mathPr>
    <m:mathFont m:val="Cambria Math"/>
    <m:smallFrac/>
    <m:lMargin m:val="1440"/>
    <m:rMargin m:val="1440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F50A15E-3194-4F8C-9A85-27EE51304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pPr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pPr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pPr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pPr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pPr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pPr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pPr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pP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Strong">
    <w:name w:val="Strong"/>
    <w:basedOn w:val="DefaultParagraphFont"/>
    <w:uiPriority w:val="22"/>
    <w:qFormat/>
    <w:rPr>
      <w:b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Normal1">
    <w:name w:val="Normal1"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RodapChar"/>
    <w:uiPriority w:val="99"/>
    <w:semiHidden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semiHidden/>
  </w:style>
  <w:style w:type="paragraph" w:styleId="Header">
    <w:name w:val="header"/>
    <w:basedOn w:val="Normal"/>
    <w:link w:val="CabealhoChar"/>
    <w:uiPriority w:val="99"/>
    <w:semiHidden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semiHidden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DefaultParagraphFont"/>
  </w:style>
  <w:style w:type="paragraph" w:customStyle="1" w:styleId="Normal2">
    <w:name w:val="Normal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1027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Company/>
  <LinksUpToDate>false</LinksUpToDate>
  <CharactersWithSpaces>6740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Magalhaes</cp:lastModifiedBy>
  <cp:revision>5</cp:revision>
  <dcterms:created xsi:type="dcterms:W3CDTF">2021-11-16T11:20:00Z</dcterms:created>
  <dcterms:modified xsi:type="dcterms:W3CDTF">2021-11-16T11:25:00Z</dcterms:modified>
  <cp:version>9.103.88.44548</cp:version>
</cp:coreProperties>
</file>