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AE3C79">
        <w:rPr>
          <w:rFonts w:ascii="Arial" w:hAnsi="Arial" w:cs="Arial"/>
          <w:b/>
          <w:sz w:val="24"/>
          <w:szCs w:val="24"/>
        </w:rPr>
        <w:t xml:space="preserve">REQUEIRO </w:t>
      </w:r>
      <w:r w:rsidR="00AE3C79">
        <w:rPr>
          <w:rFonts w:ascii="Arial" w:hAnsi="Arial" w:cs="Arial"/>
          <w:b/>
          <w:sz w:val="24"/>
          <w:szCs w:val="22"/>
        </w:rPr>
        <w:t>ENCAMINHAR</w:t>
      </w:r>
      <w:r w:rsidRPr="006821BB" w:rsidR="006821BB">
        <w:rPr>
          <w:rFonts w:ascii="Arial" w:hAnsi="Arial" w:cs="Arial"/>
          <w:b/>
          <w:sz w:val="24"/>
          <w:szCs w:val="22"/>
        </w:rPr>
        <w:t xml:space="preserve"> AO EXMO SENHOR PREFEITO MUNICIPAL </w:t>
      </w:r>
      <w:r w:rsidRPr="00037BC1" w:rsidR="00037BC1">
        <w:rPr>
          <w:rFonts w:ascii="Arial" w:hAnsi="Arial" w:cs="Arial"/>
          <w:b/>
          <w:sz w:val="24"/>
          <w:szCs w:val="24"/>
        </w:rPr>
        <w:t>DR. PAULO DE OLIVEIRA E SILVA</w:t>
      </w:r>
      <w:r w:rsidR="00AE3C79">
        <w:rPr>
          <w:rFonts w:ascii="Arial" w:hAnsi="Arial" w:cs="Arial"/>
          <w:b/>
          <w:sz w:val="24"/>
          <w:szCs w:val="22"/>
        </w:rPr>
        <w:t xml:space="preserve">, </w:t>
      </w:r>
      <w:r w:rsidRPr="006821BB" w:rsidR="006821BB">
        <w:rPr>
          <w:rFonts w:ascii="Arial" w:hAnsi="Arial" w:cs="Arial"/>
          <w:b/>
          <w:sz w:val="24"/>
          <w:szCs w:val="22"/>
        </w:rPr>
        <w:t xml:space="preserve">MINUTA DE PROJETO DE LEI, </w:t>
      </w:r>
      <w:r w:rsidRPr="005B693F" w:rsidR="006821BB">
        <w:rPr>
          <w:rFonts w:ascii="Arial" w:hAnsi="Arial" w:cs="Arial"/>
          <w:b/>
          <w:sz w:val="24"/>
          <w:szCs w:val="22"/>
        </w:rPr>
        <w:t>QUE “</w:t>
      </w:r>
      <w:r w:rsidRPr="005B693F" w:rsidR="005B693F">
        <w:rPr>
          <w:rFonts w:ascii="Arial" w:hAnsi="Arial" w:cs="Arial"/>
          <w:b/>
          <w:color w:val="000000"/>
          <w:sz w:val="24"/>
          <w:szCs w:val="24"/>
        </w:rPr>
        <w:t xml:space="preserve">AUTORIZA O PODER EXECUTIVO MUNICIPAL DE MOGI MIRIM A REPASSAR AOS AGENTES COMUNITÁRIOS DE SAÚDE, INCENTIVO FINANCEIRO ADICIONAL E DÁ OUTRAS </w:t>
      </w:r>
      <w:r w:rsidRPr="005B693F" w:rsidR="005B693F">
        <w:rPr>
          <w:rFonts w:ascii="Arial" w:hAnsi="Arial" w:cs="Arial"/>
          <w:b/>
          <w:color w:val="000000"/>
          <w:sz w:val="24"/>
          <w:szCs w:val="24"/>
        </w:rPr>
        <w:t>PROVIDÊNCIAS</w:t>
      </w:r>
      <w:r w:rsidRPr="005B693F" w:rsidR="005B693F">
        <w:rPr>
          <w:rFonts w:ascii="Arial" w:hAnsi="Arial" w:cs="Arial"/>
          <w:b/>
          <w:sz w:val="24"/>
          <w:szCs w:val="22"/>
        </w:rPr>
        <w:t>”</w:t>
      </w:r>
      <w:r w:rsidRPr="005B693F" w:rsidR="006821BB">
        <w:rPr>
          <w:rFonts w:ascii="Arial" w:hAnsi="Arial" w:cs="Arial"/>
          <w:b/>
          <w:sz w:val="24"/>
          <w:szCs w:val="22"/>
        </w:rPr>
        <w:t>.</w:t>
      </w:r>
      <w:bookmarkEnd w:id="0"/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C96924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037BC1">
        <w:rPr>
          <w:rFonts w:ascii="Arial" w:hAnsi="Arial" w:cs="Arial"/>
          <w:b/>
          <w:sz w:val="24"/>
          <w:szCs w:val="24"/>
        </w:rPr>
        <w:t>2</w:t>
      </w:r>
      <w:r w:rsidRPr="0034675B" w:rsidR="00EB5402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P="00037BC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21A30" w:rsidP="00821A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o</w:t>
      </w:r>
      <w:r w:rsidRPr="00F064D5">
        <w:rPr>
          <w:rFonts w:ascii="Arial" w:hAnsi="Arial" w:cs="Arial"/>
          <w:sz w:val="24"/>
        </w:rPr>
        <w:t xml:space="preserve"> presente Projeto de Lei tem como finalidade criar dispositivo legal, para com este reconhecer e valorizar o trabalho e os profissionais </w:t>
      </w:r>
      <w:r w:rsidRPr="00F064D5">
        <w:rPr>
          <w:rFonts w:ascii="Arial" w:hAnsi="Arial" w:cs="Arial"/>
          <w:sz w:val="24"/>
        </w:rPr>
        <w:t>ACS´s</w:t>
      </w:r>
      <w:r w:rsidRPr="00F064D5">
        <w:rPr>
          <w:rFonts w:ascii="Arial" w:hAnsi="Arial" w:cs="Arial"/>
          <w:sz w:val="24"/>
        </w:rPr>
        <w:t xml:space="preserve">, pelos relevantes serviços públicos prestados a sociedade </w:t>
      </w:r>
      <w:r>
        <w:rPr>
          <w:rFonts w:ascii="Arial" w:hAnsi="Arial" w:cs="Arial"/>
          <w:sz w:val="24"/>
        </w:rPr>
        <w:t>mogimiriana</w:t>
      </w:r>
      <w:r w:rsidRPr="00F064D5">
        <w:rPr>
          <w:rFonts w:ascii="Arial" w:hAnsi="Arial" w:cs="Arial"/>
          <w:sz w:val="24"/>
        </w:rPr>
        <w:t>.</w:t>
      </w:r>
    </w:p>
    <w:p w:rsidR="00821A30" w:rsidP="00821A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que, e</w:t>
      </w:r>
      <w:r w:rsidRPr="00F064D5">
        <w:rPr>
          <w:rFonts w:ascii="Arial" w:hAnsi="Arial" w:cs="Arial"/>
          <w:sz w:val="24"/>
        </w:rPr>
        <w:t>m tempos de pandemia como estamos passando atualmente, há uma gama de trabal</w:t>
      </w:r>
      <w:r>
        <w:rPr>
          <w:rFonts w:ascii="Arial" w:hAnsi="Arial" w:cs="Arial"/>
          <w:sz w:val="24"/>
        </w:rPr>
        <w:t>hadores da saúde que não param e</w:t>
      </w:r>
      <w:r w:rsidRPr="00F064D5">
        <w:rPr>
          <w:rFonts w:ascii="Arial" w:hAnsi="Arial" w:cs="Arial"/>
          <w:sz w:val="24"/>
        </w:rPr>
        <w:t xml:space="preserve"> sua atuação é fundamental para não causar pânico e orientar a população sobre autocuidado e o funcionamento do Sistema Único de Saúde – SUS. </w:t>
      </w:r>
    </w:p>
    <w:p w:rsidR="00821A30" w:rsidP="00821A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</w:t>
      </w:r>
      <w:r>
        <w:rPr>
          <w:rFonts w:ascii="Arial" w:hAnsi="Arial" w:cs="Arial"/>
          <w:sz w:val="24"/>
        </w:rPr>
        <w:t>, é</w:t>
      </w:r>
      <w:r w:rsidRPr="00F064D5">
        <w:rPr>
          <w:rFonts w:ascii="Arial" w:hAnsi="Arial" w:cs="Arial"/>
          <w:sz w:val="24"/>
        </w:rPr>
        <w:t xml:space="preserve"> importante destacar que o Brasil é um país muito grande e desigual</w:t>
      </w:r>
      <w:r>
        <w:rPr>
          <w:rFonts w:ascii="Arial" w:hAnsi="Arial" w:cs="Arial"/>
          <w:sz w:val="24"/>
        </w:rPr>
        <w:t>,</w:t>
      </w:r>
      <w:r w:rsidRPr="00F064D5">
        <w:rPr>
          <w:rFonts w:ascii="Arial" w:hAnsi="Arial" w:cs="Arial"/>
          <w:sz w:val="24"/>
        </w:rPr>
        <w:t xml:space="preserve"> e</w:t>
      </w:r>
      <w:r>
        <w:rPr>
          <w:rFonts w:ascii="Arial" w:hAnsi="Arial" w:cs="Arial"/>
          <w:sz w:val="24"/>
        </w:rPr>
        <w:t>,</w:t>
      </w:r>
      <w:r w:rsidRPr="00F064D5">
        <w:rPr>
          <w:rFonts w:ascii="Arial" w:hAnsi="Arial" w:cs="Arial"/>
          <w:sz w:val="24"/>
        </w:rPr>
        <w:t xml:space="preserve"> que o ACS é o trabalhador que se faz presente nos mais diferentes contextos</w:t>
      </w:r>
      <w:r>
        <w:rPr>
          <w:rFonts w:ascii="Arial" w:hAnsi="Arial" w:cs="Arial"/>
          <w:sz w:val="24"/>
        </w:rPr>
        <w:t>, e, e</w:t>
      </w:r>
      <w:r w:rsidRPr="00F064D5">
        <w:rPr>
          <w:rFonts w:ascii="Arial" w:hAnsi="Arial" w:cs="Arial"/>
          <w:sz w:val="24"/>
        </w:rPr>
        <w:t xml:space="preserve">m situações que exigem respostas rápidas, contar com esse trabalhador nos territórios pode representar uma diferença significativa na evolução da epidemia e suas consequências. </w:t>
      </w:r>
    </w:p>
    <w:p w:rsidR="00821A30" w:rsidRPr="00F064D5" w:rsidP="00821A3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ainda que, </w:t>
      </w:r>
      <w:r>
        <w:rPr>
          <w:rFonts w:ascii="Arial" w:hAnsi="Arial" w:cs="Arial"/>
          <w:sz w:val="24"/>
        </w:rPr>
        <w:t>p</w:t>
      </w:r>
      <w:r w:rsidRPr="00F064D5">
        <w:rPr>
          <w:rFonts w:ascii="Arial" w:hAnsi="Arial" w:cs="Arial"/>
          <w:sz w:val="24"/>
        </w:rPr>
        <w:t xml:space="preserve">ela dedicação destes profissionais ao serviço público e pelos relevantes serviços prestados à sociedade </w:t>
      </w:r>
      <w:r>
        <w:rPr>
          <w:rFonts w:ascii="Arial" w:hAnsi="Arial" w:cs="Arial"/>
          <w:sz w:val="24"/>
        </w:rPr>
        <w:t>mogimiriana, é de extrema relevância e questão de gratidão a esses verdadeiros heróis.</w:t>
      </w:r>
    </w:p>
    <w:p w:rsidR="006066AF" w:rsidRPr="00656D7B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Pr="00656D7B" w:rsidP="00821A3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6D7B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656D7B" w:rsidR="00B55DE7">
        <w:rPr>
          <w:rFonts w:ascii="Arial" w:hAnsi="Arial" w:cs="Arial"/>
          <w:sz w:val="24"/>
          <w:szCs w:val="24"/>
        </w:rPr>
        <w:t xml:space="preserve"> Exmo</w:t>
      </w:r>
      <w:r w:rsidR="00037BC1">
        <w:rPr>
          <w:rFonts w:ascii="Arial" w:hAnsi="Arial" w:cs="Arial"/>
          <w:sz w:val="24"/>
          <w:szCs w:val="24"/>
        </w:rPr>
        <w:t>.</w:t>
      </w:r>
      <w:r w:rsidRPr="00656D7B" w:rsidR="00B55DE7">
        <w:rPr>
          <w:rFonts w:ascii="Arial" w:hAnsi="Arial" w:cs="Arial"/>
          <w:sz w:val="24"/>
          <w:szCs w:val="24"/>
        </w:rPr>
        <w:t xml:space="preserve"> Senhor Prefeito Municipal </w:t>
      </w:r>
      <w:r w:rsidR="00037BC1">
        <w:rPr>
          <w:rFonts w:ascii="Arial" w:hAnsi="Arial" w:cs="Arial"/>
          <w:sz w:val="24"/>
          <w:szCs w:val="24"/>
        </w:rPr>
        <w:t>Dr. Paulo de Oliveira e Silva</w:t>
      </w:r>
      <w:r w:rsidRPr="00656D7B" w:rsidR="000F771B">
        <w:rPr>
          <w:rFonts w:ascii="Arial" w:hAnsi="Arial" w:cs="Arial"/>
          <w:sz w:val="24"/>
          <w:szCs w:val="24"/>
        </w:rPr>
        <w:t>,</w:t>
      </w:r>
      <w:r w:rsidRPr="00656D7B" w:rsidR="00A24A50">
        <w:rPr>
          <w:rFonts w:ascii="Arial" w:hAnsi="Arial" w:cs="Arial"/>
          <w:sz w:val="24"/>
          <w:szCs w:val="24"/>
        </w:rPr>
        <w:t xml:space="preserve"> </w:t>
      </w:r>
      <w:r w:rsidRPr="00656D7B" w:rsidR="00656D7B">
        <w:rPr>
          <w:rFonts w:ascii="Arial" w:hAnsi="Arial" w:cs="Arial"/>
          <w:sz w:val="24"/>
          <w:szCs w:val="24"/>
        </w:rPr>
        <w:t>encaminhando Minuta de Projeto de Lei que</w:t>
      </w:r>
      <w:r w:rsidRPr="00656D7B" w:rsidR="00656D7B">
        <w:rPr>
          <w:rFonts w:ascii="Arial" w:hAnsi="Arial" w:cs="Arial"/>
          <w:b/>
          <w:sz w:val="24"/>
          <w:szCs w:val="24"/>
        </w:rPr>
        <w:t xml:space="preserve"> </w:t>
      </w:r>
      <w:r w:rsidRPr="00656D7B" w:rsidR="00656D7B">
        <w:rPr>
          <w:rFonts w:ascii="Arial" w:hAnsi="Arial" w:cs="Arial"/>
          <w:sz w:val="24"/>
          <w:szCs w:val="24"/>
        </w:rPr>
        <w:t>“</w:t>
      </w:r>
      <w:r w:rsidR="005B693F">
        <w:rPr>
          <w:rFonts w:ascii="Arial" w:hAnsi="Arial" w:cs="Arial"/>
          <w:color w:val="000000"/>
          <w:sz w:val="24"/>
          <w:szCs w:val="24"/>
        </w:rPr>
        <w:t>AUTORIZA O PODER EXECUTIVO MUNICIPAL DE MOGI MIRIM A REPASSAR AOS AGENTES COMUNITÁRIOS DE SAÚDE, INCENTIVO FINANCEIRO ADICIONAL E DÁ OUTRAS PROVIDÊNCIAS</w:t>
      </w:r>
      <w:r w:rsidRPr="00656D7B" w:rsidR="00656D7B">
        <w:rPr>
          <w:rFonts w:ascii="Arial" w:hAnsi="Arial" w:cs="Arial"/>
          <w:sz w:val="24"/>
          <w:szCs w:val="24"/>
        </w:rPr>
        <w:t>”.</w:t>
      </w:r>
    </w:p>
    <w:p w:rsidR="00656D7B" w:rsidP="00FE7744">
      <w:pPr>
        <w:rPr>
          <w:rFonts w:ascii="Arial" w:hAnsi="Arial" w:cs="Arial"/>
          <w:b/>
          <w:sz w:val="24"/>
          <w:szCs w:val="24"/>
        </w:rPr>
      </w:pPr>
    </w:p>
    <w:p w:rsidR="00821A30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9819CB" w:rsidRPr="005B693F" w:rsidP="00656D7B">
      <w:pPr>
        <w:jc w:val="center"/>
        <w:rPr>
          <w:rFonts w:ascii="Arial" w:hAnsi="Arial" w:cs="Arial"/>
          <w:sz w:val="22"/>
          <w:szCs w:val="24"/>
        </w:rPr>
      </w:pPr>
      <w:r w:rsidRPr="005B693F">
        <w:rPr>
          <w:rFonts w:ascii="Arial" w:hAnsi="Arial" w:cs="Arial"/>
          <w:sz w:val="22"/>
          <w:szCs w:val="24"/>
        </w:rPr>
        <w:t>SALA DAS SESS</w:t>
      </w:r>
      <w:r w:rsidRPr="005B693F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Pr="005B693F" w:rsidR="005B693F">
        <w:rPr>
          <w:rFonts w:ascii="Arial" w:hAnsi="Arial" w:cs="Arial"/>
          <w:sz w:val="22"/>
          <w:szCs w:val="24"/>
        </w:rPr>
        <w:t>19</w:t>
      </w:r>
      <w:r w:rsidRPr="005B693F" w:rsidR="00B55DE7">
        <w:rPr>
          <w:rFonts w:ascii="Arial" w:hAnsi="Arial" w:cs="Arial"/>
          <w:sz w:val="22"/>
          <w:szCs w:val="24"/>
        </w:rPr>
        <w:t xml:space="preserve"> de </w:t>
      </w:r>
      <w:r w:rsidRPr="005B693F" w:rsidR="005B693F">
        <w:rPr>
          <w:rFonts w:ascii="Arial" w:hAnsi="Arial" w:cs="Arial"/>
          <w:sz w:val="22"/>
          <w:szCs w:val="24"/>
        </w:rPr>
        <w:t>novembro</w:t>
      </w:r>
      <w:r w:rsidRPr="005B693F" w:rsidR="00B55DE7">
        <w:rPr>
          <w:rFonts w:ascii="Arial" w:hAnsi="Arial" w:cs="Arial"/>
          <w:sz w:val="22"/>
          <w:szCs w:val="24"/>
        </w:rPr>
        <w:t xml:space="preserve"> de 20</w:t>
      </w:r>
      <w:r w:rsidRPr="005B693F" w:rsidR="00037BC1">
        <w:rPr>
          <w:rFonts w:ascii="Arial" w:hAnsi="Arial" w:cs="Arial"/>
          <w:sz w:val="22"/>
          <w:szCs w:val="24"/>
        </w:rPr>
        <w:t>2</w:t>
      </w:r>
      <w:r w:rsidRPr="005B693F" w:rsidR="00B55DE7">
        <w:rPr>
          <w:rFonts w:ascii="Arial" w:hAnsi="Arial" w:cs="Arial"/>
          <w:sz w:val="22"/>
          <w:szCs w:val="24"/>
        </w:rPr>
        <w:t>1</w:t>
      </w:r>
      <w:r w:rsidRPr="005B693F" w:rsidR="00656D7B">
        <w:rPr>
          <w:rFonts w:ascii="Arial" w:hAnsi="Arial" w:cs="Arial"/>
          <w:sz w:val="22"/>
          <w:szCs w:val="24"/>
        </w:rPr>
        <w:t>.</w:t>
      </w:r>
    </w:p>
    <w:p w:rsidR="00783A09" w:rsidP="000901DA">
      <w:pPr>
        <w:rPr>
          <w:rFonts w:ascii="Arial" w:hAnsi="Arial" w:cs="Arial"/>
          <w:b/>
          <w:sz w:val="24"/>
          <w:szCs w:val="24"/>
        </w:rPr>
      </w:pP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037BC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AC70FC" w:rsidP="00BC23F2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p w:rsidR="00670BA6" w:rsidP="00BC23F2">
      <w:pPr>
        <w:jc w:val="center"/>
        <w:rPr>
          <w:rFonts w:ascii="Arial" w:hAnsi="Arial" w:cs="Arial"/>
          <w:b/>
          <w:sz w:val="24"/>
          <w:szCs w:val="24"/>
        </w:rPr>
      </w:pPr>
    </w:p>
    <w:p w:rsidR="00821A30" w:rsidP="00821A3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PROJETO DE LEI</w:t>
      </w:r>
    </w:p>
    <w:p w:rsidR="00821A30" w:rsidP="00296C52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21A30" w:rsidRPr="00821A30" w:rsidP="00821A30">
      <w:pPr>
        <w:shd w:val="clear" w:color="auto" w:fill="FFFFFF"/>
        <w:ind w:left="35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21A30">
        <w:rPr>
          <w:rFonts w:ascii="Arial" w:hAnsi="Arial" w:cs="Arial"/>
          <w:b/>
          <w:color w:val="000000"/>
          <w:sz w:val="24"/>
          <w:szCs w:val="24"/>
        </w:rPr>
        <w:t>AUTORIZA O PODER EXECUTIVO MUNICIPAL DE MOGI MIRIM A REPASSAR AOS AGENTES COMUNITÁRIOS DE SAÚDE, INCENTIVO FINANCEIRO ADICIONAL E DÁ OUTRAS PROVIDÊNCIAS.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> Fica autorizado o repasse do Incentivo Financeiro Anual aos Agentes Comunitários de Saúde, exclusivamente vinculados às equipes de Saúde da Família.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> O montante do repasse será advindo do valor recebido do Governo Federal - Ministério da Saúde, no último trimestre de cada ano, conforme Portaria nº 314, de 28 de fevereiro de 2014.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Parágrafo Único.</w:t>
      </w:r>
      <w:r>
        <w:rPr>
          <w:rFonts w:ascii="Arial" w:hAnsi="Arial" w:cs="Arial"/>
          <w:color w:val="000000"/>
          <w:sz w:val="24"/>
          <w:szCs w:val="24"/>
        </w:rPr>
        <w:t> O valor será atualizado conforme os instrumentos normativos subsequentes publicados pelo Ministério da Saúde, referentes ao incentivo financeiro adicional dos Agentes Comunitários de Saúde e Agente de Combate à Endemias efetivamente repassado ao Município, considerados demais gastos e investimentos realizados no Programa de Saúde da Família e repasse dos recursos da Assistência Financeira Complementar (AFC) da União para o cumprimento do incentivo financeiro dos Agentes de Endemias (ACE), conforme a PORTARIA No - 1.243/2015.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hAnsi="Arial" w:cs="Arial"/>
          <w:color w:val="000000"/>
          <w:sz w:val="24"/>
          <w:szCs w:val="24"/>
        </w:rPr>
        <w:t> O valor será pago aos Agentes Comunitários de Saúde no mês de dezembro de cada ano, aos que tenham efetivamente cumprido as metas definidas pelo Ministério de Saúde e pelo Município, obedecendo o saldo disponibilizado pelo repasse.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§ 1º</w:t>
      </w:r>
      <w:r>
        <w:rPr>
          <w:rFonts w:ascii="Arial" w:hAnsi="Arial" w:cs="Arial"/>
          <w:color w:val="000000"/>
          <w:sz w:val="24"/>
          <w:szCs w:val="24"/>
        </w:rPr>
        <w:t> Os Agentes Comunitários de Saúde e Agente de Combate à Endemias que estiverem licenciados, salvo por motivo de doença ou acidente do trabalho, receberão a sua parcela em conformidade com o repasse realizado pela União.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§ 2º </w:t>
      </w:r>
      <w:r>
        <w:rPr>
          <w:rFonts w:ascii="Arial" w:hAnsi="Arial" w:cs="Arial"/>
          <w:color w:val="000000"/>
          <w:sz w:val="24"/>
          <w:szCs w:val="24"/>
        </w:rPr>
        <w:t>O Incentivo Financeiro Anual somente será pago aos Agentes Comunitários de Saúde enquanto perdurar o repasse realizado pelo Governo Federal, cessando a obrigação da Municipalidade em caso de término dos respectivos repasses pelo Ministério da Saúde.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§3º </w:t>
      </w:r>
      <w:r>
        <w:rPr>
          <w:rFonts w:ascii="Arial" w:hAnsi="Arial" w:cs="Arial"/>
          <w:color w:val="000000"/>
          <w:sz w:val="24"/>
          <w:szCs w:val="24"/>
        </w:rPr>
        <w:t>As metas do Município para o pagamento do Incentivo Financeiro Anual a partir do exercício de 202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serão definidas e regulamentadas mediante Decreto do Poder Executivo.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4º </w:t>
      </w:r>
      <w:r>
        <w:rPr>
          <w:rFonts w:ascii="Arial" w:hAnsi="Arial" w:cs="Arial"/>
          <w:color w:val="000000"/>
          <w:sz w:val="24"/>
          <w:szCs w:val="24"/>
        </w:rPr>
        <w:t>Não haverá incidência de quaisquer encargos sociais, previdenciários ou fundiários sobre o valor de incentivo financeiro adicional de que trata esta lei.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Art. 5º</w:t>
      </w:r>
      <w:r>
        <w:rPr>
          <w:rFonts w:ascii="Arial" w:hAnsi="Arial" w:cs="Arial"/>
          <w:color w:val="000000"/>
          <w:sz w:val="24"/>
          <w:szCs w:val="24"/>
        </w:rPr>
        <w:t xml:space="preserve"> O valor repassado por meio da presente Lei não tem natureza salarial e não se incorporará à remuneração do Agente Comunitário de Saúde e Agente de Combate à </w:t>
      </w:r>
      <w:r>
        <w:rPr>
          <w:rFonts w:ascii="Arial" w:hAnsi="Arial" w:cs="Arial"/>
          <w:color w:val="000000"/>
          <w:sz w:val="24"/>
          <w:szCs w:val="24"/>
        </w:rPr>
        <w:t>Endemias, não servindo de base de cálculo para o recebimento de qualquer outra vantagem funcional.</w:t>
      </w:r>
    </w:p>
    <w:p w:rsidR="00821A30" w:rsidP="00821A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Art. 6º</w:t>
      </w:r>
      <w:r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821A30" w:rsidP="00296C52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18638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37BC1"/>
    <w:rsid w:val="00063439"/>
    <w:rsid w:val="00080E8C"/>
    <w:rsid w:val="000901DA"/>
    <w:rsid w:val="00096173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60CB"/>
    <w:rsid w:val="00275BC8"/>
    <w:rsid w:val="00286FF4"/>
    <w:rsid w:val="00296C52"/>
    <w:rsid w:val="002A137A"/>
    <w:rsid w:val="002B2ECC"/>
    <w:rsid w:val="00305504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B693F"/>
    <w:rsid w:val="005C482B"/>
    <w:rsid w:val="005D1F15"/>
    <w:rsid w:val="005F410C"/>
    <w:rsid w:val="006066AF"/>
    <w:rsid w:val="006402A2"/>
    <w:rsid w:val="00656D7B"/>
    <w:rsid w:val="00657F14"/>
    <w:rsid w:val="00670BA6"/>
    <w:rsid w:val="006821BB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21A30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87045"/>
    <w:rsid w:val="009B1872"/>
    <w:rsid w:val="009D40C2"/>
    <w:rsid w:val="009E3A7B"/>
    <w:rsid w:val="009E560F"/>
    <w:rsid w:val="00A24A50"/>
    <w:rsid w:val="00A263F3"/>
    <w:rsid w:val="00A4030E"/>
    <w:rsid w:val="00A67952"/>
    <w:rsid w:val="00A8620A"/>
    <w:rsid w:val="00AB4DC9"/>
    <w:rsid w:val="00AC3136"/>
    <w:rsid w:val="00AC70FC"/>
    <w:rsid w:val="00AE3C79"/>
    <w:rsid w:val="00B11214"/>
    <w:rsid w:val="00B125CD"/>
    <w:rsid w:val="00B2776D"/>
    <w:rsid w:val="00B30BDC"/>
    <w:rsid w:val="00B3495B"/>
    <w:rsid w:val="00B50522"/>
    <w:rsid w:val="00B52857"/>
    <w:rsid w:val="00B55DE7"/>
    <w:rsid w:val="00B73810"/>
    <w:rsid w:val="00B747FB"/>
    <w:rsid w:val="00B91033"/>
    <w:rsid w:val="00BA28E8"/>
    <w:rsid w:val="00BB71B0"/>
    <w:rsid w:val="00BB751E"/>
    <w:rsid w:val="00BC22F1"/>
    <w:rsid w:val="00BC23F2"/>
    <w:rsid w:val="00BD367A"/>
    <w:rsid w:val="00BE728E"/>
    <w:rsid w:val="00BF0874"/>
    <w:rsid w:val="00BF1BDB"/>
    <w:rsid w:val="00C006EF"/>
    <w:rsid w:val="00C11B95"/>
    <w:rsid w:val="00C31244"/>
    <w:rsid w:val="00C32873"/>
    <w:rsid w:val="00C4042E"/>
    <w:rsid w:val="00C661B8"/>
    <w:rsid w:val="00C70FFF"/>
    <w:rsid w:val="00C72BA0"/>
    <w:rsid w:val="00C73450"/>
    <w:rsid w:val="00C8271E"/>
    <w:rsid w:val="00C85103"/>
    <w:rsid w:val="00C8552A"/>
    <w:rsid w:val="00C90D56"/>
    <w:rsid w:val="00C96924"/>
    <w:rsid w:val="00CB4D19"/>
    <w:rsid w:val="00CC08BC"/>
    <w:rsid w:val="00D51F86"/>
    <w:rsid w:val="00D55A62"/>
    <w:rsid w:val="00D73766"/>
    <w:rsid w:val="00D83960"/>
    <w:rsid w:val="00D8524F"/>
    <w:rsid w:val="00D96CB0"/>
    <w:rsid w:val="00DB73C5"/>
    <w:rsid w:val="00DC0D19"/>
    <w:rsid w:val="00DC2F7A"/>
    <w:rsid w:val="00DE3305"/>
    <w:rsid w:val="00E04A19"/>
    <w:rsid w:val="00E413BF"/>
    <w:rsid w:val="00E576D0"/>
    <w:rsid w:val="00EA4371"/>
    <w:rsid w:val="00EA5403"/>
    <w:rsid w:val="00EB22A1"/>
    <w:rsid w:val="00EB5402"/>
    <w:rsid w:val="00EC0F3A"/>
    <w:rsid w:val="00EC1829"/>
    <w:rsid w:val="00ED0677"/>
    <w:rsid w:val="00EF11AA"/>
    <w:rsid w:val="00F064D5"/>
    <w:rsid w:val="00F104D3"/>
    <w:rsid w:val="00F31392"/>
    <w:rsid w:val="00F34078"/>
    <w:rsid w:val="00F476D0"/>
    <w:rsid w:val="00F61672"/>
    <w:rsid w:val="00F62A4F"/>
    <w:rsid w:val="00FB734B"/>
    <w:rsid w:val="00FE29FE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3BC874-7C2D-4748-93E5-353E12C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305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0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2017-01-02T15:16:00Z</cp:lastPrinted>
  <dcterms:created xsi:type="dcterms:W3CDTF">2021-11-19T17:56:00Z</dcterms:created>
  <dcterms:modified xsi:type="dcterms:W3CDTF">2021-11-19T17:56:00Z</dcterms:modified>
</cp:coreProperties>
</file>