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1D1579">
        <w:rPr>
          <w:rFonts w:ascii="Arial" w:eastAsia="Arial" w:hAnsi="Arial" w:cs="Arial"/>
          <w:b/>
          <w:sz w:val="24"/>
          <w:szCs w:val="24"/>
        </w:rPr>
        <w:t>158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AC7897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3B0E61">
        <w:rPr>
          <w:rFonts w:ascii="Arial" w:eastAsia="Calibri" w:hAnsi="Arial" w:cs="Arial"/>
          <w:sz w:val="24"/>
          <w:szCs w:val="24"/>
        </w:rPr>
        <w:t xml:space="preserve">o Exmo. Sr. </w:t>
      </w:r>
      <w:r w:rsidR="001D1579">
        <w:rPr>
          <w:rFonts w:ascii="Arial" w:eastAsia="Calibri" w:hAnsi="Arial" w:cs="Arial"/>
          <w:sz w:val="24"/>
          <w:szCs w:val="24"/>
        </w:rPr>
        <w:t>Prefeito Municipal Dr. Paulo de Oliveira e Silva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1D1579">
        <w:rPr>
          <w:rFonts w:ascii="Arial" w:eastAsia="Calibri" w:hAnsi="Arial" w:cs="Arial"/>
          <w:b/>
          <w:sz w:val="24"/>
          <w:szCs w:val="24"/>
        </w:rPr>
        <w:t>AUTORIZA O SERVIÇO AUTÔNOMO DE ÁGUA E ESGOTOS DE MOGI MIRIM (SAAE) A REALIZAR ACORDO TÉCNICO COM A EMPRESA MRV ENGENHARIA E PARTICIPAÇÕES S/A,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3636A" w:rsidRPr="00542FEA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26C9D" w:rsidRDefault="00326C9D" w:rsidP="00326C9D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O Projeto busca </w:t>
      </w:r>
      <w:r>
        <w:rPr>
          <w:rFonts w:ascii="Arial" w:eastAsia="Calibri" w:hAnsi="Arial" w:cs="Arial"/>
          <w:sz w:val="24"/>
          <w:szCs w:val="24"/>
        </w:rPr>
        <w:t>autorizar a celebração de Acordo entre a Autarquia e a Empresa MRV Engenharia e Participações S/A, responsável pela implantação dos empreendimentos imobiliários “Morada das Magnólias” e “Morada das Macadâmias”, ambos em glebas de terra localizados na Bairro Chácara Toledo, em Mogi Mirim, onde consta a obrigatoriedade por parte do empreendedor em doar ao SAAE Mogi Mirim, 02 (dois) conjuntos motobomba com vazão de 220 m³/h e 01 (um ) painel elétrico para as referidas, orçado em $142.750,00 (cento e quarenta e Dois Mil, Setecentos e Cinquenta Reais), entre outras obrigações</w:t>
      </w:r>
    </w:p>
    <w:p w:rsidR="00AC7897" w:rsidRDefault="00AC7897" w:rsidP="00326C9D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C7897" w:rsidRDefault="00326C9D" w:rsidP="00542FEA">
      <w:pPr>
        <w:pStyle w:val="Normal1"/>
        <w:spacing w:line="38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Entretando, durante a implantação dos empreendimentos, o SAAE terminou a construção do segundo reservatório </w:t>
      </w:r>
      <w:r w:rsidRPr="00E15DF0">
        <w:rPr>
          <w:rFonts w:ascii="Arial" w:hAnsi="Arial" w:cs="Arial"/>
          <w:sz w:val="24"/>
          <w:szCs w:val="24"/>
        </w:rPr>
        <w:t xml:space="preserve">de água tratada do Bairro “Alto do Mirante” e a construção de Adutora de Água Tratada para abastecimento do “Parque das Laranjeiras” o </w:t>
      </w:r>
      <w:r w:rsidR="00AC7897">
        <w:rPr>
          <w:rFonts w:ascii="Arial" w:hAnsi="Arial" w:cs="Arial"/>
          <w:sz w:val="24"/>
          <w:szCs w:val="24"/>
        </w:rPr>
        <w:t xml:space="preserve"> </w:t>
      </w:r>
      <w:r w:rsidRPr="00E15DF0">
        <w:rPr>
          <w:rFonts w:ascii="Arial" w:hAnsi="Arial" w:cs="Arial"/>
          <w:sz w:val="24"/>
          <w:szCs w:val="24"/>
        </w:rPr>
        <w:t>SAAE antecipou a aquisição dos</w:t>
      </w:r>
      <w:r w:rsidR="00AC7897">
        <w:rPr>
          <w:rFonts w:ascii="Arial" w:hAnsi="Arial" w:cs="Arial"/>
          <w:sz w:val="24"/>
          <w:szCs w:val="24"/>
        </w:rPr>
        <w:t xml:space="preserve"> </w:t>
      </w:r>
      <w:r w:rsidRPr="00E15DF0">
        <w:rPr>
          <w:rFonts w:ascii="Arial" w:hAnsi="Arial" w:cs="Arial"/>
          <w:sz w:val="24"/>
          <w:szCs w:val="24"/>
        </w:rPr>
        <w:t xml:space="preserve"> referidos equipamentos, para </w:t>
      </w:r>
      <w:r w:rsidR="00AC7897">
        <w:rPr>
          <w:rFonts w:ascii="Arial" w:hAnsi="Arial" w:cs="Arial"/>
          <w:sz w:val="24"/>
          <w:szCs w:val="24"/>
        </w:rPr>
        <w:t xml:space="preserve"> </w:t>
      </w:r>
      <w:r w:rsidRPr="00E15DF0">
        <w:rPr>
          <w:rFonts w:ascii="Arial" w:hAnsi="Arial" w:cs="Arial"/>
          <w:sz w:val="24"/>
          <w:szCs w:val="24"/>
        </w:rPr>
        <w:t>que</w:t>
      </w:r>
      <w:r w:rsidR="00AC7897">
        <w:rPr>
          <w:rFonts w:ascii="Arial" w:hAnsi="Arial" w:cs="Arial"/>
          <w:sz w:val="24"/>
          <w:szCs w:val="24"/>
        </w:rPr>
        <w:t xml:space="preserve"> </w:t>
      </w:r>
      <w:r w:rsidRPr="00E15DF0">
        <w:rPr>
          <w:rFonts w:ascii="Arial" w:hAnsi="Arial" w:cs="Arial"/>
          <w:sz w:val="24"/>
          <w:szCs w:val="24"/>
        </w:rPr>
        <w:t xml:space="preserve"> o </w:t>
      </w:r>
    </w:p>
    <w:p w:rsidR="00542FEA" w:rsidRDefault="00542FEA" w:rsidP="00542FEA">
      <w:pPr>
        <w:pStyle w:val="Normal1"/>
        <w:spacing w:line="3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42FEA" w:rsidRDefault="00542FEA" w:rsidP="00542FEA">
      <w:pPr>
        <w:pStyle w:val="Normal1"/>
        <w:spacing w:line="3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42FEA" w:rsidRDefault="00542FEA" w:rsidP="00542FEA">
      <w:pPr>
        <w:pStyle w:val="Normal1"/>
        <w:spacing w:line="3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326C9D" w:rsidRDefault="00326C9D" w:rsidP="00AC7897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E15DF0">
        <w:rPr>
          <w:rFonts w:ascii="Arial" w:hAnsi="Arial" w:cs="Arial"/>
          <w:sz w:val="24"/>
          <w:szCs w:val="24"/>
        </w:rPr>
        <w:t>sistema pudesse atender as obras de abastecimento executadas no “Parque das Laranjeiras”, de forma continua e permanente</w:t>
      </w:r>
      <w:r>
        <w:rPr>
          <w:rFonts w:ascii="Arial" w:hAnsi="Arial" w:cs="Arial"/>
          <w:sz w:val="24"/>
          <w:szCs w:val="24"/>
        </w:rPr>
        <w:t>, tornando assim desnecessária a doação dos equipamentos mencionados, provocando a realização de acordo entre as partes para ajustamento da obrigação de se fazer do empreendedor para com o Município.</w:t>
      </w:r>
    </w:p>
    <w:p w:rsidR="00326C9D" w:rsidRDefault="00326C9D" w:rsidP="00326C9D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326C9D" w:rsidRDefault="00326C9D" w:rsidP="00AC7897">
      <w:pPr>
        <w:pStyle w:val="NormalWeb"/>
        <w:spacing w:before="0" w:beforeAutospacing="0"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em comum acordo propõe-se a troca da obrigação inicial, pela obrigação de implementar o SPDA</w:t>
      </w:r>
      <w:r w:rsidRPr="00326C9D">
        <w:t xml:space="preserve"> </w:t>
      </w:r>
      <w:r w:rsidRPr="006B4C8C">
        <w:t xml:space="preserve">– </w:t>
      </w:r>
      <w:r w:rsidRPr="00326C9D">
        <w:rPr>
          <w:rFonts w:ascii="Arial" w:hAnsi="Arial" w:cs="Arial"/>
        </w:rPr>
        <w:t>Sistema de Proteção contra Descarga Atmosférica dos dois reservatórios do “Alto do Mirante”, do reservatório do “Jardim Aeroclube”, do reservatório do “Paraíso da Cachoeira” e do Stand Pipe do “Paraíso da Cachoeira”, fornecendo material e mão de obra, de acordo com o projeto, memorial descritivo e orçamento elaborado pelo SAAE – Serviço Autônomo de Água e Esgotos de Mogi Mirim, com valor orçado de R$ 139.010,00 (cento e</w:t>
      </w:r>
      <w:r>
        <w:rPr>
          <w:rFonts w:ascii="Arial" w:hAnsi="Arial" w:cs="Arial"/>
        </w:rPr>
        <w:t xml:space="preserve"> trinta e nove mil e dez reais), sendo que </w:t>
      </w:r>
      <w:r w:rsidRPr="00326C9D">
        <w:rPr>
          <w:rFonts w:ascii="Arial" w:hAnsi="Arial" w:cs="Arial"/>
        </w:rPr>
        <w:t>diferença apurada entre as obrigações originais e as obras substitutas acordadas, no valor de R$ 3.740,00 (três mil e setecentos e quarenta reais), serão revertidas aos cofres do SAAE – Serviço Autônomo de Água e Esgotos de Mogi Mirim.</w:t>
      </w:r>
    </w:p>
    <w:p w:rsidR="00AC7897" w:rsidRPr="00AC7897" w:rsidRDefault="00AC7897" w:rsidP="00AC7897">
      <w:pPr>
        <w:pStyle w:val="NormalWeb"/>
        <w:spacing w:before="0" w:beforeAutospacing="0" w:after="0" w:line="360" w:lineRule="auto"/>
        <w:ind w:firstLine="720"/>
        <w:jc w:val="both"/>
        <w:rPr>
          <w:rFonts w:ascii="Arial" w:hAnsi="Arial" w:cs="Arial"/>
        </w:rPr>
      </w:pPr>
      <w:r w:rsidRPr="00AC7897">
        <w:rPr>
          <w:rFonts w:ascii="Arial" w:hAnsi="Arial" w:cs="Arial"/>
        </w:rPr>
        <w:t>O projeto ainda se manifesta sobre a obrigação de implantar a Est</w:t>
      </w:r>
      <w:r>
        <w:rPr>
          <w:rFonts w:ascii="Arial" w:hAnsi="Arial" w:cs="Arial"/>
        </w:rPr>
        <w:t>ação de Tratamento de Esgoto no</w:t>
      </w:r>
      <w:r w:rsidRPr="00AC7897">
        <w:rPr>
          <w:rFonts w:ascii="Arial" w:hAnsi="Arial" w:cs="Arial"/>
        </w:rPr>
        <w:t xml:space="preserve"> loteamento “Morada das Magnólias”, no valor de R$ 389.453,43 (trezentos e oitenta e nove mil, quatrocentos e cinquenta e três reais e quarenta e três centavos) e no loteamento “Morada das Macadâmias”, no valor de R$ 260.442,48 (duzentos e sessenta mil, quatrocentos e quarenta e dois reais e quarenta e oito centavos), </w:t>
      </w:r>
      <w:r w:rsidR="00542FEA">
        <w:rPr>
          <w:rFonts w:ascii="Arial" w:hAnsi="Arial" w:cs="Arial"/>
        </w:rPr>
        <w:t xml:space="preserve">em função das obras para aumento do sistema de tratamento do Município, passando dos atuais 150 Litros/segundo para </w:t>
      </w:r>
      <w:r w:rsidR="00705BB7">
        <w:rPr>
          <w:rFonts w:ascii="Arial" w:hAnsi="Arial" w:cs="Arial"/>
        </w:rPr>
        <w:t>225</w:t>
      </w:r>
      <w:r w:rsidR="00FC4E44">
        <w:rPr>
          <w:rFonts w:ascii="Arial" w:hAnsi="Arial" w:cs="Arial"/>
        </w:rPr>
        <w:t xml:space="preserve"> Li</w:t>
      </w:r>
      <w:r w:rsidR="00AE7369">
        <w:rPr>
          <w:rFonts w:ascii="Arial" w:hAnsi="Arial" w:cs="Arial"/>
        </w:rPr>
        <w:t>tros/segundo em fase de construção</w:t>
      </w:r>
      <w:r w:rsidR="00FC4E44">
        <w:rPr>
          <w:rFonts w:ascii="Arial" w:hAnsi="Arial" w:cs="Arial"/>
        </w:rPr>
        <w:t xml:space="preserve">, </w:t>
      </w:r>
      <w:r w:rsidRPr="00AC7897">
        <w:rPr>
          <w:rFonts w:ascii="Arial" w:hAnsi="Arial" w:cs="Arial"/>
        </w:rPr>
        <w:t>fica substituída pela doação do valor de R$ 649.895,91 (seiscentos e quarenta e nove mil, oitocentos e noventa e cinco reais e noventa e um centavos) ao Fundo de Concessã</w:t>
      </w:r>
      <w:r w:rsidR="00AE7369">
        <w:rPr>
          <w:rFonts w:ascii="Arial" w:hAnsi="Arial" w:cs="Arial"/>
        </w:rPr>
        <w:t>o de Esgoto do SAAE Mogi Mirim, devidamente celebrados no Acordo Particular</w:t>
      </w:r>
      <w:r w:rsidR="00705BB7">
        <w:rPr>
          <w:rFonts w:ascii="Arial" w:hAnsi="Arial" w:cs="Arial"/>
        </w:rPr>
        <w:t xml:space="preserve"> que </w:t>
      </w:r>
      <w:r w:rsidR="009D1478">
        <w:rPr>
          <w:rFonts w:ascii="Arial" w:hAnsi="Arial" w:cs="Arial"/>
        </w:rPr>
        <w:t>trata o presente Projeto de Lei.</w:t>
      </w:r>
    </w:p>
    <w:p w:rsidR="00AC7897" w:rsidRPr="00326C9D" w:rsidRDefault="00AC7897" w:rsidP="001D104B">
      <w:pPr>
        <w:pStyle w:val="NormalWeb"/>
        <w:spacing w:before="0" w:beforeAutospacing="0" w:after="0" w:line="360" w:lineRule="auto"/>
        <w:ind w:firstLine="1560"/>
        <w:jc w:val="both"/>
        <w:rPr>
          <w:rFonts w:ascii="Arial" w:hAnsi="Arial" w:cs="Arial"/>
        </w:rPr>
      </w:pPr>
    </w:p>
    <w:p w:rsidR="000B4385" w:rsidRPr="00A902D5" w:rsidRDefault="000B4385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Quanto ao aspecto constitucional, legal e regimental, </w:t>
      </w:r>
      <w:r w:rsidRPr="00A902D5">
        <w:rPr>
          <w:rFonts w:ascii="Arial" w:eastAsia="Calibri" w:hAnsi="Arial" w:cs="Arial"/>
          <w:sz w:val="24"/>
          <w:szCs w:val="24"/>
        </w:rPr>
        <w:t xml:space="preserve">denota-se que </w:t>
      </w:r>
      <w:r>
        <w:rPr>
          <w:rFonts w:ascii="Arial" w:eastAsia="Calibri" w:hAnsi="Arial" w:cs="Arial"/>
          <w:sz w:val="24"/>
          <w:szCs w:val="24"/>
        </w:rPr>
        <w:t>o presente projeto não apresenta conflitos junto ao ordenamento jurídico vigente, não havendo vícios de constitucionalidade.</w:t>
      </w:r>
    </w:p>
    <w:p w:rsidR="00F76285" w:rsidRPr="00A902D5" w:rsidRDefault="00F7628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B4385" w:rsidRDefault="000B4385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 e no tocante ao aspecto gramatical e lógico, verifica-se que houve respeito às regras ortográficas </w:t>
      </w:r>
      <w:r w:rsidR="00C862C4">
        <w:rPr>
          <w:rFonts w:ascii="Arial" w:eastAsia="Calibri" w:hAnsi="Arial" w:cs="Arial"/>
          <w:sz w:val="24"/>
          <w:szCs w:val="24"/>
        </w:rPr>
        <w:t>e técnica legislativa, não havendo apontamentos neste sentido.</w:t>
      </w:r>
    </w:p>
    <w:p w:rsidR="000B4385" w:rsidRDefault="000B4385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0B4385" w:rsidP="000B438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Desta forma, seja no âmbito jurídico ou gramatical, não</w:t>
      </w:r>
      <w:r w:rsidR="006160AA">
        <w:rPr>
          <w:rFonts w:ascii="Arial" w:eastAsia="Calibri" w:hAnsi="Arial" w:cs="Arial"/>
          <w:sz w:val="24"/>
          <w:szCs w:val="24"/>
        </w:rPr>
        <w:t xml:space="preserve"> se vislumbra</w:t>
      </w:r>
      <w:r>
        <w:rPr>
          <w:rFonts w:ascii="Arial" w:eastAsia="Calibri" w:hAnsi="Arial" w:cs="Arial"/>
          <w:sz w:val="24"/>
          <w:szCs w:val="24"/>
        </w:rPr>
        <w:t xml:space="preserve"> irregularidades na propositura ora analisada, motivo pelo qual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>
        <w:rPr>
          <w:rFonts w:ascii="Arial" w:eastAsia="Calibri" w:hAnsi="Arial" w:cs="Arial"/>
          <w:sz w:val="24"/>
          <w:szCs w:val="24"/>
        </w:rPr>
        <w:t>pelos Srs. Vereadores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Default="00D2793B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Sala das Comissões, aos 16 de Novembro de 2021.</w:t>
      </w:r>
    </w:p>
    <w:p w:rsidR="00354D2E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VEREADORA LUZIA CRISTINA CORTES NOGUEIRA</w:t>
      </w:r>
    </w:p>
    <w:p w:rsidR="00354D2E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RELATORA</w:t>
      </w:r>
    </w:p>
    <w:p w:rsidR="000C50B6" w:rsidRDefault="000C50B6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9D1478">
        <w:rPr>
          <w:rFonts w:ascii="Arial" w:eastAsia="Calibri" w:hAnsi="Arial" w:cs="Arial"/>
          <w:b/>
          <w:sz w:val="24"/>
          <w:szCs w:val="24"/>
        </w:rPr>
        <w:t xml:space="preserve"> EM CONJUNTO N.º 008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 w:rsidR="009D1478">
        <w:rPr>
          <w:rFonts w:ascii="Arial" w:eastAsia="Calibri" w:hAnsi="Arial" w:cs="Arial"/>
          <w:b/>
          <w:sz w:val="24"/>
          <w:szCs w:val="24"/>
        </w:rPr>
        <w:t xml:space="preserve"> – AO PROJETO DE LEI 158/2021 COMISSÃO</w:t>
      </w:r>
      <w:r>
        <w:rPr>
          <w:rFonts w:ascii="Arial" w:eastAsia="Calibri" w:hAnsi="Arial" w:cs="Arial"/>
          <w:b/>
          <w:sz w:val="24"/>
          <w:szCs w:val="24"/>
        </w:rPr>
        <w:t xml:space="preserve"> DE JUSTIÇA E REDAÇÃO</w:t>
      </w:r>
      <w:r w:rsidR="009D1478">
        <w:rPr>
          <w:rFonts w:ascii="Arial" w:eastAsia="Calibri" w:hAnsi="Arial" w:cs="Arial"/>
          <w:b/>
          <w:sz w:val="24"/>
          <w:szCs w:val="24"/>
        </w:rPr>
        <w:t>, COMISSÃO OBRAS, SERVIÇOS PÚBLICOS E ATIVIDADES PRIVADAS E COMISSÃO DE FINANÇAS E ORÇAMENTO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</w:t>
      </w:r>
      <w:r w:rsidR="009D1478">
        <w:rPr>
          <w:rFonts w:ascii="Arial" w:eastAsia="Calibri" w:hAnsi="Arial" w:cs="Arial"/>
          <w:sz w:val="24"/>
          <w:szCs w:val="24"/>
        </w:rPr>
        <w:t xml:space="preserve">276 de 09 de novembro de 2.010, </w:t>
      </w:r>
      <w:r w:rsidRPr="00A902D5">
        <w:rPr>
          <w:rFonts w:ascii="Arial" w:eastAsia="Calibri" w:hAnsi="Arial" w:cs="Arial"/>
          <w:sz w:val="24"/>
          <w:szCs w:val="24"/>
        </w:rPr>
        <w:t>a</w:t>
      </w:r>
      <w:r w:rsidR="009D1478">
        <w:rPr>
          <w:rFonts w:ascii="Arial" w:eastAsia="Calibri" w:hAnsi="Arial" w:cs="Arial"/>
          <w:sz w:val="24"/>
          <w:szCs w:val="24"/>
        </w:rPr>
        <w:t>s Comissões</w:t>
      </w:r>
      <w:r w:rsidRPr="00A902D5">
        <w:rPr>
          <w:rFonts w:ascii="Arial" w:eastAsia="Calibri" w:hAnsi="Arial" w:cs="Arial"/>
          <w:sz w:val="24"/>
          <w:szCs w:val="24"/>
        </w:rPr>
        <w:t xml:space="preserve"> formaliza</w:t>
      </w:r>
      <w:r w:rsidR="009D1478">
        <w:rPr>
          <w:rFonts w:ascii="Arial" w:eastAsia="Calibri" w:hAnsi="Arial" w:cs="Arial"/>
          <w:sz w:val="24"/>
          <w:szCs w:val="24"/>
        </w:rPr>
        <w:t>m</w:t>
      </w:r>
      <w:r w:rsidRPr="00A902D5">
        <w:rPr>
          <w:rFonts w:ascii="Arial" w:eastAsia="Calibri" w:hAnsi="Arial" w:cs="Arial"/>
          <w:sz w:val="24"/>
          <w:szCs w:val="24"/>
        </w:rPr>
        <w:t xml:space="preserve">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9D1478">
        <w:rPr>
          <w:rFonts w:ascii="Arial" w:eastAsia="Calibri" w:hAnsi="Arial" w:cs="Arial"/>
          <w:sz w:val="24"/>
          <w:szCs w:val="24"/>
          <w:highlight w:val="white"/>
        </w:rPr>
        <w:t>16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9D1478">
        <w:rPr>
          <w:rFonts w:ascii="Arial" w:eastAsia="Calibri" w:hAnsi="Arial" w:cs="Arial"/>
          <w:sz w:val="24"/>
          <w:szCs w:val="24"/>
          <w:highlight w:val="white"/>
        </w:rPr>
        <w:t>Novembro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0C50B6" w:rsidRDefault="000C50B6" w:rsidP="009D1478">
      <w:pPr>
        <w:pStyle w:val="Normal1"/>
        <w:spacing w:line="380" w:lineRule="atLeast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354D2E" w:rsidRDefault="00354D2E" w:rsidP="009D1478">
      <w:pPr>
        <w:pStyle w:val="Normal1"/>
        <w:spacing w:line="380" w:lineRule="atLeast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A902D5" w:rsidRPr="00A902D5" w:rsidRDefault="00A902D5" w:rsidP="009D1478">
      <w:pPr>
        <w:pStyle w:val="Normal1"/>
        <w:spacing w:line="380" w:lineRule="atLeast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Default="009D1478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p w:rsidR="00354D2E" w:rsidRDefault="00354D2E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</w:rPr>
      </w:pPr>
    </w:p>
    <w:p w:rsidR="009D1478" w:rsidRPr="00A902D5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OBRAS, SERVIÇOS PÚBLICOS E ATIVIDADES PRIVADAS</w:t>
      </w:r>
    </w:p>
    <w:p w:rsidR="009D1478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9D1478" w:rsidRPr="00A902D5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9D1478" w:rsidRPr="00C862C4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VEREADORA ORIVALDO APARECIDO MAGALHÃES</w:t>
      </w:r>
    </w:p>
    <w:p w:rsidR="009D1478" w:rsidRPr="00C862C4" w:rsidRDefault="009D1478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9D1478" w:rsidRPr="00C862C4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9D1478" w:rsidRPr="00C862C4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9D1478" w:rsidRPr="00C862C4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VEREADOR GERALDO VICENTE BERTANHA</w:t>
      </w:r>
    </w:p>
    <w:p w:rsidR="009D1478" w:rsidRPr="00C862C4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9D1478" w:rsidRPr="00C862C4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9D1478" w:rsidRPr="00C862C4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9D1478" w:rsidRPr="00C862C4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>ADEMIR DE SOUZA FLORETTI</w:t>
      </w:r>
    </w:p>
    <w:p w:rsidR="009D1478" w:rsidRDefault="009D1478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p w:rsidR="00354D2E" w:rsidRDefault="00354D2E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Default="00354D2E" w:rsidP="009D1478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4D2E" w:rsidRPr="00A902D5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FINANÇAS E ORÇAMENTO</w:t>
      </w:r>
    </w:p>
    <w:p w:rsidR="00354D2E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354D2E" w:rsidRPr="00A902D5" w:rsidRDefault="00354D2E" w:rsidP="00354D2E">
      <w:pPr>
        <w:pStyle w:val="Normal1"/>
        <w:spacing w:line="380" w:lineRule="atLeast"/>
        <w:rPr>
          <w:rFonts w:ascii="Arial" w:eastAsia="Calibri" w:hAnsi="Arial" w:cs="Arial"/>
          <w:sz w:val="24"/>
          <w:szCs w:val="24"/>
          <w:highlight w:val="white"/>
        </w:rPr>
      </w:pPr>
    </w:p>
    <w:p w:rsidR="00354D2E" w:rsidRPr="00C862C4" w:rsidRDefault="00180E47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VEREADOR MARCOS PAULO</w:t>
      </w:r>
      <w:bookmarkStart w:id="0" w:name="_GoBack"/>
      <w:bookmarkEnd w:id="0"/>
      <w:r w:rsidR="00354D2E">
        <w:rPr>
          <w:rFonts w:ascii="Arial" w:eastAsia="Calibri" w:hAnsi="Arial" w:cs="Arial"/>
          <w:b/>
          <w:sz w:val="24"/>
          <w:szCs w:val="24"/>
          <w:highlight w:val="white"/>
        </w:rPr>
        <w:t xml:space="preserve"> CEGATTI</w:t>
      </w:r>
    </w:p>
    <w:p w:rsidR="00354D2E" w:rsidRPr="00C862C4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354D2E" w:rsidRPr="00C862C4" w:rsidRDefault="00354D2E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354D2E" w:rsidRPr="00C862C4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354D2E" w:rsidRPr="00C862C4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VEREADOR ALEXANDRE CINTRA</w:t>
      </w:r>
    </w:p>
    <w:p w:rsidR="00354D2E" w:rsidRPr="00C862C4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354D2E" w:rsidRPr="00C862C4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354D2E" w:rsidRPr="00C862C4" w:rsidRDefault="00354D2E" w:rsidP="00354D2E">
      <w:pPr>
        <w:pStyle w:val="Normal1"/>
        <w:spacing w:line="380" w:lineRule="atLeast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354D2E" w:rsidRPr="00C862C4" w:rsidRDefault="00354D2E" w:rsidP="00354D2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VEREADORA MARA CRISTINA CHOQUETTA</w:t>
      </w:r>
    </w:p>
    <w:p w:rsidR="00354D2E" w:rsidRPr="00C862C4" w:rsidRDefault="00354D2E" w:rsidP="00354D2E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p w:rsidR="00354D2E" w:rsidRPr="00C862C4" w:rsidRDefault="00354D2E" w:rsidP="009D1478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9D1478" w:rsidRPr="00C862C4" w:rsidRDefault="009D1478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9D1478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48" w:rsidRDefault="00313A48" w:rsidP="00560F14">
      <w:r>
        <w:separator/>
      </w:r>
    </w:p>
  </w:endnote>
  <w:endnote w:type="continuationSeparator" w:id="0">
    <w:p w:rsidR="00313A48" w:rsidRDefault="00313A48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541549"/>
      <w:docPartObj>
        <w:docPartGallery w:val="Page Numbers (Bottom of Page)"/>
        <w:docPartUnique/>
      </w:docPartObj>
    </w:sdtPr>
    <w:sdtEndPr/>
    <w:sdtContent>
      <w:p w:rsidR="006B55F8" w:rsidRDefault="006B55F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6F1">
          <w:rPr>
            <w:noProof/>
          </w:rPr>
          <w:t>5</w:t>
        </w:r>
        <w:r>
          <w:fldChar w:fldCharType="end"/>
        </w:r>
      </w:p>
    </w:sdtContent>
  </w:sdt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48" w:rsidRDefault="00313A48" w:rsidP="00560F14">
      <w:r>
        <w:separator/>
      </w:r>
    </w:p>
  </w:footnote>
  <w:footnote w:type="continuationSeparator" w:id="0">
    <w:p w:rsidR="00313A48" w:rsidRDefault="00313A48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C31A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3FF1"/>
    <w:rsid w:val="0004624F"/>
    <w:rsid w:val="00052C37"/>
    <w:rsid w:val="00053AC7"/>
    <w:rsid w:val="000A5D25"/>
    <w:rsid w:val="000B4385"/>
    <w:rsid w:val="000C50B6"/>
    <w:rsid w:val="000E015F"/>
    <w:rsid w:val="00180E47"/>
    <w:rsid w:val="001874E8"/>
    <w:rsid w:val="00191F83"/>
    <w:rsid w:val="001C2878"/>
    <w:rsid w:val="001D104B"/>
    <w:rsid w:val="001D1579"/>
    <w:rsid w:val="001E1D2C"/>
    <w:rsid w:val="001E393B"/>
    <w:rsid w:val="0024137F"/>
    <w:rsid w:val="00285BDD"/>
    <w:rsid w:val="002979F6"/>
    <w:rsid w:val="002C0C9D"/>
    <w:rsid w:val="002C3428"/>
    <w:rsid w:val="002C4954"/>
    <w:rsid w:val="002D07A5"/>
    <w:rsid w:val="002D707D"/>
    <w:rsid w:val="002F1F27"/>
    <w:rsid w:val="00312D33"/>
    <w:rsid w:val="00313A48"/>
    <w:rsid w:val="0031407A"/>
    <w:rsid w:val="00323692"/>
    <w:rsid w:val="00326C9D"/>
    <w:rsid w:val="00354D2E"/>
    <w:rsid w:val="0036448D"/>
    <w:rsid w:val="003654DA"/>
    <w:rsid w:val="00384C2C"/>
    <w:rsid w:val="003A54C9"/>
    <w:rsid w:val="003B0E61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42FEA"/>
    <w:rsid w:val="00560F14"/>
    <w:rsid w:val="005A5315"/>
    <w:rsid w:val="005C0A59"/>
    <w:rsid w:val="005C19F1"/>
    <w:rsid w:val="0060460F"/>
    <w:rsid w:val="006160AA"/>
    <w:rsid w:val="00672EB6"/>
    <w:rsid w:val="00676042"/>
    <w:rsid w:val="006B55B9"/>
    <w:rsid w:val="006B55F8"/>
    <w:rsid w:val="00705BB7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7DFE"/>
    <w:rsid w:val="007F76F1"/>
    <w:rsid w:val="00862605"/>
    <w:rsid w:val="008828DB"/>
    <w:rsid w:val="008E2543"/>
    <w:rsid w:val="009204C2"/>
    <w:rsid w:val="00943AA9"/>
    <w:rsid w:val="00946AF7"/>
    <w:rsid w:val="00991F5C"/>
    <w:rsid w:val="00992097"/>
    <w:rsid w:val="009D1478"/>
    <w:rsid w:val="009E06CB"/>
    <w:rsid w:val="009F4947"/>
    <w:rsid w:val="00A31E50"/>
    <w:rsid w:val="00A42BA5"/>
    <w:rsid w:val="00A51067"/>
    <w:rsid w:val="00A65A03"/>
    <w:rsid w:val="00A7504E"/>
    <w:rsid w:val="00A902D5"/>
    <w:rsid w:val="00AC7897"/>
    <w:rsid w:val="00AD7587"/>
    <w:rsid w:val="00AE7369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D00C0A"/>
    <w:rsid w:val="00D21A6A"/>
    <w:rsid w:val="00D2793B"/>
    <w:rsid w:val="00D30BC5"/>
    <w:rsid w:val="00D35616"/>
    <w:rsid w:val="00DB4774"/>
    <w:rsid w:val="00DD5841"/>
    <w:rsid w:val="00DE2BBD"/>
    <w:rsid w:val="00DE5ED2"/>
    <w:rsid w:val="00E154A7"/>
    <w:rsid w:val="00E15DF0"/>
    <w:rsid w:val="00EB23CE"/>
    <w:rsid w:val="00EC7DF6"/>
    <w:rsid w:val="00EE2DDB"/>
    <w:rsid w:val="00F76285"/>
    <w:rsid w:val="00F94033"/>
    <w:rsid w:val="00FC4E44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F08BE8-ED31-4E33-8319-A07FAFB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5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Conta da Microsoft</cp:lastModifiedBy>
  <cp:revision>4</cp:revision>
  <cp:lastPrinted>2021-11-22T12:41:00Z</cp:lastPrinted>
  <dcterms:created xsi:type="dcterms:W3CDTF">2021-11-12T15:31:00Z</dcterms:created>
  <dcterms:modified xsi:type="dcterms:W3CDTF">2021-11-22T12:51:00Z</dcterms:modified>
</cp:coreProperties>
</file>