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23ABC">
        <w:rPr>
          <w:rFonts w:ascii="Times New Roman" w:eastAsia="MS Mincho" w:hAnsi="Times New Roman" w:cs="Times New Roman"/>
          <w:b/>
          <w:sz w:val="24"/>
          <w:szCs w:val="24"/>
        </w:rPr>
        <w:t>MENSAGEM Nº 071/21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>[Proc. Adm. nº 7666/21]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523ABC" w:rsidRPr="00523ABC" w:rsidRDefault="00523ABC" w:rsidP="00523ABC">
      <w:pPr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>Mogi Mirim, 2 de dezembro de 2 021.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>A Excelentíssima Senhora</w:t>
      </w:r>
      <w:bookmarkStart w:id="0" w:name="_GoBack"/>
      <w:bookmarkEnd w:id="0"/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23ABC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>Presidente da Câmara Municipal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</w:p>
    <w:p w:rsidR="00523ABC" w:rsidRPr="00523ABC" w:rsidRDefault="00523ABC" w:rsidP="00523AB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>Senhora Presidente;</w:t>
      </w:r>
    </w:p>
    <w:p w:rsidR="00523ABC" w:rsidRPr="00523ABC" w:rsidRDefault="00523ABC" w:rsidP="00523ABC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23ABC" w:rsidRPr="00523ABC" w:rsidRDefault="00523ABC" w:rsidP="00523A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Busca-se com o incluso Projeto de Lei a necessária e indispensável autorização legislativa para que este Poder Executivo possa criar o </w:t>
      </w:r>
      <w:r w:rsidRPr="00523ABC">
        <w:rPr>
          <w:rFonts w:ascii="Times New Roman" w:hAnsi="Times New Roman" w:cs="Times New Roman"/>
          <w:b/>
          <w:sz w:val="24"/>
          <w:szCs w:val="24"/>
        </w:rPr>
        <w:t>Fundo Municipal de Políticas Públicas Sobre Drogas - FCOMAD</w:t>
      </w:r>
      <w:r w:rsidRPr="00523ABC">
        <w:rPr>
          <w:rFonts w:ascii="Times New Roman" w:hAnsi="Times New Roman" w:cs="Times New Roman"/>
          <w:sz w:val="24"/>
          <w:szCs w:val="24"/>
        </w:rPr>
        <w:t xml:space="preserve">, objetivando a captação e aplicação de recursos, integrando-se ao esforço nacional, </w:t>
      </w:r>
      <w:proofErr w:type="gramStart"/>
      <w:r w:rsidRPr="00523ABC">
        <w:rPr>
          <w:rFonts w:ascii="Times New Roman" w:hAnsi="Times New Roman" w:cs="Times New Roman"/>
          <w:sz w:val="24"/>
          <w:szCs w:val="24"/>
        </w:rPr>
        <w:t>Estadual</w:t>
      </w:r>
      <w:proofErr w:type="gramEnd"/>
      <w:r w:rsidRPr="00523ABC">
        <w:rPr>
          <w:rFonts w:ascii="Times New Roman" w:hAnsi="Times New Roman" w:cs="Times New Roman"/>
          <w:sz w:val="24"/>
          <w:szCs w:val="24"/>
        </w:rPr>
        <w:t xml:space="preserve"> e Municipal de prevenção ao uso abusivo de drogas lícitas e ilícitas, tratamento, reabilitação e reinserção social de pessoas.</w:t>
      </w:r>
    </w:p>
    <w:p w:rsidR="00523ABC" w:rsidRPr="00523ABC" w:rsidRDefault="00523ABC" w:rsidP="00523AB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523ABC">
        <w:rPr>
          <w:rFonts w:ascii="Times New Roman" w:hAnsi="Times New Roman" w:cs="Times New Roman"/>
          <w:sz w:val="24"/>
          <w:szCs w:val="24"/>
        </w:rPr>
        <w:t>O Fundo Municipal de Políticas Públicas Sobre Drogas será vinculado ao Conselho Municipal de Políticas Públicas Sobre Drogas – COMAD, e administrado e gerenciado pela Secretaria de Assistência Social desta Municipalidade</w:t>
      </w:r>
      <w:r w:rsidRPr="00523ABC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523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23ABC">
        <w:rPr>
          <w:rFonts w:ascii="Times New Roman" w:hAnsi="Times New Roman" w:cs="Times New Roman"/>
          <w:sz w:val="24"/>
          <w:szCs w:val="24"/>
        </w:rPr>
        <w:t>O Fundo Municipal é constituído com base na captação e administração de recursos financeiros destinados à ação pública sobre a temática em questão, referente à execução de ações, programas e atividades de repressão, prevenção, redução de danos, tratamento, reabilitação e reinserção social de usuários de drogas.</w:t>
      </w:r>
    </w:p>
    <w:p w:rsidR="00523ABC" w:rsidRPr="00523ABC" w:rsidRDefault="00523ABC" w:rsidP="00523AB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523ABC">
        <w:rPr>
          <w:rFonts w:ascii="Times New Roman" w:hAnsi="Times New Roman" w:cs="Times New Roman"/>
          <w:sz w:val="24"/>
          <w:szCs w:val="24"/>
        </w:rPr>
        <w:t>Os recursos serão destinados, exclusivamente, ao pagamento de despesas relacionadas à atuação do Conselho Municipal de Políticas Públicas sobre Drogas, e, particularmente, à implementação de programas de esclarecimento ao público sobre os malefícios das drogas, sobretudo no que tange a prevenção ao seu uso.</w:t>
      </w: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23ABC">
        <w:rPr>
          <w:rFonts w:ascii="Times New Roman" w:hAnsi="Times New Roman" w:cs="Times New Roman"/>
          <w:sz w:val="24"/>
          <w:szCs w:val="24"/>
        </w:rPr>
        <w:t xml:space="preserve">O orçamento do Fundo evidenciará as políticas e o programa de trabalho governamentais, observados o Plano Plurianual, a Lei de Diretrizes Orçamentária, o Sistema Nacional de Políticas Públicas sobre Drogas - SISNAD e os princípios da universalidade e do equilíbrio. </w:t>
      </w: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23ABC">
        <w:rPr>
          <w:rFonts w:ascii="Times New Roman" w:hAnsi="Times New Roman" w:cs="Times New Roman"/>
          <w:sz w:val="24"/>
          <w:szCs w:val="24"/>
        </w:rPr>
        <w:t xml:space="preserve">A presente matéria também verifica a possibilidade </w:t>
      </w:r>
      <w:proofErr w:type="gramStart"/>
      <w:r w:rsidRPr="00523ABC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523ABC">
        <w:rPr>
          <w:rFonts w:ascii="Times New Roman" w:hAnsi="Times New Roman" w:cs="Times New Roman"/>
          <w:sz w:val="24"/>
          <w:szCs w:val="24"/>
        </w:rPr>
        <w:t xml:space="preserve"> Fundo Municipal receber doações financeiras ou bens de instituições, entidades e pessoas físicas ou jurídicas, objetivando o auxílio nas ações a se destina.</w:t>
      </w:r>
    </w:p>
    <w:p w:rsidR="00523ABC" w:rsidRPr="00523ABC" w:rsidRDefault="00523ABC" w:rsidP="00523AB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São estes, senhores Vereadores, os motivos ensejadores da presente Propositura, para a qual aguardamos a </w:t>
      </w:r>
      <w:r w:rsidRPr="00523ABC">
        <w:rPr>
          <w:rFonts w:ascii="Times New Roman" w:hAnsi="Times New Roman" w:cs="Times New Roman"/>
          <w:sz w:val="24"/>
          <w:szCs w:val="24"/>
          <w:shd w:val="clear" w:color="auto" w:fill="FFFFFF"/>
        </w:rPr>
        <w:t>aquiescência</w:t>
      </w: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 dessa Augusta Casa de Leis, contando com sua indispensável aprovação na forma regimental de praxe.</w:t>
      </w:r>
    </w:p>
    <w:p w:rsidR="00523ABC" w:rsidRPr="00523ABC" w:rsidRDefault="00523ABC" w:rsidP="00523ABC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</w:t>
      </w:r>
    </w:p>
    <w:p w:rsidR="00523ABC" w:rsidRPr="00523ABC" w:rsidRDefault="00523ABC" w:rsidP="00523ABC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>Respeitosamente,</w:t>
      </w:r>
    </w:p>
    <w:p w:rsidR="00523ABC" w:rsidRPr="00523ABC" w:rsidRDefault="00523ABC" w:rsidP="00523ABC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23ABC" w:rsidRPr="00523ABC" w:rsidRDefault="00523ABC" w:rsidP="00523ABC">
      <w:pPr>
        <w:ind w:firstLine="34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23ABC" w:rsidRPr="00523ABC" w:rsidRDefault="00523ABC" w:rsidP="00523ABC">
      <w:pPr>
        <w:ind w:firstLine="34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23ABC" w:rsidRPr="00523ABC" w:rsidRDefault="00523ABC" w:rsidP="00523ABC">
      <w:pPr>
        <w:ind w:firstLine="34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23ABC">
        <w:rPr>
          <w:rFonts w:ascii="Times New Roman" w:eastAsia="MS Mincho" w:hAnsi="Times New Roman" w:cs="Times New Roman"/>
          <w:b/>
          <w:sz w:val="24"/>
          <w:szCs w:val="24"/>
        </w:rPr>
        <w:t>DR. PAULO DE OLIVEIRA E SILVA</w:t>
      </w:r>
    </w:p>
    <w:p w:rsidR="00523ABC" w:rsidRPr="00523ABC" w:rsidRDefault="00523ABC" w:rsidP="00523ABC">
      <w:pPr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23ABC">
        <w:rPr>
          <w:rFonts w:ascii="Times New Roman" w:eastAsia="MS Mincho" w:hAnsi="Times New Roman" w:cs="Times New Roman"/>
          <w:sz w:val="24"/>
          <w:szCs w:val="24"/>
        </w:rPr>
        <w:t xml:space="preserve">                 Prefeito Municipal</w:t>
      </w:r>
    </w:p>
    <w:p w:rsidR="00BF2549" w:rsidRPr="00523ABC" w:rsidRDefault="00BF2549" w:rsidP="005040DA">
      <w:pPr>
        <w:rPr>
          <w:sz w:val="24"/>
          <w:szCs w:val="24"/>
        </w:rPr>
      </w:pPr>
    </w:p>
    <w:sectPr w:rsidR="00BF2549" w:rsidRPr="00523AB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5040DA"/>
    <w:rsid w:val="00523ABC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2021-12-06T16:05:00Z</dcterms:modified>
</cp:coreProperties>
</file>