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D6868" w14:textId="77777777" w:rsidR="002D2F2E" w:rsidRPr="002D2F2E" w:rsidRDefault="002D2F2E" w:rsidP="002D2F2E">
      <w:pPr>
        <w:pStyle w:val="TextosemFormatao"/>
        <w:jc w:val="both"/>
        <w:rPr>
          <w:rFonts w:ascii="Times New Roman" w:eastAsia="MS Mincho" w:hAnsi="Times New Roman" w:cs="Times New Roman"/>
          <w:b/>
          <w:sz w:val="24"/>
          <w:szCs w:val="24"/>
        </w:rPr>
      </w:pPr>
      <w:r w:rsidRPr="002D2F2E">
        <w:rPr>
          <w:rFonts w:ascii="Times New Roman" w:eastAsia="MS Mincho" w:hAnsi="Times New Roman" w:cs="Times New Roman"/>
          <w:b/>
          <w:sz w:val="24"/>
          <w:szCs w:val="24"/>
        </w:rPr>
        <w:t>MENSAGEM Nº 073/21</w:t>
      </w:r>
    </w:p>
    <w:p w14:paraId="2A9B22B8" w14:textId="77777777" w:rsidR="002D2F2E" w:rsidRPr="002D2F2E" w:rsidRDefault="002D2F2E" w:rsidP="002D2F2E">
      <w:pPr>
        <w:pStyle w:val="TextosemFormatao"/>
        <w:jc w:val="both"/>
        <w:rPr>
          <w:rFonts w:ascii="Times New Roman" w:eastAsia="MS Mincho" w:hAnsi="Times New Roman" w:cs="Times New Roman"/>
          <w:sz w:val="24"/>
          <w:szCs w:val="24"/>
        </w:rPr>
      </w:pPr>
      <w:r w:rsidRPr="002D2F2E">
        <w:rPr>
          <w:rFonts w:ascii="Times New Roman" w:eastAsia="MS Mincho" w:hAnsi="Times New Roman" w:cs="Times New Roman"/>
          <w:sz w:val="24"/>
          <w:szCs w:val="24"/>
        </w:rPr>
        <w:t>[Controle nº 1105/21]</w:t>
      </w:r>
    </w:p>
    <w:p w14:paraId="1C8FA485" w14:textId="77777777" w:rsidR="002D2F2E" w:rsidRPr="002D2F2E" w:rsidRDefault="002D2F2E" w:rsidP="002D2F2E">
      <w:pPr>
        <w:pStyle w:val="TextosemFormatao"/>
        <w:ind w:firstLine="3402"/>
        <w:jc w:val="right"/>
        <w:rPr>
          <w:rFonts w:ascii="Times New Roman" w:eastAsia="MS Mincho" w:hAnsi="Times New Roman" w:cs="Times New Roman"/>
          <w:bCs w:val="0"/>
          <w:sz w:val="24"/>
          <w:szCs w:val="24"/>
        </w:rPr>
      </w:pPr>
    </w:p>
    <w:p w14:paraId="4DA73438" w14:textId="77777777" w:rsidR="002D2F2E" w:rsidRPr="002D2F2E" w:rsidRDefault="002D2F2E" w:rsidP="002D2F2E">
      <w:pPr>
        <w:pStyle w:val="TextosemFormatao"/>
        <w:ind w:firstLine="3402"/>
        <w:jc w:val="right"/>
        <w:rPr>
          <w:rFonts w:ascii="Times New Roman" w:eastAsia="MS Mincho" w:hAnsi="Times New Roman" w:cs="Times New Roman"/>
          <w:bCs w:val="0"/>
          <w:sz w:val="24"/>
          <w:szCs w:val="24"/>
        </w:rPr>
      </w:pPr>
      <w:r w:rsidRPr="002D2F2E">
        <w:rPr>
          <w:rFonts w:ascii="Times New Roman" w:eastAsia="MS Mincho" w:hAnsi="Times New Roman" w:cs="Times New Roman"/>
          <w:bCs w:val="0"/>
          <w:sz w:val="24"/>
          <w:szCs w:val="24"/>
        </w:rPr>
        <w:t>Mogi Mirim, 8 de dezembro de 2 021.</w:t>
      </w:r>
    </w:p>
    <w:p w14:paraId="228B2123" w14:textId="77777777" w:rsidR="002D2F2E" w:rsidRPr="002D2F2E" w:rsidRDefault="002D2F2E" w:rsidP="002D2F2E">
      <w:pPr>
        <w:pStyle w:val="TextosemFormatao"/>
        <w:ind w:firstLine="3402"/>
        <w:jc w:val="right"/>
        <w:rPr>
          <w:rFonts w:ascii="Times New Roman" w:eastAsia="MS Mincho" w:hAnsi="Times New Roman" w:cs="Times New Roman"/>
          <w:bCs w:val="0"/>
          <w:sz w:val="24"/>
          <w:szCs w:val="24"/>
        </w:rPr>
      </w:pPr>
    </w:p>
    <w:p w14:paraId="4E82F88E" w14:textId="0B2FA0C2" w:rsidR="002D2F2E" w:rsidRDefault="002D2F2E" w:rsidP="002D2F2E">
      <w:pPr>
        <w:pStyle w:val="TextosemFormatao"/>
        <w:rPr>
          <w:rFonts w:ascii="Times New Roman" w:eastAsia="MS Mincho" w:hAnsi="Times New Roman" w:cs="Times New Roman"/>
          <w:bCs w:val="0"/>
          <w:sz w:val="24"/>
          <w:szCs w:val="24"/>
        </w:rPr>
      </w:pPr>
    </w:p>
    <w:p w14:paraId="3D36E487" w14:textId="77777777" w:rsidR="002D2F2E" w:rsidRPr="002D2F2E" w:rsidRDefault="002D2F2E" w:rsidP="002D2F2E">
      <w:pPr>
        <w:pStyle w:val="TextosemFormatao"/>
        <w:rPr>
          <w:rFonts w:ascii="Times New Roman" w:eastAsia="MS Mincho" w:hAnsi="Times New Roman" w:cs="Times New Roman"/>
          <w:bCs w:val="0"/>
          <w:sz w:val="24"/>
          <w:szCs w:val="24"/>
        </w:rPr>
      </w:pPr>
    </w:p>
    <w:p w14:paraId="11864C4F" w14:textId="77777777" w:rsidR="002D2F2E" w:rsidRPr="002D2F2E" w:rsidRDefault="002D2F2E" w:rsidP="002D2F2E">
      <w:pPr>
        <w:pStyle w:val="TextosemFormatao"/>
        <w:rPr>
          <w:rFonts w:ascii="Times New Roman" w:eastAsia="MS Mincho" w:hAnsi="Times New Roman" w:cs="Times New Roman"/>
          <w:bCs w:val="0"/>
          <w:sz w:val="24"/>
          <w:szCs w:val="24"/>
        </w:rPr>
      </w:pPr>
      <w:r w:rsidRPr="002D2F2E">
        <w:rPr>
          <w:rFonts w:ascii="Times New Roman" w:eastAsia="MS Mincho" w:hAnsi="Times New Roman" w:cs="Times New Roman"/>
          <w:bCs w:val="0"/>
          <w:sz w:val="24"/>
          <w:szCs w:val="24"/>
        </w:rPr>
        <w:t>A Excelentíssima Senhora</w:t>
      </w:r>
    </w:p>
    <w:p w14:paraId="682A3BAD" w14:textId="77777777" w:rsidR="002D2F2E" w:rsidRPr="002D2F2E" w:rsidRDefault="002D2F2E" w:rsidP="002D2F2E">
      <w:pPr>
        <w:pStyle w:val="TextosemFormatao"/>
        <w:rPr>
          <w:rFonts w:ascii="Times New Roman" w:eastAsia="MS Mincho" w:hAnsi="Times New Roman" w:cs="Times New Roman"/>
          <w:b/>
          <w:sz w:val="24"/>
          <w:szCs w:val="24"/>
        </w:rPr>
      </w:pPr>
      <w:r w:rsidRPr="002D2F2E">
        <w:rPr>
          <w:rFonts w:ascii="Times New Roman" w:eastAsia="MS Mincho" w:hAnsi="Times New Roman" w:cs="Times New Roman"/>
          <w:b/>
          <w:sz w:val="24"/>
          <w:szCs w:val="24"/>
        </w:rPr>
        <w:t>Vereadora SONIA REGINA RODRIGUES</w:t>
      </w:r>
    </w:p>
    <w:p w14:paraId="374058E7" w14:textId="77777777" w:rsidR="002D2F2E" w:rsidRPr="002D2F2E" w:rsidRDefault="002D2F2E" w:rsidP="002D2F2E">
      <w:pPr>
        <w:pStyle w:val="TextosemFormatao"/>
        <w:rPr>
          <w:rFonts w:ascii="Times New Roman" w:eastAsia="MS Mincho" w:hAnsi="Times New Roman" w:cs="Times New Roman"/>
          <w:bCs w:val="0"/>
          <w:sz w:val="24"/>
          <w:szCs w:val="24"/>
        </w:rPr>
      </w:pPr>
      <w:r w:rsidRPr="002D2F2E">
        <w:rPr>
          <w:rFonts w:ascii="Times New Roman" w:eastAsia="MS Mincho" w:hAnsi="Times New Roman" w:cs="Times New Roman"/>
          <w:bCs w:val="0"/>
          <w:sz w:val="24"/>
          <w:szCs w:val="24"/>
        </w:rPr>
        <w:t>Presidente da Câmara Municipal</w:t>
      </w:r>
    </w:p>
    <w:p w14:paraId="3A9F75D4" w14:textId="7DE9F5C4" w:rsidR="002D2F2E" w:rsidRDefault="002D2F2E" w:rsidP="002D2F2E">
      <w:pPr>
        <w:pStyle w:val="TextosemFormatao"/>
        <w:ind w:firstLine="3402"/>
        <w:jc w:val="both"/>
        <w:rPr>
          <w:rFonts w:ascii="Times New Roman" w:eastAsia="MS Mincho" w:hAnsi="Times New Roman" w:cs="Times New Roman"/>
          <w:bCs w:val="0"/>
          <w:sz w:val="24"/>
          <w:szCs w:val="24"/>
        </w:rPr>
      </w:pPr>
    </w:p>
    <w:p w14:paraId="13866188" w14:textId="77777777" w:rsidR="002D2F2E" w:rsidRPr="002D2F2E" w:rsidRDefault="002D2F2E" w:rsidP="002D2F2E">
      <w:pPr>
        <w:pStyle w:val="TextosemFormatao"/>
        <w:ind w:firstLine="3402"/>
        <w:jc w:val="both"/>
        <w:rPr>
          <w:rFonts w:ascii="Times New Roman" w:eastAsia="MS Mincho" w:hAnsi="Times New Roman" w:cs="Times New Roman"/>
          <w:bCs w:val="0"/>
          <w:sz w:val="24"/>
          <w:szCs w:val="24"/>
        </w:rPr>
      </w:pPr>
    </w:p>
    <w:p w14:paraId="12780CAD" w14:textId="77777777" w:rsidR="002D2F2E" w:rsidRPr="002D2F2E" w:rsidRDefault="002D2F2E" w:rsidP="002D2F2E">
      <w:pPr>
        <w:pStyle w:val="TextosemFormatao"/>
        <w:ind w:firstLine="3402"/>
        <w:jc w:val="both"/>
        <w:rPr>
          <w:rFonts w:ascii="Times New Roman" w:eastAsia="MS Mincho" w:hAnsi="Times New Roman" w:cs="Times New Roman"/>
          <w:bCs w:val="0"/>
          <w:sz w:val="24"/>
          <w:szCs w:val="24"/>
        </w:rPr>
      </w:pPr>
    </w:p>
    <w:p w14:paraId="228B0757" w14:textId="77777777" w:rsidR="002D2F2E" w:rsidRPr="002D2F2E" w:rsidRDefault="002D2F2E" w:rsidP="002D2F2E">
      <w:pPr>
        <w:pStyle w:val="TextosemFormatao"/>
        <w:rPr>
          <w:rFonts w:ascii="Times New Roman" w:eastAsia="MS Mincho" w:hAnsi="Times New Roman" w:cs="Times New Roman"/>
          <w:bCs w:val="0"/>
          <w:sz w:val="24"/>
          <w:szCs w:val="24"/>
        </w:rPr>
      </w:pPr>
      <w:r w:rsidRPr="002D2F2E">
        <w:rPr>
          <w:rFonts w:ascii="Times New Roman" w:eastAsia="MS Mincho" w:hAnsi="Times New Roman" w:cs="Times New Roman"/>
          <w:bCs w:val="0"/>
          <w:sz w:val="24"/>
          <w:szCs w:val="24"/>
        </w:rPr>
        <w:t>Senhora Presidente;</w:t>
      </w:r>
    </w:p>
    <w:p w14:paraId="4AA55AD0" w14:textId="77777777" w:rsidR="002D2F2E" w:rsidRPr="002D2F2E" w:rsidRDefault="002D2F2E" w:rsidP="002D2F2E">
      <w:pPr>
        <w:rPr>
          <w:rFonts w:ascii="Times New Roman" w:eastAsia="Tahoma" w:hAnsi="Times New Roman" w:cs="Times New Roman"/>
          <w:b/>
          <w:sz w:val="24"/>
          <w:szCs w:val="24"/>
        </w:rPr>
      </w:pPr>
    </w:p>
    <w:p w14:paraId="4499BEF8" w14:textId="77777777" w:rsidR="002D2F2E" w:rsidRPr="002D2F2E" w:rsidRDefault="002D2F2E" w:rsidP="002D2F2E">
      <w:pPr>
        <w:ind w:firstLine="3828"/>
        <w:jc w:val="both"/>
        <w:rPr>
          <w:rFonts w:ascii="Times New Roman" w:hAnsi="Times New Roman" w:cs="Times New Roman"/>
          <w:sz w:val="24"/>
          <w:szCs w:val="24"/>
        </w:rPr>
      </w:pPr>
      <w:r w:rsidRPr="002D2F2E">
        <w:rPr>
          <w:rFonts w:ascii="Times New Roman" w:eastAsia="MS Mincho" w:hAnsi="Times New Roman" w:cs="Times New Roman"/>
          <w:bCs/>
          <w:sz w:val="24"/>
          <w:szCs w:val="24"/>
        </w:rPr>
        <w:t xml:space="preserve">Cumprimentando cordialmente Vossa Excelência e demais Edis, tem </w:t>
      </w:r>
      <w:proofErr w:type="spellStart"/>
      <w:r w:rsidRPr="002D2F2E">
        <w:rPr>
          <w:rFonts w:ascii="Times New Roman" w:eastAsia="MS Mincho" w:hAnsi="Times New Roman" w:cs="Times New Roman"/>
          <w:bCs/>
          <w:sz w:val="24"/>
          <w:szCs w:val="24"/>
        </w:rPr>
        <w:t>este</w:t>
      </w:r>
      <w:proofErr w:type="spellEnd"/>
      <w:r w:rsidRPr="002D2F2E">
        <w:rPr>
          <w:rFonts w:ascii="Times New Roman" w:eastAsia="MS Mincho" w:hAnsi="Times New Roman" w:cs="Times New Roman"/>
          <w:bCs/>
          <w:sz w:val="24"/>
          <w:szCs w:val="24"/>
        </w:rPr>
        <w:t xml:space="preserve"> a finalidade de submeter à apreciação dessa E. Casa de Leis o incluso Projeto de Lei Complementar que dispõe sobre o </w:t>
      </w:r>
      <w:r w:rsidRPr="002D2F2E">
        <w:rPr>
          <w:rFonts w:ascii="Times New Roman" w:hAnsi="Times New Roman" w:cs="Times New Roman"/>
          <w:b/>
          <w:sz w:val="24"/>
          <w:szCs w:val="24"/>
        </w:rPr>
        <w:t xml:space="preserve">PLANO DIRETOR DE MOGI MIRIM, </w:t>
      </w:r>
      <w:r w:rsidRPr="002D2F2E">
        <w:rPr>
          <w:rFonts w:ascii="Times New Roman" w:hAnsi="Times New Roman" w:cs="Times New Roman"/>
          <w:sz w:val="24"/>
          <w:szCs w:val="24"/>
        </w:rPr>
        <w:t>para a gestão</w:t>
      </w:r>
      <w:r w:rsidRPr="002D2F2E">
        <w:rPr>
          <w:rFonts w:ascii="Times New Roman" w:hAnsi="Times New Roman" w:cs="Times New Roman"/>
          <w:b/>
          <w:sz w:val="24"/>
          <w:szCs w:val="24"/>
        </w:rPr>
        <w:t xml:space="preserve"> 2022/2026.</w:t>
      </w:r>
    </w:p>
    <w:p w14:paraId="59400F07" w14:textId="77777777" w:rsidR="002D2F2E" w:rsidRPr="002D2F2E" w:rsidRDefault="002D2F2E" w:rsidP="002D2F2E">
      <w:pPr>
        <w:ind w:firstLine="3828"/>
        <w:jc w:val="both"/>
        <w:rPr>
          <w:rFonts w:ascii="Times New Roman" w:hAnsi="Times New Roman" w:cs="Times New Roman"/>
          <w:sz w:val="24"/>
          <w:szCs w:val="24"/>
        </w:rPr>
      </w:pPr>
    </w:p>
    <w:p w14:paraId="098D5EB5" w14:textId="77777777" w:rsidR="002D2F2E" w:rsidRPr="002D2F2E" w:rsidRDefault="002D2F2E" w:rsidP="002D2F2E">
      <w:pPr>
        <w:ind w:firstLine="3828"/>
        <w:jc w:val="both"/>
        <w:rPr>
          <w:rFonts w:ascii="Times New Roman" w:hAnsi="Times New Roman" w:cs="Times New Roman"/>
          <w:sz w:val="24"/>
          <w:szCs w:val="24"/>
        </w:rPr>
      </w:pPr>
      <w:r w:rsidRPr="002D2F2E">
        <w:rPr>
          <w:rFonts w:ascii="Times New Roman" w:hAnsi="Times New Roman" w:cs="Times New Roman"/>
          <w:sz w:val="24"/>
          <w:szCs w:val="24"/>
        </w:rPr>
        <w:t>A Lei Orgânica do Município, em seu Artigo 155, § 5º, determina que o Plano Diretor seja revisto a cada cinco anos, sendo o atual Plano Diretor de Mogi Mirim estabelecido em 2015 pela Lei complementar nº 308/2015.</w:t>
      </w:r>
    </w:p>
    <w:p w14:paraId="0F76ED18" w14:textId="77777777" w:rsidR="002D2F2E" w:rsidRPr="002D2F2E" w:rsidRDefault="002D2F2E" w:rsidP="002D2F2E">
      <w:pPr>
        <w:ind w:firstLine="3828"/>
        <w:jc w:val="both"/>
        <w:rPr>
          <w:rFonts w:ascii="Times New Roman" w:hAnsi="Times New Roman" w:cs="Times New Roman"/>
          <w:sz w:val="24"/>
          <w:szCs w:val="24"/>
        </w:rPr>
      </w:pPr>
    </w:p>
    <w:p w14:paraId="6072730E" w14:textId="77777777" w:rsidR="002D2F2E" w:rsidRPr="002D2F2E" w:rsidRDefault="002D2F2E" w:rsidP="002D2F2E">
      <w:pPr>
        <w:ind w:firstLine="3828"/>
        <w:jc w:val="both"/>
        <w:rPr>
          <w:rFonts w:ascii="Times New Roman" w:hAnsi="Times New Roman" w:cs="Times New Roman"/>
          <w:sz w:val="24"/>
          <w:szCs w:val="24"/>
        </w:rPr>
      </w:pPr>
      <w:r w:rsidRPr="002D2F2E">
        <w:rPr>
          <w:rFonts w:ascii="Times New Roman" w:hAnsi="Times New Roman" w:cs="Times New Roman"/>
          <w:sz w:val="24"/>
          <w:szCs w:val="24"/>
        </w:rPr>
        <w:t xml:space="preserve">O Termo de Ajuste de Conduta (TAC) firmado em 23 de julho de 2019, entre o Município de Mogi Mirim e o Ministério Público do Estado de São Paulo, nos autos do Inquérito Civil nº 14.0343.0001611-2014-8 (57/14), na sua Cláusula Primeira estabelece o compromisso da municipalidade em promover a revisão do Plano Diretor do Município encaminhando ao Legislativo Municipal a proposta de revisão até dezembro de 2021. </w:t>
      </w:r>
    </w:p>
    <w:p w14:paraId="21B4C8EA" w14:textId="77777777" w:rsidR="002D2F2E" w:rsidRPr="002D2F2E" w:rsidRDefault="002D2F2E" w:rsidP="002D2F2E">
      <w:pPr>
        <w:ind w:firstLine="3828"/>
        <w:jc w:val="both"/>
        <w:rPr>
          <w:rFonts w:ascii="Times New Roman" w:hAnsi="Times New Roman" w:cs="Times New Roman"/>
          <w:sz w:val="24"/>
          <w:szCs w:val="24"/>
        </w:rPr>
      </w:pPr>
    </w:p>
    <w:p w14:paraId="2F8C70E8" w14:textId="77777777" w:rsidR="002D2F2E" w:rsidRPr="002D2F2E" w:rsidRDefault="002D2F2E" w:rsidP="002D2F2E">
      <w:pPr>
        <w:ind w:firstLine="3828"/>
        <w:jc w:val="both"/>
        <w:rPr>
          <w:rFonts w:ascii="Times New Roman" w:hAnsi="Times New Roman" w:cs="Times New Roman"/>
          <w:sz w:val="24"/>
          <w:szCs w:val="24"/>
        </w:rPr>
      </w:pPr>
      <w:r w:rsidRPr="002D2F2E">
        <w:rPr>
          <w:rFonts w:ascii="Times New Roman" w:hAnsi="Times New Roman" w:cs="Times New Roman"/>
          <w:sz w:val="24"/>
          <w:szCs w:val="24"/>
        </w:rPr>
        <w:t>Visando atender ao TAC e ao ordenamento de crescimento urbano e territorial do município, este Projeto de Lei de Revisão do Plano Diretor foi desenvolvido com a participação da comunidade de Mogi Mirim, do corpo técnico da Prefeitura, do setor educacional universitário, de entidades de classe e profissionais e conselhos municipais: Secretaria de Planejamento Urbano, Secretaria de Governo, Secretarias de Obras, Habitação Popular e Mobilidade Urbana, Secretarias de Meio Ambiente e Agricultura, Secretaria de Negócios Jurídicos, Secretaria de Relações Institucionais, Serviço Autônomo de Água e Esgotos, Secretarias de Finanças e de Tecnologia da Informação, Casa da Agricultura, OAB local, ACIMM - Associação Comercial e Industrial de Mogi Mirim, SINCOMERCIO – Sindicato do Comércio Varejista de Bens, Serviços e Turismo de Mogi Mirim, ASEAAMM – Associação dos Engenheiros, Arquitetos e Agrônomos de Mogi Mirim, AETMM – Associação dos Engenheiros e Técnicos de Mogi Mirim, Faculdades FIMI – Faculdade Integrada Maria Imaculada e Faculdade Santa Lúcia, representantes da sociedade civil Arquitetos e Urbanistas, Conselhos Municipais de Habitação, de Política e Desenvolvimento Urbano, de Meio Ambiente, da Pessoa com Deficiência e de Educação.</w:t>
      </w:r>
    </w:p>
    <w:p w14:paraId="39D43B17" w14:textId="77777777" w:rsidR="002D2F2E" w:rsidRPr="002D2F2E" w:rsidRDefault="002D2F2E" w:rsidP="002D2F2E">
      <w:pPr>
        <w:ind w:firstLine="3828"/>
        <w:jc w:val="both"/>
        <w:rPr>
          <w:rFonts w:ascii="Times New Roman" w:hAnsi="Times New Roman" w:cs="Times New Roman"/>
          <w:sz w:val="24"/>
          <w:szCs w:val="24"/>
        </w:rPr>
      </w:pPr>
    </w:p>
    <w:p w14:paraId="1DEBADC9" w14:textId="77777777" w:rsidR="002D2F2E" w:rsidRPr="002D2F2E" w:rsidRDefault="002D2F2E" w:rsidP="002D2F2E">
      <w:pPr>
        <w:ind w:firstLine="3828"/>
        <w:jc w:val="both"/>
        <w:rPr>
          <w:rFonts w:ascii="Times New Roman" w:hAnsi="Times New Roman" w:cs="Times New Roman"/>
          <w:sz w:val="24"/>
          <w:szCs w:val="24"/>
        </w:rPr>
      </w:pPr>
    </w:p>
    <w:p w14:paraId="7576B5FB" w14:textId="5EB3BB0E" w:rsidR="002D2F2E" w:rsidRDefault="002D2F2E" w:rsidP="002D2F2E">
      <w:pPr>
        <w:ind w:firstLine="3828"/>
        <w:jc w:val="both"/>
        <w:rPr>
          <w:rFonts w:ascii="Times New Roman" w:hAnsi="Times New Roman" w:cs="Times New Roman"/>
          <w:sz w:val="24"/>
          <w:szCs w:val="24"/>
        </w:rPr>
      </w:pPr>
    </w:p>
    <w:p w14:paraId="1D7791B1" w14:textId="7F52BA87" w:rsidR="002D2F2E" w:rsidRDefault="002D2F2E" w:rsidP="002D2F2E">
      <w:pPr>
        <w:ind w:firstLine="3828"/>
        <w:jc w:val="both"/>
        <w:rPr>
          <w:rFonts w:ascii="Times New Roman" w:hAnsi="Times New Roman" w:cs="Times New Roman"/>
          <w:sz w:val="24"/>
          <w:szCs w:val="24"/>
        </w:rPr>
      </w:pPr>
    </w:p>
    <w:p w14:paraId="656913F6" w14:textId="77777777" w:rsidR="002D2F2E" w:rsidRPr="002D2F2E" w:rsidRDefault="002D2F2E" w:rsidP="002D2F2E">
      <w:pPr>
        <w:ind w:firstLine="3828"/>
        <w:jc w:val="both"/>
        <w:rPr>
          <w:rFonts w:ascii="Times New Roman" w:hAnsi="Times New Roman" w:cs="Times New Roman"/>
          <w:sz w:val="24"/>
          <w:szCs w:val="24"/>
        </w:rPr>
      </w:pPr>
    </w:p>
    <w:p w14:paraId="663066B3" w14:textId="77777777" w:rsidR="002D2F2E" w:rsidRPr="002D2F2E" w:rsidRDefault="002D2F2E" w:rsidP="002D2F2E">
      <w:pPr>
        <w:ind w:firstLine="3828"/>
        <w:jc w:val="both"/>
        <w:rPr>
          <w:rFonts w:ascii="Times New Roman" w:hAnsi="Times New Roman" w:cs="Times New Roman"/>
          <w:sz w:val="24"/>
          <w:szCs w:val="24"/>
        </w:rPr>
      </w:pPr>
      <w:r w:rsidRPr="002D2F2E">
        <w:rPr>
          <w:rFonts w:ascii="Times New Roman" w:hAnsi="Times New Roman" w:cs="Times New Roman"/>
          <w:sz w:val="24"/>
          <w:szCs w:val="24"/>
        </w:rPr>
        <w:t xml:space="preserve">Reuniões da Comissão para Revisão do Plano Diretor </w:t>
      </w:r>
      <w:proofErr w:type="gramStart"/>
      <w:r w:rsidRPr="002D2F2E">
        <w:rPr>
          <w:rFonts w:ascii="Times New Roman" w:hAnsi="Times New Roman" w:cs="Times New Roman"/>
          <w:sz w:val="24"/>
          <w:szCs w:val="24"/>
        </w:rPr>
        <w:t>ocorreram</w:t>
      </w:r>
      <w:proofErr w:type="gramEnd"/>
      <w:r w:rsidRPr="002D2F2E">
        <w:rPr>
          <w:rFonts w:ascii="Times New Roman" w:hAnsi="Times New Roman" w:cs="Times New Roman"/>
          <w:sz w:val="24"/>
          <w:szCs w:val="24"/>
        </w:rPr>
        <w:t xml:space="preserve"> entre maio e setembro de 2021, com a elaboração de textos sobre os itens do Plano Diretor: Diretrizes Gerais; Desenvolvimento Social e Econômico; Objetivos e Diretrizes de Ordenamento do Território; Zoneamento, Ordenamento Urbano e Territorial; Parâmetros de Uso e Índices de ocupação do Solo; Instrumentos de Política Urbana e Planejamento e Gestão Urbana. </w:t>
      </w:r>
    </w:p>
    <w:p w14:paraId="69E0DF6E" w14:textId="77777777" w:rsidR="002D2F2E" w:rsidRPr="002D2F2E" w:rsidRDefault="002D2F2E" w:rsidP="002D2F2E">
      <w:pPr>
        <w:ind w:firstLine="3828"/>
        <w:jc w:val="both"/>
        <w:rPr>
          <w:rFonts w:ascii="Times New Roman" w:hAnsi="Times New Roman" w:cs="Times New Roman"/>
          <w:sz w:val="24"/>
          <w:szCs w:val="24"/>
        </w:rPr>
      </w:pPr>
    </w:p>
    <w:p w14:paraId="72E86935" w14:textId="77777777" w:rsidR="002D2F2E" w:rsidRPr="002D2F2E" w:rsidRDefault="002D2F2E" w:rsidP="002D2F2E">
      <w:pPr>
        <w:ind w:firstLine="3828"/>
        <w:jc w:val="both"/>
        <w:rPr>
          <w:rFonts w:ascii="Times New Roman" w:hAnsi="Times New Roman" w:cs="Times New Roman"/>
          <w:sz w:val="24"/>
          <w:szCs w:val="24"/>
        </w:rPr>
      </w:pPr>
      <w:r w:rsidRPr="002D2F2E">
        <w:rPr>
          <w:rFonts w:ascii="Times New Roman" w:hAnsi="Times New Roman" w:cs="Times New Roman"/>
          <w:sz w:val="24"/>
          <w:szCs w:val="24"/>
        </w:rPr>
        <w:t>Os textos produzidos foram verificados nas Secretarias Municipais e adaptados ao Plano de Governo, Plano Plurianual e Orçamento Municipal e às possibilidades de gestão das secretarias municipais.</w:t>
      </w:r>
    </w:p>
    <w:p w14:paraId="591905D2" w14:textId="77777777" w:rsidR="002D2F2E" w:rsidRPr="002D2F2E" w:rsidRDefault="002D2F2E" w:rsidP="002D2F2E">
      <w:pPr>
        <w:ind w:firstLine="3828"/>
        <w:jc w:val="both"/>
        <w:rPr>
          <w:rFonts w:ascii="Times New Roman" w:hAnsi="Times New Roman" w:cs="Times New Roman"/>
          <w:sz w:val="24"/>
          <w:szCs w:val="24"/>
        </w:rPr>
      </w:pPr>
    </w:p>
    <w:p w14:paraId="300134F6" w14:textId="77777777" w:rsidR="002D2F2E" w:rsidRPr="002D2F2E" w:rsidRDefault="002D2F2E" w:rsidP="002D2F2E">
      <w:pPr>
        <w:ind w:firstLine="3828"/>
        <w:jc w:val="both"/>
        <w:rPr>
          <w:rFonts w:ascii="Times New Roman" w:hAnsi="Times New Roman" w:cs="Times New Roman"/>
          <w:sz w:val="24"/>
          <w:szCs w:val="24"/>
        </w:rPr>
      </w:pPr>
      <w:r w:rsidRPr="002D2F2E">
        <w:rPr>
          <w:rFonts w:ascii="Times New Roman" w:hAnsi="Times New Roman" w:cs="Times New Roman"/>
          <w:sz w:val="24"/>
          <w:szCs w:val="24"/>
        </w:rPr>
        <w:t xml:space="preserve">Em 27 de outubro de 2021 houve reunião dos secretários municipais e comissão do Plano Diretor para discussão do texto de proposta de revisão do Plano Diretor, enviado anteriormente aos membros da comissão. </w:t>
      </w:r>
    </w:p>
    <w:p w14:paraId="39599BE2" w14:textId="77777777" w:rsidR="002D2F2E" w:rsidRPr="002D2F2E" w:rsidRDefault="002D2F2E" w:rsidP="002D2F2E">
      <w:pPr>
        <w:ind w:firstLine="3828"/>
        <w:jc w:val="both"/>
        <w:rPr>
          <w:rFonts w:ascii="Times New Roman" w:hAnsi="Times New Roman" w:cs="Times New Roman"/>
          <w:sz w:val="24"/>
          <w:szCs w:val="24"/>
        </w:rPr>
      </w:pPr>
    </w:p>
    <w:p w14:paraId="3DBDF0C3" w14:textId="77777777" w:rsidR="002D2F2E" w:rsidRPr="002D2F2E" w:rsidRDefault="002D2F2E" w:rsidP="002D2F2E">
      <w:pPr>
        <w:ind w:firstLine="3828"/>
        <w:jc w:val="both"/>
        <w:rPr>
          <w:rFonts w:ascii="Times New Roman" w:hAnsi="Times New Roman" w:cs="Times New Roman"/>
          <w:sz w:val="24"/>
          <w:szCs w:val="24"/>
        </w:rPr>
      </w:pPr>
      <w:r w:rsidRPr="002D2F2E">
        <w:rPr>
          <w:rFonts w:ascii="Times New Roman" w:hAnsi="Times New Roman" w:cs="Times New Roman"/>
          <w:sz w:val="24"/>
          <w:szCs w:val="24"/>
        </w:rPr>
        <w:t xml:space="preserve">O calendário de sete audiências públicas e uma plenária de delegados iniciou no dia 04 de novembro de 2021 no Distrito de Martim Francisco, todas com divulgação e documentadas com ata de conteúdo, lista de presenças, eleição de 5 (cinco) delegados cada, total de 35 (trinta e cinco) delegados, sendo as audiências presenciais e com participação pela plataforma Zoom e transmitidas pelo </w:t>
      </w:r>
      <w:proofErr w:type="spellStart"/>
      <w:r w:rsidRPr="002D2F2E">
        <w:rPr>
          <w:rFonts w:ascii="Times New Roman" w:hAnsi="Times New Roman" w:cs="Times New Roman"/>
          <w:sz w:val="24"/>
          <w:szCs w:val="24"/>
        </w:rPr>
        <w:t>Facebook</w:t>
      </w:r>
      <w:proofErr w:type="spellEnd"/>
      <w:r w:rsidRPr="002D2F2E">
        <w:rPr>
          <w:rFonts w:ascii="Times New Roman" w:hAnsi="Times New Roman" w:cs="Times New Roman"/>
          <w:sz w:val="24"/>
          <w:szCs w:val="24"/>
        </w:rPr>
        <w:t>.</w:t>
      </w:r>
    </w:p>
    <w:p w14:paraId="3ACA4381" w14:textId="255865AA" w:rsidR="002D2F2E" w:rsidRDefault="002D2F2E" w:rsidP="002D2F2E">
      <w:pPr>
        <w:ind w:firstLine="3828"/>
        <w:rPr>
          <w:rFonts w:ascii="Times New Roman" w:hAnsi="Times New Roman" w:cs="Times New Roman"/>
          <w:sz w:val="24"/>
          <w:szCs w:val="24"/>
        </w:rPr>
      </w:pPr>
    </w:p>
    <w:p w14:paraId="0CD81A8C" w14:textId="23CAD018" w:rsidR="002D2F2E" w:rsidRPr="002D2F2E" w:rsidRDefault="002D2F2E" w:rsidP="002D2F2E">
      <w:pPr>
        <w:ind w:firstLine="3828"/>
        <w:rPr>
          <w:rFonts w:ascii="Times New Roman" w:hAnsi="Times New Roman" w:cs="Times New Roman"/>
          <w:sz w:val="24"/>
          <w:szCs w:val="24"/>
        </w:rPr>
      </w:pPr>
    </w:p>
    <w:tbl>
      <w:tblPr>
        <w:tblW w:w="0" w:type="auto"/>
        <w:tblInd w:w="113" w:type="dxa"/>
        <w:tblLayout w:type="fixed"/>
        <w:tblCellMar>
          <w:left w:w="113" w:type="dxa"/>
        </w:tblCellMar>
        <w:tblLook w:val="04A0" w:firstRow="1" w:lastRow="0" w:firstColumn="1" w:lastColumn="0" w:noHBand="0" w:noVBand="1"/>
      </w:tblPr>
      <w:tblGrid>
        <w:gridCol w:w="1134"/>
        <w:gridCol w:w="3969"/>
        <w:gridCol w:w="4253"/>
      </w:tblGrid>
      <w:tr w:rsidR="002D2F2E" w:rsidRPr="002D2F2E" w14:paraId="34B5EA4A" w14:textId="77777777" w:rsidTr="002D2F2E">
        <w:trPr>
          <w:trHeight w:val="340"/>
        </w:trPr>
        <w:tc>
          <w:tcPr>
            <w:tcW w:w="9356" w:type="dxa"/>
            <w:gridSpan w:val="3"/>
            <w:tcBorders>
              <w:top w:val="single" w:sz="4" w:space="0" w:color="00000A"/>
              <w:left w:val="single" w:sz="4" w:space="0" w:color="00000A"/>
              <w:bottom w:val="single" w:sz="4" w:space="0" w:color="00000A"/>
              <w:right w:val="single" w:sz="4" w:space="0" w:color="00000A"/>
            </w:tcBorders>
            <w:hideMark/>
          </w:tcPr>
          <w:p w14:paraId="7C8C7D75" w14:textId="77777777" w:rsidR="002D2F2E" w:rsidRPr="002D2F2E" w:rsidRDefault="002D2F2E">
            <w:pPr>
              <w:jc w:val="center"/>
              <w:rPr>
                <w:rFonts w:ascii="Times New Roman" w:hAnsi="Times New Roman" w:cs="Times New Roman"/>
                <w:sz w:val="24"/>
                <w:szCs w:val="24"/>
              </w:rPr>
            </w:pPr>
            <w:r w:rsidRPr="002D2F2E">
              <w:rPr>
                <w:rFonts w:ascii="Times New Roman" w:hAnsi="Times New Roman" w:cs="Times New Roman"/>
                <w:b/>
                <w:sz w:val="24"/>
                <w:szCs w:val="24"/>
              </w:rPr>
              <w:t>CRONOGRAMA AUDIÊNCIAS PLANO DIRETOR</w:t>
            </w:r>
          </w:p>
        </w:tc>
      </w:tr>
      <w:tr w:rsidR="002D2F2E" w:rsidRPr="002D2F2E" w14:paraId="560B2CF0" w14:textId="77777777" w:rsidTr="002D2F2E">
        <w:trPr>
          <w:trHeight w:val="340"/>
        </w:trPr>
        <w:tc>
          <w:tcPr>
            <w:tcW w:w="1134" w:type="dxa"/>
            <w:tcBorders>
              <w:top w:val="single" w:sz="4" w:space="0" w:color="00000A"/>
              <w:left w:val="single" w:sz="4" w:space="0" w:color="00000A"/>
              <w:bottom w:val="single" w:sz="4" w:space="0" w:color="00000A"/>
              <w:right w:val="single" w:sz="4" w:space="0" w:color="00000A"/>
            </w:tcBorders>
            <w:hideMark/>
          </w:tcPr>
          <w:p w14:paraId="41E9EB3B" w14:textId="77777777" w:rsidR="002D2F2E" w:rsidRPr="002D2F2E" w:rsidRDefault="002D2F2E">
            <w:pPr>
              <w:rPr>
                <w:rFonts w:ascii="Times New Roman" w:hAnsi="Times New Roman" w:cs="Times New Roman"/>
                <w:sz w:val="24"/>
                <w:szCs w:val="24"/>
              </w:rPr>
            </w:pPr>
            <w:r w:rsidRPr="002D2F2E">
              <w:rPr>
                <w:rFonts w:ascii="Times New Roman" w:hAnsi="Times New Roman" w:cs="Times New Roman"/>
                <w:sz w:val="24"/>
                <w:szCs w:val="24"/>
              </w:rPr>
              <w:t>04 nov.</w:t>
            </w:r>
          </w:p>
        </w:tc>
        <w:tc>
          <w:tcPr>
            <w:tcW w:w="3969" w:type="dxa"/>
            <w:tcBorders>
              <w:top w:val="single" w:sz="4" w:space="0" w:color="00000A"/>
              <w:left w:val="single" w:sz="4" w:space="0" w:color="00000A"/>
              <w:bottom w:val="single" w:sz="4" w:space="0" w:color="00000A"/>
              <w:right w:val="single" w:sz="4" w:space="0" w:color="00000A"/>
            </w:tcBorders>
            <w:hideMark/>
          </w:tcPr>
          <w:p w14:paraId="45F201D0" w14:textId="77777777" w:rsidR="002D2F2E" w:rsidRPr="002D2F2E" w:rsidRDefault="002D2F2E">
            <w:pPr>
              <w:rPr>
                <w:rFonts w:ascii="Times New Roman" w:hAnsi="Times New Roman" w:cs="Times New Roman"/>
                <w:sz w:val="24"/>
                <w:szCs w:val="24"/>
              </w:rPr>
            </w:pPr>
            <w:r w:rsidRPr="002D2F2E">
              <w:rPr>
                <w:rFonts w:ascii="Times New Roman" w:hAnsi="Times New Roman" w:cs="Times New Roman"/>
                <w:sz w:val="24"/>
                <w:szCs w:val="24"/>
              </w:rPr>
              <w:t>Região de Martim Francisco</w:t>
            </w:r>
          </w:p>
        </w:tc>
        <w:tc>
          <w:tcPr>
            <w:tcW w:w="4253" w:type="dxa"/>
            <w:tcBorders>
              <w:top w:val="single" w:sz="4" w:space="0" w:color="00000A"/>
              <w:left w:val="single" w:sz="4" w:space="0" w:color="00000A"/>
              <w:bottom w:val="single" w:sz="4" w:space="0" w:color="00000A"/>
              <w:right w:val="single" w:sz="4" w:space="0" w:color="00000A"/>
            </w:tcBorders>
            <w:hideMark/>
          </w:tcPr>
          <w:p w14:paraId="703C580F" w14:textId="77777777" w:rsidR="002D2F2E" w:rsidRPr="002D2F2E" w:rsidRDefault="002D2F2E">
            <w:pPr>
              <w:rPr>
                <w:rFonts w:ascii="Times New Roman" w:hAnsi="Times New Roman" w:cs="Times New Roman"/>
                <w:sz w:val="24"/>
                <w:szCs w:val="24"/>
              </w:rPr>
            </w:pPr>
            <w:r w:rsidRPr="002D2F2E">
              <w:rPr>
                <w:rFonts w:ascii="Times New Roman" w:hAnsi="Times New Roman" w:cs="Times New Roman"/>
                <w:sz w:val="24"/>
                <w:szCs w:val="24"/>
              </w:rPr>
              <w:t>EMEB Prof. Bráulio José Valentim</w:t>
            </w:r>
          </w:p>
        </w:tc>
      </w:tr>
      <w:tr w:rsidR="002D2F2E" w:rsidRPr="002D2F2E" w14:paraId="1F68A146" w14:textId="77777777" w:rsidTr="002D2F2E">
        <w:trPr>
          <w:trHeight w:val="340"/>
        </w:trPr>
        <w:tc>
          <w:tcPr>
            <w:tcW w:w="1134" w:type="dxa"/>
            <w:tcBorders>
              <w:top w:val="single" w:sz="4" w:space="0" w:color="00000A"/>
              <w:left w:val="single" w:sz="4" w:space="0" w:color="00000A"/>
              <w:bottom w:val="single" w:sz="4" w:space="0" w:color="00000A"/>
              <w:right w:val="single" w:sz="4" w:space="0" w:color="00000A"/>
            </w:tcBorders>
            <w:hideMark/>
          </w:tcPr>
          <w:p w14:paraId="05C7C5D6" w14:textId="77777777" w:rsidR="002D2F2E" w:rsidRPr="002D2F2E" w:rsidRDefault="002D2F2E">
            <w:pPr>
              <w:rPr>
                <w:rFonts w:ascii="Times New Roman" w:hAnsi="Times New Roman" w:cs="Times New Roman"/>
                <w:sz w:val="24"/>
                <w:szCs w:val="24"/>
              </w:rPr>
            </w:pPr>
            <w:r w:rsidRPr="002D2F2E">
              <w:rPr>
                <w:rFonts w:ascii="Times New Roman" w:hAnsi="Times New Roman" w:cs="Times New Roman"/>
                <w:sz w:val="24"/>
                <w:szCs w:val="24"/>
              </w:rPr>
              <w:t>05 nov.</w:t>
            </w:r>
          </w:p>
        </w:tc>
        <w:tc>
          <w:tcPr>
            <w:tcW w:w="3969" w:type="dxa"/>
            <w:tcBorders>
              <w:top w:val="single" w:sz="4" w:space="0" w:color="00000A"/>
              <w:left w:val="single" w:sz="4" w:space="0" w:color="00000A"/>
              <w:bottom w:val="single" w:sz="4" w:space="0" w:color="00000A"/>
              <w:right w:val="single" w:sz="4" w:space="0" w:color="00000A"/>
            </w:tcBorders>
            <w:hideMark/>
          </w:tcPr>
          <w:p w14:paraId="5BFD63A1" w14:textId="77777777" w:rsidR="002D2F2E" w:rsidRPr="002D2F2E" w:rsidRDefault="002D2F2E">
            <w:pPr>
              <w:rPr>
                <w:rFonts w:ascii="Times New Roman" w:hAnsi="Times New Roman" w:cs="Times New Roman"/>
                <w:sz w:val="24"/>
                <w:szCs w:val="24"/>
              </w:rPr>
            </w:pPr>
            <w:r w:rsidRPr="002D2F2E">
              <w:rPr>
                <w:rFonts w:ascii="Times New Roman" w:hAnsi="Times New Roman" w:cs="Times New Roman"/>
                <w:sz w:val="24"/>
                <w:szCs w:val="24"/>
              </w:rPr>
              <w:t>Região Centro-Oeste</w:t>
            </w:r>
          </w:p>
        </w:tc>
        <w:tc>
          <w:tcPr>
            <w:tcW w:w="4253" w:type="dxa"/>
            <w:tcBorders>
              <w:top w:val="single" w:sz="4" w:space="0" w:color="00000A"/>
              <w:left w:val="single" w:sz="4" w:space="0" w:color="00000A"/>
              <w:bottom w:val="single" w:sz="4" w:space="0" w:color="00000A"/>
              <w:right w:val="single" w:sz="4" w:space="0" w:color="00000A"/>
            </w:tcBorders>
            <w:hideMark/>
          </w:tcPr>
          <w:p w14:paraId="22E3FCDE" w14:textId="77777777" w:rsidR="002D2F2E" w:rsidRPr="002D2F2E" w:rsidRDefault="002D2F2E">
            <w:pPr>
              <w:rPr>
                <w:rFonts w:ascii="Times New Roman" w:hAnsi="Times New Roman" w:cs="Times New Roman"/>
                <w:sz w:val="24"/>
                <w:szCs w:val="24"/>
              </w:rPr>
            </w:pPr>
            <w:r w:rsidRPr="002D2F2E">
              <w:rPr>
                <w:rFonts w:ascii="Times New Roman" w:hAnsi="Times New Roman" w:cs="Times New Roman"/>
                <w:sz w:val="24"/>
                <w:szCs w:val="24"/>
              </w:rPr>
              <w:t>Salão Vermelho – Estação Educação</w:t>
            </w:r>
          </w:p>
        </w:tc>
      </w:tr>
      <w:tr w:rsidR="002D2F2E" w:rsidRPr="002D2F2E" w14:paraId="78384F6F" w14:textId="77777777" w:rsidTr="002D2F2E">
        <w:trPr>
          <w:trHeight w:val="340"/>
        </w:trPr>
        <w:tc>
          <w:tcPr>
            <w:tcW w:w="1134" w:type="dxa"/>
            <w:tcBorders>
              <w:top w:val="single" w:sz="4" w:space="0" w:color="00000A"/>
              <w:left w:val="single" w:sz="4" w:space="0" w:color="00000A"/>
              <w:bottom w:val="single" w:sz="4" w:space="0" w:color="00000A"/>
              <w:right w:val="single" w:sz="4" w:space="0" w:color="00000A"/>
            </w:tcBorders>
            <w:hideMark/>
          </w:tcPr>
          <w:p w14:paraId="0BFFBEFE" w14:textId="77777777" w:rsidR="002D2F2E" w:rsidRPr="002D2F2E" w:rsidRDefault="002D2F2E">
            <w:pPr>
              <w:rPr>
                <w:rFonts w:ascii="Times New Roman" w:hAnsi="Times New Roman" w:cs="Times New Roman"/>
                <w:sz w:val="24"/>
                <w:szCs w:val="24"/>
              </w:rPr>
            </w:pPr>
            <w:r w:rsidRPr="002D2F2E">
              <w:rPr>
                <w:rFonts w:ascii="Times New Roman" w:hAnsi="Times New Roman" w:cs="Times New Roman"/>
                <w:sz w:val="24"/>
                <w:szCs w:val="24"/>
              </w:rPr>
              <w:t>09 nov.</w:t>
            </w:r>
          </w:p>
        </w:tc>
        <w:tc>
          <w:tcPr>
            <w:tcW w:w="3969" w:type="dxa"/>
            <w:tcBorders>
              <w:top w:val="single" w:sz="4" w:space="0" w:color="00000A"/>
              <w:left w:val="single" w:sz="4" w:space="0" w:color="00000A"/>
              <w:bottom w:val="single" w:sz="4" w:space="0" w:color="00000A"/>
              <w:right w:val="single" w:sz="4" w:space="0" w:color="00000A"/>
            </w:tcBorders>
            <w:hideMark/>
          </w:tcPr>
          <w:p w14:paraId="6D4ED177" w14:textId="77777777" w:rsidR="002D2F2E" w:rsidRPr="002D2F2E" w:rsidRDefault="002D2F2E">
            <w:pPr>
              <w:rPr>
                <w:rFonts w:ascii="Times New Roman" w:hAnsi="Times New Roman" w:cs="Times New Roman"/>
                <w:sz w:val="24"/>
                <w:szCs w:val="24"/>
              </w:rPr>
            </w:pPr>
            <w:r w:rsidRPr="002D2F2E">
              <w:rPr>
                <w:rFonts w:ascii="Times New Roman" w:hAnsi="Times New Roman" w:cs="Times New Roman"/>
                <w:sz w:val="24"/>
                <w:szCs w:val="24"/>
              </w:rPr>
              <w:t>Região Norte</w:t>
            </w:r>
          </w:p>
        </w:tc>
        <w:tc>
          <w:tcPr>
            <w:tcW w:w="4253" w:type="dxa"/>
            <w:tcBorders>
              <w:top w:val="single" w:sz="4" w:space="0" w:color="00000A"/>
              <w:left w:val="single" w:sz="4" w:space="0" w:color="00000A"/>
              <w:bottom w:val="single" w:sz="4" w:space="0" w:color="00000A"/>
              <w:right w:val="single" w:sz="4" w:space="0" w:color="00000A"/>
            </w:tcBorders>
            <w:hideMark/>
          </w:tcPr>
          <w:p w14:paraId="03C6AF1B" w14:textId="77777777" w:rsidR="002D2F2E" w:rsidRPr="002D2F2E" w:rsidRDefault="002D2F2E">
            <w:pPr>
              <w:rPr>
                <w:rFonts w:ascii="Times New Roman" w:hAnsi="Times New Roman" w:cs="Times New Roman"/>
                <w:sz w:val="24"/>
                <w:szCs w:val="24"/>
              </w:rPr>
            </w:pPr>
            <w:r w:rsidRPr="002D2F2E">
              <w:rPr>
                <w:rFonts w:ascii="Times New Roman" w:hAnsi="Times New Roman" w:cs="Times New Roman"/>
                <w:sz w:val="24"/>
                <w:szCs w:val="24"/>
              </w:rPr>
              <w:t>EMEB Geraldo Filomeno</w:t>
            </w:r>
          </w:p>
        </w:tc>
      </w:tr>
      <w:tr w:rsidR="002D2F2E" w:rsidRPr="002D2F2E" w14:paraId="392AE346" w14:textId="77777777" w:rsidTr="002D2F2E">
        <w:trPr>
          <w:trHeight w:val="340"/>
        </w:trPr>
        <w:tc>
          <w:tcPr>
            <w:tcW w:w="1134" w:type="dxa"/>
            <w:tcBorders>
              <w:top w:val="single" w:sz="4" w:space="0" w:color="00000A"/>
              <w:left w:val="single" w:sz="4" w:space="0" w:color="00000A"/>
              <w:bottom w:val="single" w:sz="4" w:space="0" w:color="00000A"/>
              <w:right w:val="single" w:sz="4" w:space="0" w:color="00000A"/>
            </w:tcBorders>
            <w:hideMark/>
          </w:tcPr>
          <w:p w14:paraId="234C511C" w14:textId="77777777" w:rsidR="002D2F2E" w:rsidRPr="002D2F2E" w:rsidRDefault="002D2F2E">
            <w:pPr>
              <w:rPr>
                <w:rFonts w:ascii="Times New Roman" w:hAnsi="Times New Roman" w:cs="Times New Roman"/>
                <w:sz w:val="24"/>
                <w:szCs w:val="24"/>
              </w:rPr>
            </w:pPr>
            <w:r w:rsidRPr="002D2F2E">
              <w:rPr>
                <w:rFonts w:ascii="Times New Roman" w:hAnsi="Times New Roman" w:cs="Times New Roman"/>
                <w:sz w:val="24"/>
                <w:szCs w:val="24"/>
              </w:rPr>
              <w:t>11 nov.</w:t>
            </w:r>
          </w:p>
        </w:tc>
        <w:tc>
          <w:tcPr>
            <w:tcW w:w="3969" w:type="dxa"/>
            <w:tcBorders>
              <w:top w:val="single" w:sz="4" w:space="0" w:color="00000A"/>
              <w:left w:val="single" w:sz="4" w:space="0" w:color="00000A"/>
              <w:bottom w:val="single" w:sz="4" w:space="0" w:color="00000A"/>
              <w:right w:val="single" w:sz="4" w:space="0" w:color="00000A"/>
            </w:tcBorders>
            <w:hideMark/>
          </w:tcPr>
          <w:p w14:paraId="41D05558" w14:textId="77777777" w:rsidR="002D2F2E" w:rsidRPr="002D2F2E" w:rsidRDefault="002D2F2E">
            <w:pPr>
              <w:rPr>
                <w:rFonts w:ascii="Times New Roman" w:hAnsi="Times New Roman" w:cs="Times New Roman"/>
                <w:sz w:val="24"/>
                <w:szCs w:val="24"/>
              </w:rPr>
            </w:pPr>
            <w:r w:rsidRPr="002D2F2E">
              <w:rPr>
                <w:rFonts w:ascii="Times New Roman" w:hAnsi="Times New Roman" w:cs="Times New Roman"/>
                <w:sz w:val="24"/>
                <w:szCs w:val="24"/>
              </w:rPr>
              <w:t>Região Sul</w:t>
            </w:r>
          </w:p>
        </w:tc>
        <w:tc>
          <w:tcPr>
            <w:tcW w:w="4253" w:type="dxa"/>
            <w:tcBorders>
              <w:top w:val="single" w:sz="4" w:space="0" w:color="00000A"/>
              <w:left w:val="single" w:sz="4" w:space="0" w:color="00000A"/>
              <w:bottom w:val="single" w:sz="4" w:space="0" w:color="00000A"/>
              <w:right w:val="single" w:sz="4" w:space="0" w:color="00000A"/>
            </w:tcBorders>
            <w:hideMark/>
          </w:tcPr>
          <w:p w14:paraId="7066F751" w14:textId="77777777" w:rsidR="002D2F2E" w:rsidRPr="002D2F2E" w:rsidRDefault="002D2F2E">
            <w:pPr>
              <w:rPr>
                <w:rFonts w:ascii="Times New Roman" w:hAnsi="Times New Roman" w:cs="Times New Roman"/>
                <w:sz w:val="24"/>
                <w:szCs w:val="24"/>
              </w:rPr>
            </w:pPr>
            <w:r w:rsidRPr="002D2F2E">
              <w:rPr>
                <w:rFonts w:ascii="Times New Roman" w:hAnsi="Times New Roman" w:cs="Times New Roman"/>
                <w:sz w:val="24"/>
                <w:szCs w:val="24"/>
              </w:rPr>
              <w:t>EMEB Profa. Helena dos Santos Alves</w:t>
            </w:r>
          </w:p>
        </w:tc>
      </w:tr>
      <w:tr w:rsidR="002D2F2E" w:rsidRPr="002D2F2E" w14:paraId="66C75038" w14:textId="77777777" w:rsidTr="002D2F2E">
        <w:trPr>
          <w:trHeight w:val="340"/>
        </w:trPr>
        <w:tc>
          <w:tcPr>
            <w:tcW w:w="1134" w:type="dxa"/>
            <w:tcBorders>
              <w:top w:val="single" w:sz="4" w:space="0" w:color="00000A"/>
              <w:left w:val="single" w:sz="4" w:space="0" w:color="00000A"/>
              <w:bottom w:val="single" w:sz="4" w:space="0" w:color="00000A"/>
              <w:right w:val="single" w:sz="4" w:space="0" w:color="00000A"/>
            </w:tcBorders>
            <w:hideMark/>
          </w:tcPr>
          <w:p w14:paraId="3D5DD038" w14:textId="77777777" w:rsidR="002D2F2E" w:rsidRPr="002D2F2E" w:rsidRDefault="002D2F2E">
            <w:pPr>
              <w:rPr>
                <w:rFonts w:ascii="Times New Roman" w:hAnsi="Times New Roman" w:cs="Times New Roman"/>
                <w:sz w:val="24"/>
                <w:szCs w:val="24"/>
              </w:rPr>
            </w:pPr>
            <w:r w:rsidRPr="002D2F2E">
              <w:rPr>
                <w:rFonts w:ascii="Times New Roman" w:hAnsi="Times New Roman" w:cs="Times New Roman"/>
                <w:sz w:val="24"/>
                <w:szCs w:val="24"/>
              </w:rPr>
              <w:t>12 nov.</w:t>
            </w:r>
          </w:p>
        </w:tc>
        <w:tc>
          <w:tcPr>
            <w:tcW w:w="3969" w:type="dxa"/>
            <w:tcBorders>
              <w:top w:val="single" w:sz="4" w:space="0" w:color="00000A"/>
              <w:left w:val="single" w:sz="4" w:space="0" w:color="00000A"/>
              <w:bottom w:val="single" w:sz="4" w:space="0" w:color="00000A"/>
              <w:right w:val="single" w:sz="4" w:space="0" w:color="00000A"/>
            </w:tcBorders>
            <w:hideMark/>
          </w:tcPr>
          <w:p w14:paraId="5309BB60" w14:textId="77777777" w:rsidR="002D2F2E" w:rsidRPr="002D2F2E" w:rsidRDefault="002D2F2E">
            <w:pPr>
              <w:rPr>
                <w:rFonts w:ascii="Times New Roman" w:hAnsi="Times New Roman" w:cs="Times New Roman"/>
                <w:sz w:val="24"/>
                <w:szCs w:val="24"/>
              </w:rPr>
            </w:pPr>
            <w:r w:rsidRPr="002D2F2E">
              <w:rPr>
                <w:rFonts w:ascii="Times New Roman" w:hAnsi="Times New Roman" w:cs="Times New Roman"/>
                <w:sz w:val="24"/>
                <w:szCs w:val="24"/>
              </w:rPr>
              <w:t>Região Leste</w:t>
            </w:r>
          </w:p>
        </w:tc>
        <w:tc>
          <w:tcPr>
            <w:tcW w:w="4253" w:type="dxa"/>
            <w:tcBorders>
              <w:top w:val="single" w:sz="4" w:space="0" w:color="00000A"/>
              <w:left w:val="single" w:sz="4" w:space="0" w:color="00000A"/>
              <w:bottom w:val="single" w:sz="4" w:space="0" w:color="00000A"/>
              <w:right w:val="single" w:sz="4" w:space="0" w:color="00000A"/>
            </w:tcBorders>
            <w:hideMark/>
          </w:tcPr>
          <w:p w14:paraId="37663335" w14:textId="77777777" w:rsidR="002D2F2E" w:rsidRPr="002D2F2E" w:rsidRDefault="002D2F2E">
            <w:pPr>
              <w:rPr>
                <w:rFonts w:ascii="Times New Roman" w:hAnsi="Times New Roman" w:cs="Times New Roman"/>
                <w:sz w:val="24"/>
                <w:szCs w:val="24"/>
              </w:rPr>
            </w:pPr>
            <w:r w:rsidRPr="002D2F2E">
              <w:rPr>
                <w:rFonts w:ascii="Times New Roman" w:hAnsi="Times New Roman" w:cs="Times New Roman"/>
                <w:sz w:val="24"/>
                <w:szCs w:val="24"/>
              </w:rPr>
              <w:t>CAIC – Zona Leste</w:t>
            </w:r>
          </w:p>
        </w:tc>
      </w:tr>
      <w:tr w:rsidR="002D2F2E" w:rsidRPr="002D2F2E" w14:paraId="2460F412" w14:textId="77777777" w:rsidTr="002D2F2E">
        <w:trPr>
          <w:trHeight w:val="340"/>
        </w:trPr>
        <w:tc>
          <w:tcPr>
            <w:tcW w:w="1134" w:type="dxa"/>
            <w:tcBorders>
              <w:top w:val="single" w:sz="4" w:space="0" w:color="00000A"/>
              <w:left w:val="single" w:sz="4" w:space="0" w:color="00000A"/>
              <w:bottom w:val="single" w:sz="4" w:space="0" w:color="00000A"/>
              <w:right w:val="single" w:sz="4" w:space="0" w:color="00000A"/>
            </w:tcBorders>
            <w:hideMark/>
          </w:tcPr>
          <w:p w14:paraId="075D57A1" w14:textId="77777777" w:rsidR="002D2F2E" w:rsidRPr="002D2F2E" w:rsidRDefault="002D2F2E">
            <w:pPr>
              <w:rPr>
                <w:rFonts w:ascii="Times New Roman" w:hAnsi="Times New Roman" w:cs="Times New Roman"/>
                <w:sz w:val="24"/>
                <w:szCs w:val="24"/>
              </w:rPr>
            </w:pPr>
            <w:r w:rsidRPr="002D2F2E">
              <w:rPr>
                <w:rFonts w:ascii="Times New Roman" w:hAnsi="Times New Roman" w:cs="Times New Roman"/>
                <w:sz w:val="24"/>
                <w:szCs w:val="24"/>
              </w:rPr>
              <w:t>16 nov.</w:t>
            </w:r>
          </w:p>
        </w:tc>
        <w:tc>
          <w:tcPr>
            <w:tcW w:w="3969" w:type="dxa"/>
            <w:tcBorders>
              <w:top w:val="single" w:sz="4" w:space="0" w:color="00000A"/>
              <w:left w:val="single" w:sz="4" w:space="0" w:color="00000A"/>
              <w:bottom w:val="single" w:sz="4" w:space="0" w:color="00000A"/>
              <w:right w:val="single" w:sz="4" w:space="0" w:color="00000A"/>
            </w:tcBorders>
            <w:hideMark/>
          </w:tcPr>
          <w:p w14:paraId="22F76274" w14:textId="77777777" w:rsidR="002D2F2E" w:rsidRPr="002D2F2E" w:rsidRDefault="002D2F2E">
            <w:pPr>
              <w:rPr>
                <w:rFonts w:ascii="Times New Roman" w:hAnsi="Times New Roman" w:cs="Times New Roman"/>
                <w:sz w:val="24"/>
                <w:szCs w:val="24"/>
              </w:rPr>
            </w:pPr>
            <w:r w:rsidRPr="002D2F2E">
              <w:rPr>
                <w:rFonts w:ascii="Times New Roman" w:hAnsi="Times New Roman" w:cs="Times New Roman"/>
                <w:sz w:val="24"/>
                <w:szCs w:val="24"/>
              </w:rPr>
              <w:t>Região Rural</w:t>
            </w:r>
          </w:p>
        </w:tc>
        <w:tc>
          <w:tcPr>
            <w:tcW w:w="4253" w:type="dxa"/>
            <w:tcBorders>
              <w:top w:val="single" w:sz="4" w:space="0" w:color="00000A"/>
              <w:left w:val="single" w:sz="4" w:space="0" w:color="00000A"/>
              <w:bottom w:val="single" w:sz="4" w:space="0" w:color="00000A"/>
              <w:right w:val="single" w:sz="4" w:space="0" w:color="00000A"/>
            </w:tcBorders>
            <w:hideMark/>
          </w:tcPr>
          <w:p w14:paraId="0788C101" w14:textId="77777777" w:rsidR="002D2F2E" w:rsidRPr="002D2F2E" w:rsidRDefault="002D2F2E">
            <w:pPr>
              <w:rPr>
                <w:rFonts w:ascii="Times New Roman" w:hAnsi="Times New Roman" w:cs="Times New Roman"/>
                <w:sz w:val="24"/>
                <w:szCs w:val="24"/>
              </w:rPr>
            </w:pPr>
            <w:r w:rsidRPr="002D2F2E">
              <w:rPr>
                <w:rFonts w:ascii="Times New Roman" w:hAnsi="Times New Roman" w:cs="Times New Roman"/>
                <w:sz w:val="24"/>
                <w:szCs w:val="24"/>
              </w:rPr>
              <w:t>EMEB Profa. Regina M. Tucci de Campos</w:t>
            </w:r>
          </w:p>
        </w:tc>
      </w:tr>
      <w:tr w:rsidR="002D2F2E" w:rsidRPr="002D2F2E" w14:paraId="4FEF3492" w14:textId="77777777" w:rsidTr="002D2F2E">
        <w:trPr>
          <w:trHeight w:val="340"/>
        </w:trPr>
        <w:tc>
          <w:tcPr>
            <w:tcW w:w="1134" w:type="dxa"/>
            <w:tcBorders>
              <w:top w:val="single" w:sz="4" w:space="0" w:color="00000A"/>
              <w:left w:val="single" w:sz="4" w:space="0" w:color="00000A"/>
              <w:bottom w:val="single" w:sz="4" w:space="0" w:color="00000A"/>
              <w:right w:val="single" w:sz="4" w:space="0" w:color="00000A"/>
            </w:tcBorders>
            <w:hideMark/>
          </w:tcPr>
          <w:p w14:paraId="36800C90" w14:textId="77777777" w:rsidR="002D2F2E" w:rsidRPr="002D2F2E" w:rsidRDefault="002D2F2E">
            <w:pPr>
              <w:rPr>
                <w:rFonts w:ascii="Times New Roman" w:hAnsi="Times New Roman" w:cs="Times New Roman"/>
                <w:sz w:val="24"/>
                <w:szCs w:val="24"/>
              </w:rPr>
            </w:pPr>
            <w:r w:rsidRPr="002D2F2E">
              <w:rPr>
                <w:rFonts w:ascii="Times New Roman" w:hAnsi="Times New Roman" w:cs="Times New Roman"/>
                <w:sz w:val="24"/>
                <w:szCs w:val="24"/>
              </w:rPr>
              <w:t>18 nov.</w:t>
            </w:r>
          </w:p>
        </w:tc>
        <w:tc>
          <w:tcPr>
            <w:tcW w:w="3969" w:type="dxa"/>
            <w:tcBorders>
              <w:top w:val="single" w:sz="4" w:space="0" w:color="00000A"/>
              <w:left w:val="single" w:sz="4" w:space="0" w:color="00000A"/>
              <w:bottom w:val="single" w:sz="4" w:space="0" w:color="00000A"/>
              <w:right w:val="single" w:sz="4" w:space="0" w:color="00000A"/>
            </w:tcBorders>
            <w:hideMark/>
          </w:tcPr>
          <w:p w14:paraId="696EC8BA" w14:textId="77777777" w:rsidR="002D2F2E" w:rsidRPr="002D2F2E" w:rsidRDefault="002D2F2E">
            <w:pPr>
              <w:rPr>
                <w:rFonts w:ascii="Times New Roman" w:hAnsi="Times New Roman" w:cs="Times New Roman"/>
                <w:sz w:val="24"/>
                <w:szCs w:val="24"/>
              </w:rPr>
            </w:pPr>
            <w:r w:rsidRPr="002D2F2E">
              <w:rPr>
                <w:rFonts w:ascii="Times New Roman" w:hAnsi="Times New Roman" w:cs="Times New Roman"/>
                <w:sz w:val="24"/>
                <w:szCs w:val="24"/>
              </w:rPr>
              <w:t>Desenvolvimento Econômico e Sustentável</w:t>
            </w:r>
          </w:p>
        </w:tc>
        <w:tc>
          <w:tcPr>
            <w:tcW w:w="4253" w:type="dxa"/>
            <w:tcBorders>
              <w:top w:val="single" w:sz="4" w:space="0" w:color="00000A"/>
              <w:left w:val="single" w:sz="4" w:space="0" w:color="00000A"/>
              <w:bottom w:val="single" w:sz="4" w:space="0" w:color="00000A"/>
              <w:right w:val="single" w:sz="4" w:space="0" w:color="00000A"/>
            </w:tcBorders>
            <w:hideMark/>
          </w:tcPr>
          <w:p w14:paraId="5A176E4C" w14:textId="77777777" w:rsidR="002D2F2E" w:rsidRPr="002D2F2E" w:rsidRDefault="002D2F2E">
            <w:pPr>
              <w:rPr>
                <w:rFonts w:ascii="Times New Roman" w:hAnsi="Times New Roman" w:cs="Times New Roman"/>
                <w:sz w:val="24"/>
                <w:szCs w:val="24"/>
              </w:rPr>
            </w:pPr>
            <w:r w:rsidRPr="002D2F2E">
              <w:rPr>
                <w:rFonts w:ascii="Times New Roman" w:hAnsi="Times New Roman" w:cs="Times New Roman"/>
                <w:sz w:val="24"/>
                <w:szCs w:val="24"/>
              </w:rPr>
              <w:t>Salão Vermelho – Estação Educação</w:t>
            </w:r>
          </w:p>
        </w:tc>
      </w:tr>
      <w:tr w:rsidR="002D2F2E" w:rsidRPr="002D2F2E" w14:paraId="739D331E" w14:textId="77777777" w:rsidTr="002D2F2E">
        <w:trPr>
          <w:trHeight w:val="340"/>
        </w:trPr>
        <w:tc>
          <w:tcPr>
            <w:tcW w:w="1134" w:type="dxa"/>
            <w:tcBorders>
              <w:top w:val="single" w:sz="4" w:space="0" w:color="00000A"/>
              <w:left w:val="single" w:sz="4" w:space="0" w:color="00000A"/>
              <w:bottom w:val="single" w:sz="4" w:space="0" w:color="00000A"/>
              <w:right w:val="single" w:sz="4" w:space="0" w:color="00000A"/>
            </w:tcBorders>
            <w:hideMark/>
          </w:tcPr>
          <w:p w14:paraId="26C0B283" w14:textId="77777777" w:rsidR="002D2F2E" w:rsidRPr="002D2F2E" w:rsidRDefault="002D2F2E">
            <w:pPr>
              <w:rPr>
                <w:rFonts w:ascii="Times New Roman" w:hAnsi="Times New Roman" w:cs="Times New Roman"/>
                <w:sz w:val="24"/>
                <w:szCs w:val="24"/>
              </w:rPr>
            </w:pPr>
            <w:r w:rsidRPr="002D2F2E">
              <w:rPr>
                <w:rFonts w:ascii="Times New Roman" w:hAnsi="Times New Roman" w:cs="Times New Roman"/>
                <w:sz w:val="24"/>
                <w:szCs w:val="24"/>
              </w:rPr>
              <w:t>20 nov.</w:t>
            </w:r>
          </w:p>
        </w:tc>
        <w:tc>
          <w:tcPr>
            <w:tcW w:w="3969" w:type="dxa"/>
            <w:tcBorders>
              <w:top w:val="single" w:sz="4" w:space="0" w:color="00000A"/>
              <w:left w:val="single" w:sz="4" w:space="0" w:color="00000A"/>
              <w:bottom w:val="single" w:sz="4" w:space="0" w:color="00000A"/>
              <w:right w:val="single" w:sz="4" w:space="0" w:color="00000A"/>
            </w:tcBorders>
            <w:hideMark/>
          </w:tcPr>
          <w:p w14:paraId="498D0D87" w14:textId="77777777" w:rsidR="002D2F2E" w:rsidRPr="002D2F2E" w:rsidRDefault="002D2F2E">
            <w:pPr>
              <w:rPr>
                <w:rFonts w:ascii="Times New Roman" w:hAnsi="Times New Roman" w:cs="Times New Roman"/>
                <w:sz w:val="24"/>
                <w:szCs w:val="24"/>
              </w:rPr>
            </w:pPr>
            <w:r w:rsidRPr="002D2F2E">
              <w:rPr>
                <w:rFonts w:ascii="Times New Roman" w:hAnsi="Times New Roman" w:cs="Times New Roman"/>
                <w:sz w:val="24"/>
                <w:szCs w:val="24"/>
              </w:rPr>
              <w:t>Plenária de Delegados</w:t>
            </w:r>
          </w:p>
        </w:tc>
        <w:tc>
          <w:tcPr>
            <w:tcW w:w="4253" w:type="dxa"/>
            <w:tcBorders>
              <w:top w:val="single" w:sz="4" w:space="0" w:color="00000A"/>
              <w:left w:val="single" w:sz="4" w:space="0" w:color="00000A"/>
              <w:bottom w:val="single" w:sz="4" w:space="0" w:color="00000A"/>
              <w:right w:val="single" w:sz="4" w:space="0" w:color="00000A"/>
            </w:tcBorders>
            <w:hideMark/>
          </w:tcPr>
          <w:p w14:paraId="434CC7E3" w14:textId="77777777" w:rsidR="002D2F2E" w:rsidRPr="002D2F2E" w:rsidRDefault="002D2F2E">
            <w:pPr>
              <w:rPr>
                <w:rFonts w:ascii="Times New Roman" w:hAnsi="Times New Roman" w:cs="Times New Roman"/>
                <w:sz w:val="24"/>
                <w:szCs w:val="24"/>
              </w:rPr>
            </w:pPr>
            <w:r w:rsidRPr="002D2F2E">
              <w:rPr>
                <w:rFonts w:ascii="Times New Roman" w:hAnsi="Times New Roman" w:cs="Times New Roman"/>
                <w:sz w:val="24"/>
                <w:szCs w:val="24"/>
              </w:rPr>
              <w:t>Salão Vermelho – Estação Educação</w:t>
            </w:r>
          </w:p>
        </w:tc>
      </w:tr>
    </w:tbl>
    <w:p w14:paraId="70BEF610" w14:textId="77777777" w:rsidR="002D2F2E" w:rsidRPr="002D2F2E" w:rsidRDefault="002D2F2E" w:rsidP="002D2F2E">
      <w:pPr>
        <w:rPr>
          <w:rFonts w:ascii="Times New Roman" w:eastAsia="Tahoma" w:hAnsi="Times New Roman" w:cs="Times New Roman"/>
          <w:kern w:val="2"/>
          <w:sz w:val="24"/>
          <w:szCs w:val="24"/>
          <w:lang w:eastAsia="zh-CN"/>
        </w:rPr>
      </w:pPr>
    </w:p>
    <w:p w14:paraId="7D0CE634" w14:textId="597F2F9F" w:rsidR="002D2F2E" w:rsidRDefault="002D2F2E" w:rsidP="002D2F2E">
      <w:pPr>
        <w:ind w:firstLine="3828"/>
        <w:rPr>
          <w:rFonts w:ascii="Times New Roman" w:hAnsi="Times New Roman" w:cs="Times New Roman"/>
          <w:sz w:val="24"/>
          <w:szCs w:val="24"/>
        </w:rPr>
      </w:pPr>
    </w:p>
    <w:p w14:paraId="68F2C0DE" w14:textId="234DDC65" w:rsidR="002D2F2E" w:rsidRPr="002D2F2E" w:rsidRDefault="002D2F2E" w:rsidP="002D2F2E">
      <w:pPr>
        <w:ind w:firstLine="3828"/>
        <w:jc w:val="both"/>
        <w:rPr>
          <w:rFonts w:ascii="Times New Roman" w:hAnsi="Times New Roman" w:cs="Times New Roman"/>
          <w:sz w:val="24"/>
          <w:szCs w:val="24"/>
        </w:rPr>
      </w:pPr>
      <w:r w:rsidRPr="002D2F2E">
        <w:rPr>
          <w:rFonts w:ascii="Times New Roman" w:hAnsi="Times New Roman" w:cs="Times New Roman"/>
          <w:sz w:val="24"/>
          <w:szCs w:val="24"/>
        </w:rPr>
        <w:t xml:space="preserve">A presente revisão do Plano Diretor do Município abrange notadamente as áreas de expansão urbana e de especial proteção ambiental, visando </w:t>
      </w:r>
      <w:proofErr w:type="gramStart"/>
      <w:r w:rsidRPr="002D2F2E">
        <w:rPr>
          <w:rFonts w:ascii="Times New Roman" w:hAnsi="Times New Roman" w:cs="Times New Roman"/>
          <w:sz w:val="24"/>
          <w:szCs w:val="24"/>
        </w:rPr>
        <w:t>proteger</w:t>
      </w:r>
      <w:proofErr w:type="gramEnd"/>
      <w:r w:rsidRPr="002D2F2E">
        <w:rPr>
          <w:rFonts w:ascii="Times New Roman" w:hAnsi="Times New Roman" w:cs="Times New Roman"/>
          <w:sz w:val="24"/>
          <w:szCs w:val="24"/>
        </w:rPr>
        <w:t xml:space="preserve"> a ordem urbanística e o meio ambiente.</w:t>
      </w:r>
    </w:p>
    <w:p w14:paraId="43DDE4A2" w14:textId="77777777" w:rsidR="002D2F2E" w:rsidRPr="002D2F2E" w:rsidRDefault="002D2F2E" w:rsidP="002D2F2E">
      <w:pPr>
        <w:ind w:firstLine="3828"/>
        <w:jc w:val="both"/>
        <w:rPr>
          <w:rFonts w:ascii="Times New Roman" w:hAnsi="Times New Roman" w:cs="Times New Roman"/>
          <w:sz w:val="24"/>
          <w:szCs w:val="24"/>
        </w:rPr>
      </w:pPr>
    </w:p>
    <w:p w14:paraId="3298E87A" w14:textId="5D272A75" w:rsidR="002D2F2E" w:rsidRDefault="002D2F2E" w:rsidP="002D2F2E">
      <w:pPr>
        <w:ind w:firstLine="3828"/>
        <w:jc w:val="both"/>
        <w:rPr>
          <w:rFonts w:ascii="Times New Roman" w:hAnsi="Times New Roman" w:cs="Times New Roman"/>
          <w:sz w:val="24"/>
          <w:szCs w:val="24"/>
        </w:rPr>
      </w:pPr>
      <w:r w:rsidRPr="002D2F2E">
        <w:rPr>
          <w:rFonts w:ascii="Times New Roman" w:hAnsi="Times New Roman" w:cs="Times New Roman"/>
          <w:sz w:val="24"/>
          <w:szCs w:val="24"/>
        </w:rPr>
        <w:t>Com relação ao crescimento populacional, Mogi Mirim teve um baixo crescimento de 0,43% ao ano entre 2010 e 2021. Verifica-se também o envelhecimento da população, conforme dados da Fundação SEADE.</w:t>
      </w:r>
    </w:p>
    <w:p w14:paraId="2F1B710E" w14:textId="0403C76E" w:rsidR="002D2F2E" w:rsidRPr="002D2F2E" w:rsidRDefault="002D2F2E" w:rsidP="002D2F2E">
      <w:pPr>
        <w:ind w:firstLine="3828"/>
        <w:rPr>
          <w:rFonts w:ascii="Times New Roman" w:hAnsi="Times New Roman" w:cs="Times New Roman"/>
          <w:b/>
          <w:sz w:val="24"/>
          <w:szCs w:val="24"/>
        </w:rPr>
      </w:pPr>
    </w:p>
    <w:p w14:paraId="4ACCECAB" w14:textId="77777777" w:rsidR="002D2F2E" w:rsidRPr="002D2F2E" w:rsidRDefault="002D2F2E" w:rsidP="002D2F2E">
      <w:pPr>
        <w:ind w:firstLine="3828"/>
        <w:rPr>
          <w:rFonts w:ascii="Times New Roman" w:hAnsi="Times New Roman" w:cs="Times New Roman"/>
          <w:b/>
          <w:sz w:val="24"/>
          <w:szCs w:val="24"/>
        </w:rPr>
      </w:pPr>
      <w:r w:rsidRPr="002D2F2E">
        <w:rPr>
          <w:rFonts w:ascii="Times New Roman" w:hAnsi="Times New Roman" w:cs="Times New Roman"/>
          <w:b/>
          <w:sz w:val="24"/>
          <w:szCs w:val="24"/>
        </w:rPr>
        <w:t>DADOS POPULACIONAIS E ECONÔMICOS (Fundação Seade)</w:t>
      </w:r>
    </w:p>
    <w:p w14:paraId="32A03A02" w14:textId="77777777" w:rsidR="002D2F2E" w:rsidRPr="002D2F2E" w:rsidRDefault="002D2F2E" w:rsidP="002D2F2E">
      <w:pPr>
        <w:ind w:firstLine="3828"/>
        <w:rPr>
          <w:rFonts w:ascii="Times New Roman" w:hAnsi="Times New Roman" w:cs="Times New Roman"/>
          <w:sz w:val="24"/>
          <w:szCs w:val="24"/>
        </w:rPr>
      </w:pPr>
    </w:p>
    <w:p w14:paraId="47DE290E" w14:textId="77777777" w:rsidR="002D2F2E" w:rsidRPr="002D2F2E" w:rsidRDefault="002D2F2E" w:rsidP="002D2F2E">
      <w:pPr>
        <w:ind w:firstLine="3828"/>
        <w:rPr>
          <w:rFonts w:ascii="Times New Roman" w:hAnsi="Times New Roman" w:cs="Times New Roman"/>
          <w:sz w:val="24"/>
          <w:szCs w:val="24"/>
        </w:rPr>
      </w:pPr>
    </w:p>
    <w:p w14:paraId="30D9DF1F" w14:textId="77777777" w:rsidR="002D2F2E" w:rsidRPr="002D2F2E" w:rsidRDefault="002D2F2E" w:rsidP="002D2F2E">
      <w:pPr>
        <w:ind w:firstLine="3828"/>
        <w:jc w:val="both"/>
        <w:rPr>
          <w:rFonts w:ascii="Times New Roman" w:hAnsi="Times New Roman" w:cs="Times New Roman"/>
          <w:sz w:val="24"/>
          <w:szCs w:val="24"/>
        </w:rPr>
      </w:pPr>
      <w:r w:rsidRPr="002D2F2E">
        <w:rPr>
          <w:rFonts w:ascii="Times New Roman" w:hAnsi="Times New Roman" w:cs="Times New Roman"/>
          <w:sz w:val="24"/>
          <w:szCs w:val="24"/>
        </w:rPr>
        <w:t>População de Mogi Mirim:</w:t>
      </w:r>
    </w:p>
    <w:p w14:paraId="3151645B" w14:textId="77777777" w:rsidR="002D2F2E" w:rsidRPr="002D2F2E" w:rsidRDefault="002D2F2E" w:rsidP="002D2F2E">
      <w:pPr>
        <w:ind w:firstLine="3828"/>
        <w:jc w:val="both"/>
        <w:rPr>
          <w:rFonts w:ascii="Times New Roman" w:hAnsi="Times New Roman" w:cs="Times New Roman"/>
          <w:sz w:val="24"/>
          <w:szCs w:val="24"/>
        </w:rPr>
      </w:pPr>
      <w:r w:rsidRPr="002D2F2E">
        <w:rPr>
          <w:rFonts w:ascii="Times New Roman" w:hAnsi="Times New Roman" w:cs="Times New Roman"/>
          <w:sz w:val="24"/>
          <w:szCs w:val="24"/>
        </w:rPr>
        <w:t>2000: 81.467 habitantes;</w:t>
      </w:r>
    </w:p>
    <w:p w14:paraId="1A83C476" w14:textId="77777777" w:rsidR="002D2F2E" w:rsidRPr="002D2F2E" w:rsidRDefault="002D2F2E" w:rsidP="002D2F2E">
      <w:pPr>
        <w:ind w:firstLine="3828"/>
        <w:jc w:val="both"/>
        <w:rPr>
          <w:rFonts w:ascii="Times New Roman" w:hAnsi="Times New Roman" w:cs="Times New Roman"/>
          <w:sz w:val="24"/>
          <w:szCs w:val="24"/>
        </w:rPr>
      </w:pPr>
      <w:r w:rsidRPr="002D2F2E">
        <w:rPr>
          <w:rFonts w:ascii="Times New Roman" w:hAnsi="Times New Roman" w:cs="Times New Roman"/>
          <w:sz w:val="24"/>
          <w:szCs w:val="24"/>
        </w:rPr>
        <w:t>2021: 90.657 habitantes;</w:t>
      </w:r>
    </w:p>
    <w:p w14:paraId="4C14AEB2" w14:textId="77777777" w:rsidR="002D2F2E" w:rsidRPr="002D2F2E" w:rsidRDefault="002D2F2E" w:rsidP="002D2F2E">
      <w:pPr>
        <w:ind w:firstLine="3828"/>
        <w:jc w:val="both"/>
        <w:rPr>
          <w:rFonts w:ascii="Times New Roman" w:hAnsi="Times New Roman" w:cs="Times New Roman"/>
          <w:sz w:val="24"/>
          <w:szCs w:val="24"/>
        </w:rPr>
      </w:pPr>
      <w:r w:rsidRPr="002D2F2E">
        <w:rPr>
          <w:rFonts w:ascii="Times New Roman" w:hAnsi="Times New Roman" w:cs="Times New Roman"/>
          <w:sz w:val="24"/>
          <w:szCs w:val="24"/>
        </w:rPr>
        <w:t>População com menos de 15 anos: 15.248;</w:t>
      </w:r>
    </w:p>
    <w:p w14:paraId="507EB59C" w14:textId="77777777" w:rsidR="002D2F2E" w:rsidRPr="002D2F2E" w:rsidRDefault="002D2F2E" w:rsidP="002D2F2E">
      <w:pPr>
        <w:ind w:firstLine="3828"/>
        <w:jc w:val="both"/>
        <w:rPr>
          <w:rFonts w:ascii="Times New Roman" w:hAnsi="Times New Roman" w:cs="Times New Roman"/>
          <w:sz w:val="24"/>
          <w:szCs w:val="24"/>
        </w:rPr>
      </w:pPr>
      <w:r w:rsidRPr="002D2F2E">
        <w:rPr>
          <w:rFonts w:ascii="Times New Roman" w:hAnsi="Times New Roman" w:cs="Times New Roman"/>
          <w:sz w:val="24"/>
          <w:szCs w:val="24"/>
        </w:rPr>
        <w:t>População com 60 anos ou mais: 16.771;</w:t>
      </w:r>
    </w:p>
    <w:p w14:paraId="2809FE6F" w14:textId="77777777" w:rsidR="002D2F2E" w:rsidRPr="002D2F2E" w:rsidRDefault="002D2F2E" w:rsidP="002D2F2E">
      <w:pPr>
        <w:ind w:firstLine="3828"/>
        <w:jc w:val="both"/>
        <w:rPr>
          <w:rFonts w:ascii="Times New Roman" w:hAnsi="Times New Roman" w:cs="Times New Roman"/>
          <w:sz w:val="24"/>
          <w:szCs w:val="24"/>
        </w:rPr>
      </w:pPr>
      <w:r w:rsidRPr="002D2F2E">
        <w:rPr>
          <w:rFonts w:ascii="Times New Roman" w:hAnsi="Times New Roman" w:cs="Times New Roman"/>
          <w:sz w:val="24"/>
          <w:szCs w:val="24"/>
        </w:rPr>
        <w:t>Taxa de crescimento anual da população (2010/2021);</w:t>
      </w:r>
    </w:p>
    <w:p w14:paraId="2272BD38" w14:textId="77777777" w:rsidR="002D2F2E" w:rsidRPr="002D2F2E" w:rsidRDefault="002D2F2E" w:rsidP="002D2F2E">
      <w:pPr>
        <w:ind w:firstLine="3828"/>
        <w:jc w:val="both"/>
        <w:rPr>
          <w:rFonts w:ascii="Times New Roman" w:hAnsi="Times New Roman" w:cs="Times New Roman"/>
          <w:sz w:val="24"/>
          <w:szCs w:val="24"/>
        </w:rPr>
      </w:pPr>
      <w:r w:rsidRPr="002D2F2E">
        <w:rPr>
          <w:rFonts w:ascii="Times New Roman" w:hAnsi="Times New Roman" w:cs="Times New Roman"/>
          <w:sz w:val="24"/>
          <w:szCs w:val="24"/>
        </w:rPr>
        <w:t>Mogi Mirim: 0,43% e Estado: 0,78% ao ano.</w:t>
      </w:r>
    </w:p>
    <w:p w14:paraId="26D1DF78" w14:textId="77777777" w:rsidR="002D2F2E" w:rsidRPr="002D2F2E" w:rsidRDefault="002D2F2E" w:rsidP="002D2F2E">
      <w:pPr>
        <w:ind w:firstLine="3828"/>
        <w:jc w:val="both"/>
        <w:rPr>
          <w:rFonts w:ascii="Times New Roman" w:hAnsi="Times New Roman" w:cs="Times New Roman"/>
          <w:sz w:val="24"/>
          <w:szCs w:val="24"/>
        </w:rPr>
      </w:pPr>
    </w:p>
    <w:p w14:paraId="5C76B511" w14:textId="77777777" w:rsidR="002D2F2E" w:rsidRPr="002D2F2E" w:rsidRDefault="002D2F2E" w:rsidP="002D2F2E">
      <w:pPr>
        <w:ind w:firstLine="3828"/>
        <w:jc w:val="both"/>
        <w:rPr>
          <w:rFonts w:ascii="Times New Roman" w:hAnsi="Times New Roman" w:cs="Times New Roman"/>
          <w:sz w:val="24"/>
          <w:szCs w:val="24"/>
        </w:rPr>
      </w:pPr>
      <w:r w:rsidRPr="002D2F2E">
        <w:rPr>
          <w:rFonts w:ascii="Times New Roman" w:hAnsi="Times New Roman" w:cs="Times New Roman"/>
          <w:sz w:val="24"/>
          <w:szCs w:val="24"/>
        </w:rPr>
        <w:t xml:space="preserve">As tendências de crescimento são verificadas no sentido Norte em </w:t>
      </w:r>
      <w:proofErr w:type="spellStart"/>
      <w:r w:rsidRPr="002D2F2E">
        <w:rPr>
          <w:rFonts w:ascii="Times New Roman" w:hAnsi="Times New Roman" w:cs="Times New Roman"/>
          <w:sz w:val="24"/>
          <w:szCs w:val="24"/>
        </w:rPr>
        <w:t>conurbação</w:t>
      </w:r>
      <w:proofErr w:type="spellEnd"/>
      <w:r w:rsidRPr="002D2F2E">
        <w:rPr>
          <w:rFonts w:ascii="Times New Roman" w:hAnsi="Times New Roman" w:cs="Times New Roman"/>
          <w:sz w:val="24"/>
          <w:szCs w:val="24"/>
        </w:rPr>
        <w:t xml:space="preserve"> com Mogi Guaçu, no sentido Leste pelas terras disponíveis, mas com poucos acessos entre a parte central da cidade e a zona Leste para passagens na Ferrovia; no sentido Sul junto à rodovia SP 340 para empreendimentos comerciais, de serviços e indústrias e no sentido Oeste junto às rodovias SP 147 e SP 191 também para empreendimentos industriais e de serviços. As rodovias SP 340, SP 147, SP 157 (contorno viário) e SP 191 são consideradas eixos de desenvolvimento estratégico e as áreas que as margeiam são denominadas, na proposta do plano diretor, de Zona de Expansão Urbana de Desenvolvimento Estratégico (ZEX DES).</w:t>
      </w:r>
    </w:p>
    <w:p w14:paraId="510D290A" w14:textId="77777777" w:rsidR="002D2F2E" w:rsidRPr="002D2F2E" w:rsidRDefault="002D2F2E" w:rsidP="002D2F2E">
      <w:pPr>
        <w:ind w:firstLine="3828"/>
        <w:jc w:val="both"/>
        <w:rPr>
          <w:rFonts w:ascii="Times New Roman" w:hAnsi="Times New Roman" w:cs="Times New Roman"/>
          <w:sz w:val="24"/>
          <w:szCs w:val="24"/>
        </w:rPr>
      </w:pPr>
    </w:p>
    <w:p w14:paraId="00EC32A3" w14:textId="77777777" w:rsidR="002D2F2E" w:rsidRPr="002D2F2E" w:rsidRDefault="002D2F2E" w:rsidP="002D2F2E">
      <w:pPr>
        <w:ind w:firstLine="3828"/>
        <w:jc w:val="both"/>
        <w:rPr>
          <w:rFonts w:ascii="Times New Roman" w:hAnsi="Times New Roman" w:cs="Times New Roman"/>
          <w:sz w:val="24"/>
          <w:szCs w:val="24"/>
        </w:rPr>
      </w:pPr>
      <w:r w:rsidRPr="002D2F2E">
        <w:rPr>
          <w:rFonts w:ascii="Times New Roman" w:hAnsi="Times New Roman" w:cs="Times New Roman"/>
          <w:sz w:val="24"/>
          <w:szCs w:val="24"/>
        </w:rPr>
        <w:t>Para as áreas de implantação de conjuntos habitacionais de interesse social foram estabelecias as glebas em Zona Urbana de Ocupação Prioritária, também denominada como “vazios urbanos”, com existência de infraestrutura urbana. Também para os vazios urbanos foi estabelecida a possibilidade de aplicação do imposto progressivo no tempo, com a aplicação do instrumento de política urbana Parcelamento, Edificação ou Utilização compulsória, conforme lei específica posterior.</w:t>
      </w:r>
    </w:p>
    <w:p w14:paraId="005F4E11" w14:textId="77777777" w:rsidR="002D2F2E" w:rsidRPr="002D2F2E" w:rsidRDefault="002D2F2E" w:rsidP="002D2F2E">
      <w:pPr>
        <w:ind w:firstLine="3828"/>
        <w:jc w:val="both"/>
        <w:rPr>
          <w:rFonts w:ascii="Times New Roman" w:hAnsi="Times New Roman" w:cs="Times New Roman"/>
          <w:sz w:val="24"/>
          <w:szCs w:val="24"/>
        </w:rPr>
      </w:pPr>
      <w:r w:rsidRPr="002D2F2E">
        <w:rPr>
          <w:rFonts w:ascii="Times New Roman" w:hAnsi="Times New Roman" w:cs="Times New Roman"/>
          <w:sz w:val="24"/>
          <w:szCs w:val="24"/>
        </w:rPr>
        <w:tab/>
      </w:r>
    </w:p>
    <w:p w14:paraId="63429427" w14:textId="77777777" w:rsidR="002D2F2E" w:rsidRPr="002D2F2E" w:rsidRDefault="002D2F2E" w:rsidP="002D2F2E">
      <w:pPr>
        <w:ind w:firstLine="3828"/>
        <w:jc w:val="both"/>
        <w:rPr>
          <w:rFonts w:ascii="Times New Roman" w:hAnsi="Times New Roman" w:cs="Times New Roman"/>
          <w:sz w:val="24"/>
          <w:szCs w:val="24"/>
        </w:rPr>
      </w:pPr>
      <w:r w:rsidRPr="002D2F2E">
        <w:rPr>
          <w:rFonts w:ascii="Times New Roman" w:hAnsi="Times New Roman" w:cs="Times New Roman"/>
          <w:sz w:val="24"/>
          <w:szCs w:val="24"/>
        </w:rPr>
        <w:t>O Projeto de Lei contemplar as Zonas Especiais de Interesse Ambiental (ZEIA) em locais de interesse ambiental, sendo que em alguns locais está prevista a possibilidade de uso sustentável de baixa ocupação urbana.</w:t>
      </w:r>
    </w:p>
    <w:p w14:paraId="0C3A876E" w14:textId="77777777" w:rsidR="002D2F2E" w:rsidRPr="002D2F2E" w:rsidRDefault="002D2F2E" w:rsidP="002D2F2E">
      <w:pPr>
        <w:ind w:firstLine="3828"/>
        <w:jc w:val="both"/>
        <w:rPr>
          <w:rFonts w:ascii="Times New Roman" w:hAnsi="Times New Roman" w:cs="Times New Roman"/>
          <w:sz w:val="24"/>
          <w:szCs w:val="24"/>
        </w:rPr>
      </w:pPr>
      <w:r w:rsidRPr="002D2F2E">
        <w:rPr>
          <w:rFonts w:ascii="Times New Roman" w:hAnsi="Times New Roman" w:cs="Times New Roman"/>
          <w:sz w:val="24"/>
          <w:szCs w:val="24"/>
        </w:rPr>
        <w:tab/>
      </w:r>
    </w:p>
    <w:p w14:paraId="3C6A3A36" w14:textId="77777777" w:rsidR="002D2F2E" w:rsidRPr="002D2F2E" w:rsidRDefault="002D2F2E" w:rsidP="002D2F2E">
      <w:pPr>
        <w:ind w:firstLine="3828"/>
        <w:jc w:val="both"/>
        <w:rPr>
          <w:rFonts w:ascii="Times New Roman" w:hAnsi="Times New Roman" w:cs="Times New Roman"/>
          <w:sz w:val="24"/>
          <w:szCs w:val="24"/>
        </w:rPr>
      </w:pPr>
      <w:r w:rsidRPr="002D2F2E">
        <w:rPr>
          <w:rFonts w:ascii="Times New Roman" w:hAnsi="Times New Roman" w:cs="Times New Roman"/>
          <w:sz w:val="24"/>
          <w:szCs w:val="24"/>
        </w:rPr>
        <w:t>Em relação aos índices de uso do solo para projetos de edificações, a proposta de revisão do Plano Diretor, contempla a possibilidade de cidade mais compacta com boa qualidade de vida urbana.</w:t>
      </w:r>
    </w:p>
    <w:p w14:paraId="52480CBF" w14:textId="77777777" w:rsidR="002D2F2E" w:rsidRPr="002D2F2E" w:rsidRDefault="002D2F2E" w:rsidP="002D2F2E">
      <w:pPr>
        <w:ind w:firstLine="3828"/>
        <w:jc w:val="both"/>
        <w:rPr>
          <w:rFonts w:ascii="Times New Roman" w:hAnsi="Times New Roman" w:cs="Times New Roman"/>
          <w:sz w:val="24"/>
          <w:szCs w:val="24"/>
        </w:rPr>
      </w:pPr>
      <w:r w:rsidRPr="002D2F2E">
        <w:rPr>
          <w:rFonts w:ascii="Times New Roman" w:hAnsi="Times New Roman" w:cs="Times New Roman"/>
          <w:sz w:val="24"/>
          <w:szCs w:val="24"/>
        </w:rPr>
        <w:tab/>
      </w:r>
    </w:p>
    <w:p w14:paraId="311DE124" w14:textId="77777777" w:rsidR="002D2F2E" w:rsidRPr="002D2F2E" w:rsidRDefault="002D2F2E" w:rsidP="002D2F2E">
      <w:pPr>
        <w:pStyle w:val="NormalWeb"/>
        <w:spacing w:before="0" w:after="0"/>
        <w:ind w:firstLine="3828"/>
      </w:pPr>
      <w:r w:rsidRPr="002D2F2E">
        <w:t>Pelo exposto, evidenciado o interesse público e social de que se reveste esta iniciativa, submeto o presente Projeto de Lei Complementar à apreciação dessa Egrégia Casa Legislativa, contando com sua indispensável aprovação na forma regimental de praxe.</w:t>
      </w:r>
    </w:p>
    <w:p w14:paraId="6252EF2D" w14:textId="77777777" w:rsidR="002D2F2E" w:rsidRPr="002D2F2E" w:rsidRDefault="002D2F2E" w:rsidP="002D2F2E">
      <w:pPr>
        <w:ind w:firstLine="3780"/>
        <w:rPr>
          <w:rFonts w:ascii="Times New Roman" w:hAnsi="Times New Roman" w:cs="Times New Roman"/>
          <w:sz w:val="24"/>
          <w:szCs w:val="24"/>
        </w:rPr>
      </w:pPr>
    </w:p>
    <w:p w14:paraId="22AE8E08" w14:textId="77777777" w:rsidR="002D2F2E" w:rsidRPr="002D2F2E" w:rsidRDefault="002D2F2E" w:rsidP="002D2F2E">
      <w:pPr>
        <w:ind w:firstLine="3828"/>
        <w:rPr>
          <w:rFonts w:ascii="Times New Roman" w:hAnsi="Times New Roman" w:cs="Times New Roman"/>
          <w:sz w:val="24"/>
          <w:szCs w:val="24"/>
        </w:rPr>
      </w:pPr>
      <w:r w:rsidRPr="002D2F2E">
        <w:rPr>
          <w:rFonts w:ascii="Times New Roman" w:hAnsi="Times New Roman" w:cs="Times New Roman"/>
          <w:sz w:val="24"/>
          <w:szCs w:val="24"/>
        </w:rPr>
        <w:t>Respeitosamente,</w:t>
      </w:r>
      <w:bookmarkStart w:id="0" w:name="_GoBack"/>
      <w:bookmarkEnd w:id="0"/>
    </w:p>
    <w:p w14:paraId="1D8B85FA" w14:textId="77777777" w:rsidR="002D2F2E" w:rsidRPr="002D2F2E" w:rsidRDefault="002D2F2E" w:rsidP="002D2F2E">
      <w:pPr>
        <w:pStyle w:val="Recuodecorpodetexto21"/>
        <w:spacing w:before="0" w:after="0" w:line="240" w:lineRule="auto"/>
        <w:ind w:firstLine="2790"/>
        <w:rPr>
          <w:rFonts w:ascii="Times New Roman" w:hAnsi="Times New Roman" w:cs="Times New Roman"/>
          <w:sz w:val="24"/>
        </w:rPr>
      </w:pPr>
    </w:p>
    <w:p w14:paraId="0C9F7CB9" w14:textId="77777777" w:rsidR="002D2F2E" w:rsidRPr="002D2F2E" w:rsidRDefault="002D2F2E" w:rsidP="002D2F2E">
      <w:pPr>
        <w:pStyle w:val="Recuodecorpodetexto21"/>
        <w:spacing w:before="0" w:after="0" w:line="240" w:lineRule="auto"/>
        <w:ind w:firstLine="2790"/>
        <w:rPr>
          <w:rFonts w:ascii="Times New Roman" w:hAnsi="Times New Roman" w:cs="Times New Roman"/>
          <w:sz w:val="24"/>
        </w:rPr>
      </w:pPr>
    </w:p>
    <w:p w14:paraId="5D8081D3" w14:textId="77777777" w:rsidR="002D2F2E" w:rsidRPr="002D2F2E" w:rsidRDefault="002D2F2E" w:rsidP="002D2F2E">
      <w:pPr>
        <w:pStyle w:val="TextodeLei"/>
        <w:spacing w:before="0"/>
        <w:ind w:right="-57" w:firstLine="3828"/>
        <w:rPr>
          <w:rFonts w:ascii="Times New Roman" w:hAnsi="Times New Roman" w:cs="Times New Roman"/>
          <w:b/>
          <w:sz w:val="24"/>
          <w:szCs w:val="24"/>
        </w:rPr>
      </w:pPr>
    </w:p>
    <w:p w14:paraId="26015378" w14:textId="77777777" w:rsidR="002D2F2E" w:rsidRPr="002D2F2E" w:rsidRDefault="002D2F2E" w:rsidP="002D2F2E">
      <w:pPr>
        <w:pStyle w:val="TextodeLei"/>
        <w:spacing w:before="0"/>
        <w:ind w:right="-57" w:firstLine="3828"/>
        <w:rPr>
          <w:rFonts w:ascii="Times New Roman" w:hAnsi="Times New Roman" w:cs="Times New Roman"/>
          <w:sz w:val="24"/>
          <w:szCs w:val="24"/>
        </w:rPr>
      </w:pPr>
      <w:r w:rsidRPr="002D2F2E">
        <w:rPr>
          <w:rFonts w:ascii="Times New Roman" w:hAnsi="Times New Roman" w:cs="Times New Roman"/>
          <w:b/>
          <w:sz w:val="24"/>
          <w:szCs w:val="24"/>
        </w:rPr>
        <w:t>DR. PAULO DE OLIVEIRA E SILVA</w:t>
      </w:r>
    </w:p>
    <w:p w14:paraId="1BEBF7F1" w14:textId="77777777" w:rsidR="002D2F2E" w:rsidRPr="002D2F2E" w:rsidRDefault="002D2F2E" w:rsidP="002D2F2E">
      <w:pPr>
        <w:pStyle w:val="TextodeLei"/>
        <w:spacing w:before="0"/>
        <w:ind w:right="-57" w:firstLine="0"/>
        <w:jc w:val="center"/>
        <w:rPr>
          <w:rFonts w:ascii="Times New Roman" w:hAnsi="Times New Roman" w:cs="Times New Roman"/>
          <w:sz w:val="24"/>
          <w:szCs w:val="24"/>
        </w:rPr>
      </w:pPr>
      <w:r w:rsidRPr="002D2F2E">
        <w:rPr>
          <w:rFonts w:ascii="Times New Roman" w:hAnsi="Times New Roman" w:cs="Times New Roman"/>
          <w:b/>
          <w:sz w:val="24"/>
          <w:szCs w:val="24"/>
        </w:rPr>
        <w:t xml:space="preserve">                                   </w:t>
      </w:r>
      <w:r w:rsidRPr="002D2F2E">
        <w:rPr>
          <w:rFonts w:ascii="Times New Roman" w:hAnsi="Times New Roman" w:cs="Times New Roman"/>
          <w:sz w:val="24"/>
          <w:szCs w:val="24"/>
        </w:rPr>
        <w:t>Prefeito Municipal</w:t>
      </w:r>
    </w:p>
    <w:p w14:paraId="469387C1" w14:textId="77777777" w:rsidR="002D2F2E" w:rsidRPr="002D2F2E" w:rsidRDefault="002D2F2E" w:rsidP="002D2F2E">
      <w:pPr>
        <w:pStyle w:val="article-text"/>
        <w:spacing w:before="0" w:after="0"/>
        <w:ind w:right="238" w:firstLine="3828"/>
        <w:jc w:val="both"/>
        <w:rPr>
          <w:rFonts w:ascii="Times New Roman" w:hAnsi="Times New Roman" w:cs="Times New Roman"/>
          <w:b/>
          <w:color w:val="00000A"/>
        </w:rPr>
      </w:pPr>
    </w:p>
    <w:p w14:paraId="430948A8" w14:textId="683300CE" w:rsidR="002C0D83" w:rsidRPr="002D2F2E" w:rsidRDefault="002C0D83" w:rsidP="002C0D83">
      <w:pPr>
        <w:pStyle w:val="TextosemFormatao1"/>
        <w:jc w:val="both"/>
        <w:rPr>
          <w:rFonts w:ascii="Times New Roman" w:eastAsia="MS Mincho" w:hAnsi="Times New Roman" w:cs="Times New Roman"/>
          <w:sz w:val="24"/>
          <w:szCs w:val="24"/>
        </w:rPr>
      </w:pPr>
    </w:p>
    <w:sectPr w:rsidR="002C0D83" w:rsidRPr="002D2F2E"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1915A3"/>
    <w:rsid w:val="00217F62"/>
    <w:rsid w:val="002C0D83"/>
    <w:rsid w:val="002D2F2E"/>
    <w:rsid w:val="00A466F3"/>
    <w:rsid w:val="00A906D8"/>
    <w:rsid w:val="00AB5A74"/>
    <w:rsid w:val="00BF2549"/>
    <w:rsid w:val="00EA326F"/>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06299"/>
  <w15:docId w15:val="{7878B462-FA79-4369-9BAB-0761F29A3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customStyle="1" w:styleId="TextosemFormatao1">
    <w:name w:val="Texto sem Formatação1"/>
    <w:basedOn w:val="Normal"/>
    <w:rsid w:val="002C0D83"/>
    <w:rPr>
      <w:rFonts w:ascii="Courier New" w:eastAsia="Times New Roman" w:hAnsi="Courier New" w:cs="Courier New"/>
      <w:sz w:val="20"/>
      <w:szCs w:val="20"/>
      <w:lang w:eastAsia="zh-CN"/>
    </w:rPr>
  </w:style>
  <w:style w:type="paragraph" w:styleId="NormalWeb">
    <w:name w:val="Normal (Web)"/>
    <w:basedOn w:val="Normal"/>
    <w:semiHidden/>
    <w:unhideWhenUsed/>
    <w:rsid w:val="002D2F2E"/>
    <w:pPr>
      <w:suppressAutoHyphens/>
      <w:spacing w:before="280" w:after="280"/>
      <w:jc w:val="both"/>
    </w:pPr>
    <w:rPr>
      <w:rFonts w:ascii="Times New Roman" w:eastAsia="Times New Roman" w:hAnsi="Times New Roman" w:cs="Times New Roman"/>
      <w:kern w:val="2"/>
      <w:sz w:val="24"/>
      <w:szCs w:val="24"/>
      <w:lang w:eastAsia="zh-CN"/>
    </w:rPr>
  </w:style>
  <w:style w:type="paragraph" w:styleId="TextosemFormatao">
    <w:name w:val="Plain Text"/>
    <w:basedOn w:val="Normal"/>
    <w:link w:val="TextosemFormataoChar"/>
    <w:semiHidden/>
    <w:unhideWhenUsed/>
    <w:rsid w:val="002D2F2E"/>
    <w:rPr>
      <w:rFonts w:ascii="Courier New" w:eastAsia="Times New Roman" w:hAnsi="Courier New" w:cs="Courier New"/>
      <w:bCs/>
      <w:sz w:val="20"/>
      <w:szCs w:val="20"/>
      <w:lang w:eastAsia="pt-BR"/>
    </w:rPr>
  </w:style>
  <w:style w:type="character" w:customStyle="1" w:styleId="TextosemFormataoChar">
    <w:name w:val="Texto sem Formatação Char"/>
    <w:basedOn w:val="Fontepargpadro"/>
    <w:link w:val="TextosemFormatao"/>
    <w:semiHidden/>
    <w:rsid w:val="002D2F2E"/>
    <w:rPr>
      <w:rFonts w:ascii="Courier New" w:eastAsia="Times New Roman" w:hAnsi="Courier New" w:cs="Courier New"/>
      <w:bCs/>
      <w:sz w:val="20"/>
      <w:szCs w:val="20"/>
      <w:lang w:eastAsia="pt-BR"/>
    </w:rPr>
  </w:style>
  <w:style w:type="paragraph" w:customStyle="1" w:styleId="Recuodecorpodetexto21">
    <w:name w:val="Recuo de corpo de texto 21"/>
    <w:basedOn w:val="Normal"/>
    <w:rsid w:val="002D2F2E"/>
    <w:pPr>
      <w:suppressAutoHyphens/>
      <w:spacing w:before="60" w:after="60" w:line="360" w:lineRule="auto"/>
      <w:ind w:left="540"/>
      <w:jc w:val="both"/>
    </w:pPr>
    <w:rPr>
      <w:rFonts w:ascii="Arial" w:eastAsia="Times New Roman" w:hAnsi="Arial" w:cs="Arial"/>
      <w:kern w:val="2"/>
      <w:sz w:val="16"/>
      <w:szCs w:val="24"/>
      <w:lang w:eastAsia="zh-CN"/>
    </w:rPr>
  </w:style>
  <w:style w:type="paragraph" w:customStyle="1" w:styleId="article-text">
    <w:name w:val="article-text"/>
    <w:basedOn w:val="Normal"/>
    <w:rsid w:val="002D2F2E"/>
    <w:pPr>
      <w:widowControl w:val="0"/>
      <w:suppressAutoHyphens/>
      <w:spacing w:before="100" w:after="100"/>
    </w:pPr>
    <w:rPr>
      <w:rFonts w:ascii="Arial Unicode MS" w:eastAsia="Arial Unicode MS" w:hAnsi="Arial Unicode MS" w:cs="Arial Unicode MS"/>
      <w:color w:val="000000"/>
      <w:kern w:val="2"/>
      <w:sz w:val="24"/>
      <w:szCs w:val="24"/>
      <w:lang w:eastAsia="zh-CN"/>
    </w:rPr>
  </w:style>
  <w:style w:type="paragraph" w:customStyle="1" w:styleId="TextodeLei">
    <w:name w:val="Texto de Lei"/>
    <w:basedOn w:val="Normal"/>
    <w:rsid w:val="002D2F2E"/>
    <w:pPr>
      <w:suppressAutoHyphens/>
      <w:spacing w:before="60"/>
      <w:ind w:firstLine="284"/>
      <w:jc w:val="both"/>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06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1044</Words>
  <Characters>5642</Characters>
  <Application>Microsoft Office Word</Application>
  <DocSecurity>0</DocSecurity>
  <Lines>47</Lines>
  <Paragraphs>13</Paragraphs>
  <ScaleCrop>false</ScaleCrop>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Jania</cp:lastModifiedBy>
  <cp:revision>4</cp:revision>
  <dcterms:created xsi:type="dcterms:W3CDTF">2019-08-27T11:28:00Z</dcterms:created>
  <dcterms:modified xsi:type="dcterms:W3CDTF">2021-12-10T10:39:00Z</dcterms:modified>
</cp:coreProperties>
</file>