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BD" w:rsidRDefault="00095C75" w:rsidP="00A511BD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511BD" w:rsidRDefault="00A511BD" w:rsidP="00A511BD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1BD" w:rsidRDefault="00A511BD" w:rsidP="00A511BD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1BD" w:rsidRDefault="00A511BD" w:rsidP="00A511BD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196 DE 2021</w:t>
      </w: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1BD" w:rsidRPr="00A511BD" w:rsidRDefault="00A511BD" w:rsidP="00A511BD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1BD">
        <w:rPr>
          <w:rFonts w:ascii="Times New Roman" w:hAnsi="Times New Roman" w:cs="Times New Roman"/>
          <w:b/>
          <w:bCs/>
          <w:sz w:val="24"/>
          <w:szCs w:val="24"/>
        </w:rPr>
        <w:t>DISPÕE SOBRE DESAFETAÇÃO E DOAÇÃO, À FAZENDA PÚBLICA DO ESTADO DE SÃO PAULO, DE ÁREA DE TERRENO DE PROPRIEDADE DO MUNICÍPIO DE MOGI MIRIM, PARA O FIM QUE ESPECIFICA.</w:t>
      </w: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1BD" w:rsidRPr="00A511BD" w:rsidRDefault="00A511BD" w:rsidP="00A511B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A511BD">
        <w:rPr>
          <w:rFonts w:ascii="Times New Roman" w:hAnsi="Times New Roman" w:cs="Times New Roman"/>
          <w:color w:val="auto"/>
        </w:rPr>
        <w:t>A</w:t>
      </w:r>
      <w:r w:rsidRPr="00A511B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511BD">
        <w:rPr>
          <w:rFonts w:ascii="Times New Roman" w:hAnsi="Times New Roman" w:cs="Times New Roman"/>
          <w:color w:val="auto"/>
        </w:rPr>
        <w:t xml:space="preserve">aprovou e o Prefeito Municipal </w:t>
      </w:r>
      <w:r w:rsidRPr="00A511BD">
        <w:rPr>
          <w:rFonts w:ascii="Times New Roman" w:hAnsi="Times New Roman" w:cs="Times New Roman"/>
          <w:b/>
          <w:color w:val="auto"/>
        </w:rPr>
        <w:t>DR. PAULO DE OLIVEIRA E SILVA</w:t>
      </w:r>
      <w:r w:rsidRPr="00A511BD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A511BD" w:rsidRPr="00A511BD" w:rsidRDefault="00A511BD" w:rsidP="00A511BD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A511BD" w:rsidRPr="00A511BD" w:rsidRDefault="00A511BD" w:rsidP="00A511BD">
      <w:pPr>
        <w:ind w:firstLine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Fica o Município de Mogi Mirim, pelo Poder Executivo, autorizado a desafetar da categoria de bens de uso comum do povo passando a integrar a categoria dos bens dominiais do Município e a alienar, por doação pura e simples, a Fazendo do Estado de São Paulo, a área de terreno 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denominada Área Institucional do Loteamento “Residencial dos Jequitibás”, </w:t>
      </w: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contém </w:t>
      </w:r>
      <w:r w:rsidRPr="00A511BD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A511BD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A511BD">
        <w:rPr>
          <w:rFonts w:ascii="Times New Roman" w:hAnsi="Times New Roman" w:cs="Times New Roman"/>
          <w:sz w:val="24"/>
          <w:szCs w:val="24"/>
        </w:rPr>
        <w:t>: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Local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: Rodovia Deputado Nagib </w:t>
      </w:r>
      <w:proofErr w:type="spellStart"/>
      <w:r w:rsidRPr="00A511BD">
        <w:rPr>
          <w:rFonts w:ascii="Times New Roman" w:hAnsi="Times New Roman" w:cs="Times New Roman"/>
          <w:color w:val="000000"/>
          <w:sz w:val="24"/>
          <w:szCs w:val="24"/>
        </w:rPr>
        <w:t>Chaib</w:t>
      </w:r>
      <w:proofErr w:type="spellEnd"/>
    </w:p>
    <w:p w:rsidR="00A511BD" w:rsidRP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Inscrição Cadastral: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1BD">
        <w:rPr>
          <w:rFonts w:ascii="Times New Roman" w:hAnsi="Times New Roman" w:cs="Times New Roman"/>
          <w:sz w:val="24"/>
          <w:szCs w:val="24"/>
        </w:rPr>
        <w:t>nº 51-55-72-0417-001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Matrícula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: 76.836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511BD">
        <w:rPr>
          <w:rFonts w:ascii="Times New Roman" w:hAnsi="Times New Roman" w:cs="Times New Roman"/>
          <w:sz w:val="24"/>
          <w:szCs w:val="24"/>
        </w:rPr>
        <w:t>11.876,64m²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1BD" w:rsidRPr="000813B8" w:rsidRDefault="00A511BD" w:rsidP="00A511BD">
      <w:pPr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3B8">
        <w:rPr>
          <w:rFonts w:ascii="Times New Roman" w:hAnsi="Times New Roman" w:cs="Times New Roman"/>
          <w:b/>
          <w:i/>
          <w:sz w:val="24"/>
          <w:szCs w:val="24"/>
        </w:rPr>
        <w:t xml:space="preserve">ÁREA A SER DESAFETADA E DOADA: </w:t>
      </w:r>
      <w:r w:rsidRPr="000813B8">
        <w:rPr>
          <w:rFonts w:ascii="Times New Roman" w:hAnsi="Times New Roman" w:cs="Times New Roman"/>
          <w:i/>
          <w:sz w:val="24"/>
          <w:szCs w:val="24"/>
        </w:rPr>
        <w:t xml:space="preserve">Inicia-se num ponto do alinhamento da Rua 4; segue em linda reta por 95,70, confrontando com a Rua 4; deflete à direita e segue em linha reta por </w:t>
      </w:r>
      <w:smartTag w:uri="urn:schemas-microsoft-com:office:smarttags" w:element="metricconverter">
        <w:smartTagPr>
          <w:attr w:name="ProductID" w:val="32,25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32,25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propriedade de Maria Stela </w:t>
      </w:r>
      <w:proofErr w:type="spellStart"/>
      <w:r w:rsidRPr="000813B8">
        <w:rPr>
          <w:rFonts w:ascii="Times New Roman" w:hAnsi="Times New Roman" w:cs="Times New Roman"/>
          <w:i/>
          <w:sz w:val="24"/>
          <w:szCs w:val="24"/>
        </w:rPr>
        <w:t>Finazzi</w:t>
      </w:r>
      <w:proofErr w:type="spellEnd"/>
      <w:r w:rsidRPr="000813B8">
        <w:rPr>
          <w:rFonts w:ascii="Times New Roman" w:hAnsi="Times New Roman" w:cs="Times New Roman"/>
          <w:i/>
          <w:sz w:val="24"/>
          <w:szCs w:val="24"/>
        </w:rPr>
        <w:t xml:space="preserve"> Ferreira e Lindolfo Palhares Ferreira; deflete à direita e segue em linha reta por </w:t>
      </w:r>
      <w:smartTag w:uri="urn:schemas-microsoft-com:office:smarttags" w:element="metricconverter">
        <w:smartTagPr>
          <w:attr w:name="ProductID" w:val="111,11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111,11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Rua 15; deflete à direita e segue em curva de raio igual a </w:t>
      </w:r>
      <w:smartTag w:uri="urn:schemas-microsoft-com:office:smarttags" w:element="metricconverter">
        <w:smartTagPr>
          <w:attr w:name="ProductID" w:val="9,00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9,00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 por </w:t>
      </w:r>
      <w:smartTag w:uri="urn:schemas-microsoft-com:office:smarttags" w:element="metricconverter">
        <w:smartTagPr>
          <w:attr w:name="ProductID" w:val="13,03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13,03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Rua 15; deflete à direita e segue em linha reta por </w:t>
      </w:r>
      <w:smartTag w:uri="urn:schemas-microsoft-com:office:smarttags" w:element="metricconverter">
        <w:smartTagPr>
          <w:attr w:name="ProductID" w:val="46,34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46,34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Avenida 2; deflete à direita e segue em linha reta por </w:t>
      </w:r>
      <w:smartTag w:uri="urn:schemas-microsoft-com:office:smarttags" w:element="metricconverter">
        <w:smartTagPr>
          <w:attr w:name="ProductID" w:val="16,46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16,46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Avenida 2; deflete à direita e segue em linha reta por </w:t>
      </w:r>
      <w:smartTag w:uri="urn:schemas-microsoft-com:office:smarttags" w:element="metricconverter">
        <w:smartTagPr>
          <w:attr w:name="ProductID" w:val="111,83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111,83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Viela Sanitária da Quadra 5, até o ponto de partida, perfazendo uma área de </w:t>
      </w:r>
      <w:smartTag w:uri="urn:schemas-microsoft-com:office:smarttags" w:element="metricconverter">
        <w:smartTagPr>
          <w:attr w:name="ProductID" w:val="11.876,64 metros quadrad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11.876,64 metros quadrados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>.</w:t>
      </w:r>
    </w:p>
    <w:p w:rsidR="00A511BD" w:rsidRPr="00A511BD" w:rsidRDefault="00A511BD" w:rsidP="00A511BD">
      <w:pPr>
        <w:ind w:firstLine="39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A511BD" w:rsidRPr="00A511BD" w:rsidRDefault="00A511BD" w:rsidP="00A511BD">
      <w:pPr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Parágrafo único. A área objeto desta doação destinar-se-á à construção da nova sede da Diretoria de Ensino de Mogi Mirim e do Centro de Inovação da Educação Básica Paulista (CIEBP), com obras e recursos financeiros por parte do Governo do Estado de São Paulo. </w:t>
      </w:r>
    </w:p>
    <w:p w:rsidR="00A511BD" w:rsidRPr="00A511BD" w:rsidRDefault="00A511BD" w:rsidP="00A511BD">
      <w:pPr>
        <w:autoSpaceDE w:val="0"/>
        <w:autoSpaceDN w:val="0"/>
        <w:adjustRightInd w:val="0"/>
        <w:ind w:firstLine="37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Na escritura de doação deverão constar cláusulas que assegurem a efetiva utilização do imóvel.</w:t>
      </w:r>
    </w:p>
    <w:p w:rsidR="000813B8" w:rsidRPr="00A511BD" w:rsidRDefault="000813B8" w:rsidP="00A511BD">
      <w:pPr>
        <w:ind w:firstLine="392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A511BD" w:rsidRPr="00A511BD" w:rsidRDefault="00A511BD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>Art. 3º As despesas que se originarem da lavratura da escritura de doação, bem como do registro no cartório competente, correrão por conta da donatária.</w:t>
      </w:r>
    </w:p>
    <w:p w:rsidR="000813B8" w:rsidRPr="00A511BD" w:rsidRDefault="000813B8" w:rsidP="00A511BD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A511BD" w:rsidRDefault="00A511BD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>Prefeitura de Mogi Mirim, 10 de dezembro de 2 021.</w:t>
      </w:r>
    </w:p>
    <w:p w:rsidR="00A511BD" w:rsidRPr="00A511BD" w:rsidRDefault="00A511BD" w:rsidP="00A511B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ind w:left="303" w:firstLine="3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1BD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A511BD" w:rsidRPr="00A511BD" w:rsidRDefault="00A511BD" w:rsidP="00A511B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 xml:space="preserve">                  Prefeito Municipal </w:t>
      </w:r>
    </w:p>
    <w:p w:rsidR="00A511BD" w:rsidRPr="00A511BD" w:rsidRDefault="00A511BD" w:rsidP="00A511B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1BD" w:rsidRPr="00A511BD" w:rsidRDefault="00A511BD" w:rsidP="00A511BD">
      <w:pPr>
        <w:jc w:val="both"/>
        <w:rPr>
          <w:rFonts w:ascii="Times New Roman" w:hAnsi="Times New Roman" w:cs="Times New Roman"/>
          <w:b/>
        </w:rPr>
      </w:pPr>
      <w:r w:rsidRPr="00A511BD">
        <w:rPr>
          <w:rFonts w:ascii="Times New Roman" w:hAnsi="Times New Roman" w:cs="Times New Roman"/>
          <w:b/>
        </w:rPr>
        <w:t xml:space="preserve">Projeto de Lei nº </w:t>
      </w:r>
      <w:r>
        <w:rPr>
          <w:rFonts w:ascii="Times New Roman" w:hAnsi="Times New Roman" w:cs="Times New Roman"/>
          <w:b/>
        </w:rPr>
        <w:t>196 de 2021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b/>
        </w:rPr>
      </w:pPr>
      <w:r w:rsidRPr="00A511BD">
        <w:rPr>
          <w:rFonts w:ascii="Times New Roman" w:hAnsi="Times New Roman" w:cs="Times New Roman"/>
          <w:b/>
        </w:rPr>
        <w:t>Autoria: Prefeito Municipal</w:t>
      </w:r>
    </w:p>
    <w:p w:rsidR="004F0784" w:rsidRPr="00A511BD" w:rsidRDefault="004F0784" w:rsidP="00A511BD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A511BD" w:rsidRDefault="00095C75" w:rsidP="00A511BD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A511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A511BD" w:rsidRDefault="004F0784" w:rsidP="00A511BD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A511BD" w:rsidRDefault="004F0784" w:rsidP="00A511BD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A511BD" w:rsidRDefault="00207677" w:rsidP="00A511B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A511B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B3" w:rsidRDefault="001A45B3">
      <w:r>
        <w:separator/>
      </w:r>
    </w:p>
  </w:endnote>
  <w:endnote w:type="continuationSeparator" w:id="0">
    <w:p w:rsidR="001A45B3" w:rsidRDefault="001A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B3" w:rsidRDefault="001A45B3">
      <w:r>
        <w:separator/>
      </w:r>
    </w:p>
  </w:footnote>
  <w:footnote w:type="continuationSeparator" w:id="0">
    <w:p w:rsidR="001A45B3" w:rsidRDefault="001A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95C7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390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95C7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95C7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13B8"/>
    <w:rsid w:val="00095C75"/>
    <w:rsid w:val="001915A3"/>
    <w:rsid w:val="00193A1F"/>
    <w:rsid w:val="001A45B3"/>
    <w:rsid w:val="00207677"/>
    <w:rsid w:val="00214442"/>
    <w:rsid w:val="00217F62"/>
    <w:rsid w:val="0041347F"/>
    <w:rsid w:val="004F0784"/>
    <w:rsid w:val="004F1341"/>
    <w:rsid w:val="00520F7E"/>
    <w:rsid w:val="005755DE"/>
    <w:rsid w:val="00594412"/>
    <w:rsid w:val="00697F7F"/>
    <w:rsid w:val="00A511BD"/>
    <w:rsid w:val="00A5188F"/>
    <w:rsid w:val="00A5794C"/>
    <w:rsid w:val="00A906D8"/>
    <w:rsid w:val="00AB5A74"/>
    <w:rsid w:val="00C32D95"/>
    <w:rsid w:val="00E747A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044C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511B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20</cp:revision>
  <dcterms:created xsi:type="dcterms:W3CDTF">2018-10-15T14:27:00Z</dcterms:created>
  <dcterms:modified xsi:type="dcterms:W3CDTF">2021-12-13T17:26:00Z</dcterms:modified>
</cp:coreProperties>
</file>