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A0B" w:rsidRPr="00A902D5" w:rsidRDefault="00507A0B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0C50B6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RELATÓRIO</w:t>
      </w:r>
    </w:p>
    <w:p w:rsidR="0053636A" w:rsidRPr="00A902D5" w:rsidRDefault="0053636A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 xml:space="preserve">Projeto de Lei n.º </w:t>
      </w:r>
      <w:r w:rsidR="00791F72">
        <w:rPr>
          <w:rFonts w:ascii="Arial" w:eastAsia="Arial" w:hAnsi="Arial" w:cs="Arial"/>
          <w:b/>
          <w:sz w:val="24"/>
          <w:szCs w:val="24"/>
        </w:rPr>
        <w:t>171</w:t>
      </w:r>
      <w:r w:rsidR="00507A0B" w:rsidRPr="00A902D5">
        <w:rPr>
          <w:rFonts w:ascii="Arial" w:eastAsia="Arial" w:hAnsi="Arial" w:cs="Arial"/>
          <w:b/>
          <w:sz w:val="24"/>
          <w:szCs w:val="24"/>
        </w:rPr>
        <w:t xml:space="preserve"> de 2021</w:t>
      </w:r>
    </w:p>
    <w:p w:rsidR="00560F14" w:rsidRPr="00A902D5" w:rsidRDefault="00560F14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  <w:r w:rsidR="00672EB6" w:rsidRPr="00A902D5">
        <w:rPr>
          <w:rFonts w:ascii="Arial" w:eastAsia="Calibri" w:hAnsi="Arial" w:cs="Arial"/>
          <w:sz w:val="24"/>
          <w:szCs w:val="24"/>
        </w:rPr>
        <w:t xml:space="preserve"> </w:t>
      </w:r>
      <w:r w:rsidR="00672EB6" w:rsidRPr="00A902D5">
        <w:rPr>
          <w:rFonts w:ascii="Arial" w:eastAsia="Calibri" w:hAnsi="Arial" w:cs="Arial"/>
          <w:sz w:val="24"/>
          <w:szCs w:val="24"/>
        </w:rPr>
        <w:tab/>
      </w:r>
    </w:p>
    <w:p w:rsidR="00560F14" w:rsidRPr="00A902D5" w:rsidRDefault="0036448D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>I. Exposição da Matéria</w:t>
      </w:r>
    </w:p>
    <w:p w:rsidR="00560F14" w:rsidRPr="00A902D5" w:rsidRDefault="00560F14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672EB6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 xml:space="preserve"> </w:t>
      </w:r>
      <w:r w:rsidRPr="00A902D5">
        <w:rPr>
          <w:rFonts w:ascii="Arial" w:eastAsia="Calibri" w:hAnsi="Arial" w:cs="Arial"/>
          <w:sz w:val="24"/>
          <w:szCs w:val="24"/>
        </w:rPr>
        <w:tab/>
      </w:r>
      <w:r w:rsidR="003A54C9" w:rsidRPr="00A902D5">
        <w:rPr>
          <w:rFonts w:ascii="Arial" w:eastAsia="Calibri" w:hAnsi="Arial" w:cs="Arial"/>
          <w:sz w:val="24"/>
          <w:szCs w:val="24"/>
        </w:rPr>
        <w:t>Trata-se de Projeto de Lei</w:t>
      </w:r>
      <w:r w:rsidR="00312D33" w:rsidRPr="00A902D5">
        <w:rPr>
          <w:rFonts w:ascii="Arial" w:eastAsia="Calibri" w:hAnsi="Arial" w:cs="Arial"/>
          <w:sz w:val="24"/>
          <w:szCs w:val="24"/>
        </w:rPr>
        <w:t xml:space="preserve"> apresentado pel</w:t>
      </w:r>
      <w:r w:rsidR="00FA1D7B">
        <w:rPr>
          <w:rFonts w:ascii="Arial" w:eastAsia="Calibri" w:hAnsi="Arial" w:cs="Arial"/>
          <w:sz w:val="24"/>
          <w:szCs w:val="24"/>
        </w:rPr>
        <w:t>a Exm</w:t>
      </w:r>
      <w:r w:rsidR="00D747EE">
        <w:rPr>
          <w:rFonts w:ascii="Arial" w:eastAsia="Calibri" w:hAnsi="Arial" w:cs="Arial"/>
          <w:sz w:val="24"/>
          <w:szCs w:val="24"/>
        </w:rPr>
        <w:t>o</w:t>
      </w:r>
      <w:r w:rsidR="003B0E61">
        <w:rPr>
          <w:rFonts w:ascii="Arial" w:eastAsia="Calibri" w:hAnsi="Arial" w:cs="Arial"/>
          <w:sz w:val="24"/>
          <w:szCs w:val="24"/>
        </w:rPr>
        <w:t xml:space="preserve">. Sr. Vereador </w:t>
      </w:r>
      <w:r w:rsidR="00D747EE">
        <w:rPr>
          <w:rFonts w:ascii="Arial" w:eastAsia="Calibri" w:hAnsi="Arial" w:cs="Arial"/>
          <w:sz w:val="24"/>
          <w:szCs w:val="24"/>
        </w:rPr>
        <w:t>Ademir Souza Floretti Junior</w:t>
      </w:r>
      <w:r w:rsidR="00312D33" w:rsidRPr="00A902D5">
        <w:rPr>
          <w:rFonts w:ascii="Arial" w:eastAsia="Calibri" w:hAnsi="Arial" w:cs="Arial"/>
          <w:sz w:val="24"/>
          <w:szCs w:val="24"/>
        </w:rPr>
        <w:t xml:space="preserve">, através do qual </w:t>
      </w:r>
      <w:r w:rsidR="0036448D" w:rsidRPr="00A902D5">
        <w:rPr>
          <w:rFonts w:ascii="Arial" w:eastAsia="Calibri" w:hAnsi="Arial" w:cs="Arial"/>
          <w:sz w:val="24"/>
          <w:szCs w:val="24"/>
        </w:rPr>
        <w:t>“</w:t>
      </w:r>
      <w:r w:rsidR="00791F72">
        <w:rPr>
          <w:rFonts w:ascii="Arial" w:eastAsia="Calibri" w:hAnsi="Arial" w:cs="Arial"/>
          <w:b/>
          <w:sz w:val="24"/>
          <w:szCs w:val="24"/>
        </w:rPr>
        <w:t>INSTITUI O PROGRAMA MUNICIPAL DE INCENTIVO AO VOTO JOVEM E A SEMANA MUNICIPAL DE CONSCIENTIZAÇÃO DO VOTO JOVEM E DÁ OUTRAS PROVIDÊNCIAS</w:t>
      </w:r>
      <w:r w:rsidR="0036448D" w:rsidRPr="00A902D5">
        <w:rPr>
          <w:rFonts w:ascii="Arial" w:eastAsia="Calibri" w:hAnsi="Arial" w:cs="Arial"/>
          <w:sz w:val="24"/>
          <w:szCs w:val="24"/>
        </w:rPr>
        <w:t>”.</w:t>
      </w:r>
    </w:p>
    <w:p w:rsidR="00560F14" w:rsidRPr="00A902D5" w:rsidRDefault="0036448D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</w:p>
    <w:p w:rsidR="00560F14" w:rsidRPr="00A902D5" w:rsidRDefault="00672EB6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 xml:space="preserve"> </w:t>
      </w:r>
      <w:r w:rsidRPr="00A902D5">
        <w:rPr>
          <w:rFonts w:ascii="Arial" w:eastAsia="Calibri" w:hAnsi="Arial" w:cs="Arial"/>
          <w:sz w:val="24"/>
          <w:szCs w:val="24"/>
        </w:rPr>
        <w:tab/>
      </w:r>
      <w:r w:rsidR="0036448D" w:rsidRPr="00A902D5">
        <w:rPr>
          <w:rFonts w:ascii="Arial" w:eastAsia="Calibri" w:hAnsi="Arial" w:cs="Arial"/>
          <w:sz w:val="24"/>
          <w:szCs w:val="24"/>
        </w:rPr>
        <w:t>O Projeto busca</w:t>
      </w:r>
      <w:r w:rsidR="003C4EC7" w:rsidRPr="00A902D5">
        <w:rPr>
          <w:rFonts w:ascii="Arial" w:eastAsia="Calibri" w:hAnsi="Arial" w:cs="Arial"/>
          <w:sz w:val="24"/>
          <w:szCs w:val="24"/>
        </w:rPr>
        <w:t xml:space="preserve"> </w:t>
      </w:r>
      <w:r w:rsidR="00791F72">
        <w:rPr>
          <w:rFonts w:ascii="Arial" w:eastAsia="Calibri" w:hAnsi="Arial" w:cs="Arial"/>
          <w:sz w:val="24"/>
          <w:szCs w:val="24"/>
        </w:rPr>
        <w:t>criar mecanismos para estimular o interesse dos jovens em participar da vida política e conscientizá-los sobre o potencial que o voto tem de mudar a realidade de nosso município e de todo país</w:t>
      </w:r>
      <w:r w:rsidR="0036448D" w:rsidRPr="00A902D5">
        <w:rPr>
          <w:rFonts w:ascii="Arial" w:eastAsia="Calibri" w:hAnsi="Arial" w:cs="Arial"/>
          <w:sz w:val="24"/>
          <w:szCs w:val="24"/>
        </w:rPr>
        <w:t>.</w:t>
      </w:r>
    </w:p>
    <w:p w:rsidR="0053636A" w:rsidRPr="00A902D5" w:rsidRDefault="0053636A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>II. Do mérito e conclusões do relator</w:t>
      </w:r>
      <w:r w:rsidRPr="00A902D5">
        <w:rPr>
          <w:rFonts w:ascii="Arial" w:eastAsia="Calibri" w:hAnsi="Arial" w:cs="Arial"/>
          <w:sz w:val="24"/>
          <w:szCs w:val="24"/>
        </w:rPr>
        <w:t xml:space="preserve"> </w:t>
      </w:r>
    </w:p>
    <w:p w:rsidR="00560F14" w:rsidRPr="00A902D5" w:rsidRDefault="00560F14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6160AA" w:rsidRDefault="006160AA" w:rsidP="006160AA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Inicialmente insta destacar que a</w:t>
      </w:r>
      <w:r w:rsidRPr="00A902D5">
        <w:rPr>
          <w:rFonts w:ascii="Arial" w:eastAsia="Calibri" w:hAnsi="Arial" w:cs="Arial"/>
          <w:sz w:val="24"/>
          <w:szCs w:val="24"/>
        </w:rPr>
        <w:t xml:space="preserve"> Comissão de Justiça e Redação requereu parecer da SGP - Soluções em Gestão Pública para avaliação do presente Projeto de Lei, tendo o órgão se manifestado </w:t>
      </w:r>
      <w:r>
        <w:rPr>
          <w:rFonts w:ascii="Arial" w:eastAsia="Calibri" w:hAnsi="Arial" w:cs="Arial"/>
          <w:sz w:val="24"/>
          <w:szCs w:val="24"/>
        </w:rPr>
        <w:t xml:space="preserve">pela </w:t>
      </w:r>
      <w:r w:rsidR="00791F72">
        <w:rPr>
          <w:rFonts w:ascii="Arial" w:eastAsia="Calibri" w:hAnsi="Arial" w:cs="Arial"/>
          <w:sz w:val="24"/>
          <w:szCs w:val="24"/>
        </w:rPr>
        <w:t>in</w:t>
      </w:r>
      <w:r>
        <w:rPr>
          <w:rFonts w:ascii="Arial" w:eastAsia="Calibri" w:hAnsi="Arial" w:cs="Arial"/>
          <w:sz w:val="24"/>
          <w:szCs w:val="24"/>
        </w:rPr>
        <w:t>constitucionalidade da matéria</w:t>
      </w:r>
      <w:r w:rsidRPr="006171BF">
        <w:rPr>
          <w:rFonts w:ascii="Arial" w:eastAsia="Calibri" w:hAnsi="Arial" w:cs="Arial"/>
          <w:sz w:val="24"/>
          <w:szCs w:val="24"/>
        </w:rPr>
        <w:t>.</w:t>
      </w:r>
    </w:p>
    <w:p w:rsidR="00791F72" w:rsidRDefault="00791F72" w:rsidP="006160AA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791F72" w:rsidRDefault="00791F72" w:rsidP="006160AA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Apontou o órgão consultivo que a criação de “programas” seria competência exclusiva do Poder Executivo, havendo, portanto, vício de iniciativa na propositura.</w:t>
      </w:r>
    </w:p>
    <w:p w:rsidR="00791F72" w:rsidRDefault="00791F72" w:rsidP="006160AA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791F72" w:rsidRDefault="00791F72" w:rsidP="006160AA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Diante de tal apontamento, a Comissão de Justiça e Redação </w:t>
      </w:r>
      <w:r w:rsidR="00D747EE">
        <w:rPr>
          <w:rFonts w:ascii="Arial" w:eastAsia="Calibri" w:hAnsi="Arial" w:cs="Arial"/>
          <w:sz w:val="24"/>
          <w:szCs w:val="24"/>
        </w:rPr>
        <w:t>solicitou ao autor do Projeto que realizasse emenda visando adequações necessárias, o que foi prontamente atendido.</w:t>
      </w:r>
    </w:p>
    <w:p w:rsidR="00D747EE" w:rsidRDefault="00D747EE" w:rsidP="006160AA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D747EE" w:rsidP="00D747EE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Desta forma e uma vez superados os apontamentos formalizados, </w:t>
      </w:r>
      <w:r>
        <w:rPr>
          <w:rFonts w:ascii="Arial" w:hAnsi="Arial" w:cs="Arial"/>
          <w:bCs/>
          <w:sz w:val="24"/>
          <w:szCs w:val="24"/>
          <w:lang w:eastAsia="ar-SA"/>
        </w:rPr>
        <w:t>e</w:t>
      </w:r>
      <w:r w:rsidR="00D2793B" w:rsidRPr="00A902D5">
        <w:rPr>
          <w:rFonts w:ascii="Arial" w:hAnsi="Arial" w:cs="Arial"/>
          <w:bCs/>
          <w:sz w:val="24"/>
          <w:szCs w:val="24"/>
          <w:lang w:eastAsia="ar-SA"/>
        </w:rPr>
        <w:t xml:space="preserve">m análise técnica da </w:t>
      </w:r>
      <w:r w:rsidR="003D12E5">
        <w:rPr>
          <w:rFonts w:ascii="Arial" w:hAnsi="Arial" w:cs="Arial"/>
          <w:bCs/>
          <w:sz w:val="24"/>
          <w:szCs w:val="24"/>
          <w:lang w:eastAsia="ar-SA"/>
        </w:rPr>
        <w:t>propositura</w:t>
      </w:r>
      <w:r w:rsidR="00D2793B" w:rsidRPr="00A902D5">
        <w:rPr>
          <w:rFonts w:ascii="Arial" w:hAnsi="Arial" w:cs="Arial"/>
          <w:bCs/>
          <w:sz w:val="24"/>
          <w:szCs w:val="24"/>
          <w:lang w:eastAsia="ar-SA"/>
        </w:rPr>
        <w:t>, denota-se que</w:t>
      </w:r>
      <w:r w:rsidR="006160AA">
        <w:rPr>
          <w:rFonts w:ascii="Arial" w:hAnsi="Arial" w:cs="Arial"/>
          <w:bCs/>
          <w:sz w:val="24"/>
          <w:szCs w:val="24"/>
          <w:lang w:eastAsia="ar-SA"/>
        </w:rPr>
        <w:t xml:space="preserve"> realmente</w:t>
      </w:r>
      <w:r w:rsidR="00D2793B" w:rsidRPr="00A902D5">
        <w:rPr>
          <w:rFonts w:ascii="Arial" w:hAnsi="Arial" w:cs="Arial"/>
          <w:bCs/>
          <w:sz w:val="24"/>
          <w:szCs w:val="24"/>
          <w:lang w:eastAsia="ar-SA"/>
        </w:rPr>
        <w:t xml:space="preserve"> não existem óbices jurídicos para </w:t>
      </w:r>
      <w:r w:rsidR="003D12E5">
        <w:rPr>
          <w:rFonts w:ascii="Arial" w:hAnsi="Arial" w:cs="Arial"/>
          <w:bCs/>
          <w:sz w:val="24"/>
          <w:szCs w:val="24"/>
          <w:lang w:eastAsia="ar-SA"/>
        </w:rPr>
        <w:t xml:space="preserve">sua </w:t>
      </w:r>
      <w:r w:rsidR="00D2793B" w:rsidRPr="00A902D5">
        <w:rPr>
          <w:rFonts w:ascii="Arial" w:hAnsi="Arial" w:cs="Arial"/>
          <w:bCs/>
          <w:sz w:val="24"/>
          <w:szCs w:val="24"/>
          <w:lang w:eastAsia="ar-SA"/>
        </w:rPr>
        <w:t xml:space="preserve">tramitação, posto que a mesma não apresenta </w:t>
      </w:r>
      <w:r w:rsidR="0036448D" w:rsidRPr="00A902D5">
        <w:rPr>
          <w:rFonts w:ascii="Arial" w:eastAsia="Calibri" w:hAnsi="Arial" w:cs="Arial"/>
          <w:sz w:val="24"/>
          <w:szCs w:val="24"/>
        </w:rPr>
        <w:t xml:space="preserve">mácula </w:t>
      </w:r>
      <w:r w:rsidR="006160AA">
        <w:rPr>
          <w:rFonts w:ascii="Arial" w:eastAsia="Calibri" w:hAnsi="Arial" w:cs="Arial"/>
          <w:sz w:val="24"/>
          <w:szCs w:val="24"/>
        </w:rPr>
        <w:t>em seu bojo</w:t>
      </w:r>
      <w:r w:rsidR="0036448D" w:rsidRPr="00A902D5">
        <w:rPr>
          <w:rFonts w:ascii="Arial" w:eastAsia="Calibri" w:hAnsi="Arial" w:cs="Arial"/>
          <w:sz w:val="24"/>
          <w:szCs w:val="24"/>
        </w:rPr>
        <w:t>.</w:t>
      </w:r>
    </w:p>
    <w:p w:rsidR="00CE43A9" w:rsidRDefault="00CE43A9" w:rsidP="00AD7587">
      <w:pPr>
        <w:pStyle w:val="NormalWeb"/>
        <w:spacing w:before="0" w:beforeAutospacing="0" w:after="0" w:afterAutospacing="0" w:line="380" w:lineRule="atLeast"/>
        <w:jc w:val="both"/>
        <w:rPr>
          <w:rFonts w:ascii="Arial" w:eastAsia="Calibri" w:hAnsi="Arial" w:cs="Arial"/>
        </w:rPr>
      </w:pPr>
    </w:p>
    <w:p w:rsidR="00AD7587" w:rsidRDefault="004550EF" w:rsidP="00AD7587">
      <w:pPr>
        <w:pStyle w:val="NormalWeb"/>
        <w:spacing w:before="0" w:beforeAutospacing="0" w:after="0" w:afterAutospacing="0" w:line="380" w:lineRule="atLeast"/>
        <w:jc w:val="both"/>
        <w:rPr>
          <w:rFonts w:ascii="Arial" w:eastAsia="Calibri" w:hAnsi="Arial" w:cs="Arial"/>
        </w:rPr>
      </w:pPr>
      <w:r w:rsidRPr="00AD7587">
        <w:rPr>
          <w:rFonts w:ascii="Arial" w:eastAsia="Calibri" w:hAnsi="Arial" w:cs="Arial"/>
        </w:rPr>
        <w:t xml:space="preserve"> </w:t>
      </w:r>
      <w:r w:rsidRPr="00AD7587">
        <w:rPr>
          <w:rFonts w:ascii="Arial" w:eastAsia="Calibri" w:hAnsi="Arial" w:cs="Arial"/>
        </w:rPr>
        <w:tab/>
      </w:r>
      <w:r w:rsidR="006160AA">
        <w:rPr>
          <w:rFonts w:ascii="Arial" w:eastAsia="Calibri" w:hAnsi="Arial" w:cs="Arial"/>
        </w:rPr>
        <w:t>Trata-se</w:t>
      </w:r>
      <w:r w:rsidR="00AD7587" w:rsidRPr="00AD7587">
        <w:rPr>
          <w:rFonts w:ascii="Arial" w:eastAsia="Calibri" w:hAnsi="Arial" w:cs="Arial"/>
        </w:rPr>
        <w:t xml:space="preserve"> de um assunto de interesse local, se encontrando dentro da competência legislativa do Município, conforme determina o artigo 30, inciso I da Constituição Federal.</w:t>
      </w:r>
    </w:p>
    <w:p w:rsidR="00AD7587" w:rsidRPr="00AD7587" w:rsidRDefault="00AD7587" w:rsidP="00AD7587">
      <w:pPr>
        <w:pStyle w:val="NormalWeb"/>
        <w:spacing w:before="0" w:beforeAutospacing="0" w:after="0" w:afterAutospacing="0" w:line="380" w:lineRule="atLeast"/>
        <w:jc w:val="both"/>
        <w:rPr>
          <w:rFonts w:ascii="Arial" w:eastAsia="Calibri" w:hAnsi="Arial" w:cs="Arial"/>
        </w:rPr>
      </w:pPr>
    </w:p>
    <w:p w:rsidR="00F76285" w:rsidRPr="00A902D5" w:rsidRDefault="00AD7587" w:rsidP="00AD7587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D7587">
        <w:rPr>
          <w:rFonts w:ascii="Arial" w:eastAsia="Calibri" w:hAnsi="Arial" w:cs="Arial"/>
          <w:sz w:val="24"/>
          <w:szCs w:val="24"/>
        </w:rPr>
        <w:t xml:space="preserve"> </w:t>
      </w:r>
      <w:r w:rsidRPr="00AD7587">
        <w:rPr>
          <w:rFonts w:ascii="Arial" w:eastAsia="Calibri" w:hAnsi="Arial" w:cs="Arial"/>
          <w:sz w:val="24"/>
          <w:szCs w:val="24"/>
        </w:rPr>
        <w:tab/>
        <w:t xml:space="preserve">Por sua vez, </w:t>
      </w:r>
      <w:r>
        <w:rPr>
          <w:rFonts w:ascii="Arial" w:eastAsia="Calibri" w:hAnsi="Arial" w:cs="Arial"/>
          <w:sz w:val="24"/>
          <w:szCs w:val="24"/>
        </w:rPr>
        <w:t>e no tocante à iniciativa, e</w:t>
      </w:r>
      <w:r w:rsidR="00F76285" w:rsidRPr="00A902D5">
        <w:rPr>
          <w:rFonts w:ascii="Arial" w:eastAsia="Calibri" w:hAnsi="Arial" w:cs="Arial"/>
          <w:sz w:val="24"/>
          <w:szCs w:val="24"/>
        </w:rPr>
        <w:t>ncontra-se pacificado hoje o entendimento de que compete ao Poder Legislativo a iniciativa de projetos exceto daquela matéria contida no artigo 61 e 165 da Constituição Federal, ou seja, plano plurianual, diretrizes orçamentárias, orçamentos anuais, criação de cargos ou aumento de sua remuneração, atribuições e estruturação de Secretariais e regime jurídico dos servidores públicos.</w:t>
      </w:r>
    </w:p>
    <w:p w:rsidR="00F76285" w:rsidRPr="00A902D5" w:rsidRDefault="00F76285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F76285" w:rsidRDefault="00AD7587" w:rsidP="00AD7587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</w:r>
      <w:r w:rsidR="00F76285" w:rsidRPr="00A902D5">
        <w:rPr>
          <w:rFonts w:ascii="Arial" w:eastAsia="Calibri" w:hAnsi="Arial" w:cs="Arial"/>
          <w:sz w:val="24"/>
          <w:szCs w:val="24"/>
        </w:rPr>
        <w:t>Trata-se de um rol taxativo e expresso, que delimita a iniciativa privativa do Poder Executivo. Não se encontrando nas matérias acima especificadas, as demais podem ser enquadradas como de matéria concorrente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Pr="00AD7587">
        <w:rPr>
          <w:rFonts w:ascii="Arial" w:eastAsia="Calibri" w:hAnsi="Arial" w:cs="Arial"/>
          <w:sz w:val="24"/>
          <w:szCs w:val="24"/>
        </w:rPr>
        <w:t>conforme artigo 48 da Lei Orgânica do Município de Mogi Mirim.</w:t>
      </w:r>
    </w:p>
    <w:p w:rsidR="000B4385" w:rsidRDefault="000B4385" w:rsidP="00AD7587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0B4385" w:rsidRPr="00A902D5" w:rsidRDefault="000B4385" w:rsidP="00AD7587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 xml:space="preserve">Quanto ao aspecto constitucional, legal e regimental, </w:t>
      </w:r>
      <w:r w:rsidRPr="00A902D5">
        <w:rPr>
          <w:rFonts w:ascii="Arial" w:eastAsia="Calibri" w:hAnsi="Arial" w:cs="Arial"/>
          <w:sz w:val="24"/>
          <w:szCs w:val="24"/>
        </w:rPr>
        <w:t xml:space="preserve">denota-se que </w:t>
      </w:r>
      <w:r>
        <w:rPr>
          <w:rFonts w:ascii="Arial" w:eastAsia="Calibri" w:hAnsi="Arial" w:cs="Arial"/>
          <w:sz w:val="24"/>
          <w:szCs w:val="24"/>
        </w:rPr>
        <w:t>o presente projeto não apresenta conflitos junto ao ordenamento jurídico vigente, não havendo vícios de constitucionalidade.</w:t>
      </w:r>
    </w:p>
    <w:p w:rsidR="00F76285" w:rsidRPr="00A902D5" w:rsidRDefault="00F76285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0B4385" w:rsidRDefault="000B4385" w:rsidP="000B438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Por fim e no tocante ao aspecto gramatical e lógico, verifica-se que houve respeito às regras ortográficas </w:t>
      </w:r>
      <w:r w:rsidR="00C862C4">
        <w:rPr>
          <w:rFonts w:ascii="Arial" w:eastAsia="Calibri" w:hAnsi="Arial" w:cs="Arial"/>
          <w:sz w:val="24"/>
          <w:szCs w:val="24"/>
        </w:rPr>
        <w:t>e técnica legislativa, não havendo apontamentos neste sentido.</w:t>
      </w:r>
    </w:p>
    <w:p w:rsidR="000B4385" w:rsidRDefault="000B4385" w:rsidP="000B438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943AA9" w:rsidRPr="00A902D5" w:rsidRDefault="000B4385" w:rsidP="000B438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Desta forma, seja no âmbito jurídico ou gramatical, não</w:t>
      </w:r>
      <w:r w:rsidR="006160AA">
        <w:rPr>
          <w:rFonts w:ascii="Arial" w:eastAsia="Calibri" w:hAnsi="Arial" w:cs="Arial"/>
          <w:sz w:val="24"/>
          <w:szCs w:val="24"/>
        </w:rPr>
        <w:t xml:space="preserve"> se vislumbra</w:t>
      </w:r>
      <w:r>
        <w:rPr>
          <w:rFonts w:ascii="Arial" w:eastAsia="Calibri" w:hAnsi="Arial" w:cs="Arial"/>
          <w:sz w:val="24"/>
          <w:szCs w:val="24"/>
        </w:rPr>
        <w:t xml:space="preserve"> irregularidades na propositura ora analisada, motivo pelo qual </w:t>
      </w:r>
      <w:r w:rsidR="00943AA9" w:rsidRPr="00A902D5">
        <w:rPr>
          <w:rFonts w:ascii="Arial" w:eastAsia="Calibri" w:hAnsi="Arial" w:cs="Arial"/>
          <w:sz w:val="24"/>
          <w:szCs w:val="24"/>
        </w:rPr>
        <w:t xml:space="preserve">não </w:t>
      </w:r>
      <w:r w:rsidR="00323692" w:rsidRPr="00A902D5">
        <w:rPr>
          <w:rFonts w:ascii="Arial" w:eastAsia="Calibri" w:hAnsi="Arial" w:cs="Arial"/>
          <w:sz w:val="24"/>
          <w:szCs w:val="24"/>
        </w:rPr>
        <w:t>se verifica</w:t>
      </w:r>
      <w:r w:rsidR="00943AA9" w:rsidRPr="00A902D5">
        <w:rPr>
          <w:rFonts w:ascii="Arial" w:eastAsia="Calibri" w:hAnsi="Arial" w:cs="Arial"/>
          <w:sz w:val="24"/>
          <w:szCs w:val="24"/>
        </w:rPr>
        <w:t xml:space="preserve"> óbices para continuidade da</w:t>
      </w:r>
      <w:r w:rsidR="002D707D" w:rsidRPr="00A902D5">
        <w:rPr>
          <w:rFonts w:ascii="Arial" w:eastAsia="Calibri" w:hAnsi="Arial" w:cs="Arial"/>
          <w:sz w:val="24"/>
          <w:szCs w:val="24"/>
        </w:rPr>
        <w:t xml:space="preserve"> proposta apresentada </w:t>
      </w:r>
      <w:r w:rsidR="00D747EE">
        <w:rPr>
          <w:rFonts w:ascii="Arial" w:eastAsia="Calibri" w:hAnsi="Arial" w:cs="Arial"/>
          <w:sz w:val="24"/>
          <w:szCs w:val="24"/>
        </w:rPr>
        <w:t>pelo Sr. Vereador</w:t>
      </w:r>
      <w:r w:rsidR="002D707D" w:rsidRPr="00A902D5">
        <w:rPr>
          <w:rFonts w:ascii="Arial" w:eastAsia="Calibri" w:hAnsi="Arial" w:cs="Arial"/>
          <w:sz w:val="24"/>
          <w:szCs w:val="24"/>
        </w:rPr>
        <w:t>.</w:t>
      </w:r>
    </w:p>
    <w:p w:rsidR="00943AA9" w:rsidRPr="00A902D5" w:rsidRDefault="00943AA9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 xml:space="preserve"> </w:t>
      </w: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  <w:r w:rsidRPr="00A902D5">
        <w:rPr>
          <w:rFonts w:ascii="Arial" w:hAnsi="Arial" w:cs="Arial"/>
          <w:b/>
          <w:bCs/>
          <w:sz w:val="24"/>
          <w:szCs w:val="24"/>
          <w:lang w:eastAsia="ar-SA"/>
        </w:rPr>
        <w:t>III. Substitutivos, Emendas ou subemendas ao Projeto</w:t>
      </w: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A902D5">
        <w:rPr>
          <w:rFonts w:ascii="Arial" w:hAnsi="Arial" w:cs="Arial"/>
          <w:bCs/>
          <w:sz w:val="24"/>
          <w:szCs w:val="24"/>
          <w:lang w:eastAsia="ar-SA"/>
        </w:rPr>
        <w:t xml:space="preserve"> </w:t>
      </w:r>
      <w:r w:rsidRPr="00A902D5">
        <w:rPr>
          <w:rFonts w:ascii="Arial" w:hAnsi="Arial" w:cs="Arial"/>
          <w:bCs/>
          <w:sz w:val="24"/>
          <w:szCs w:val="24"/>
          <w:lang w:eastAsia="ar-SA"/>
        </w:rPr>
        <w:tab/>
      </w:r>
      <w:r w:rsidR="000C50B6">
        <w:rPr>
          <w:rFonts w:ascii="Arial" w:hAnsi="Arial" w:cs="Arial"/>
          <w:bCs/>
          <w:sz w:val="24"/>
          <w:szCs w:val="24"/>
          <w:lang w:eastAsia="ar-SA"/>
        </w:rPr>
        <w:t>O Relator</w:t>
      </w:r>
      <w:r w:rsidRPr="00A902D5">
        <w:rPr>
          <w:rFonts w:ascii="Arial" w:hAnsi="Arial" w:cs="Arial"/>
          <w:bCs/>
          <w:sz w:val="24"/>
          <w:szCs w:val="24"/>
          <w:lang w:eastAsia="ar-SA"/>
        </w:rPr>
        <w:t xml:space="preserve"> não propõe qualquer alteração ao Projeto de Lei sob análise.</w:t>
      </w:r>
    </w:p>
    <w:p w:rsidR="00D2793B" w:rsidRDefault="00D2793B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6160AA" w:rsidRDefault="006160AA" w:rsidP="000C50B6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0C50B6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PARECER</w:t>
      </w:r>
      <w:r w:rsidR="00D747EE">
        <w:rPr>
          <w:rFonts w:ascii="Arial" w:eastAsia="Calibri" w:hAnsi="Arial" w:cs="Arial"/>
          <w:b/>
          <w:sz w:val="24"/>
          <w:szCs w:val="24"/>
        </w:rPr>
        <w:t xml:space="preserve"> N.º 105</w:t>
      </w:r>
      <w:r w:rsidR="006160AA">
        <w:rPr>
          <w:rFonts w:ascii="Arial" w:eastAsia="Calibri" w:hAnsi="Arial" w:cs="Arial"/>
          <w:b/>
          <w:sz w:val="24"/>
          <w:szCs w:val="24"/>
        </w:rPr>
        <w:t>/2021</w:t>
      </w:r>
      <w:r>
        <w:rPr>
          <w:rFonts w:ascii="Arial" w:eastAsia="Calibri" w:hAnsi="Arial" w:cs="Arial"/>
          <w:b/>
          <w:sz w:val="24"/>
          <w:szCs w:val="24"/>
        </w:rPr>
        <w:t xml:space="preserve"> DA COMISSÃO DE JUSTIÇA E REDAÇÃO</w:t>
      </w:r>
    </w:p>
    <w:p w:rsidR="000C50B6" w:rsidRDefault="000C50B6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Pr="00A902D5" w:rsidRDefault="000C50B6" w:rsidP="000C50B6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Seguindo o Voto exarado pelo Relator e co</w:t>
      </w:r>
      <w:r w:rsidRPr="00A902D5">
        <w:rPr>
          <w:rFonts w:ascii="Arial" w:eastAsia="Calibri" w:hAnsi="Arial" w:cs="Arial"/>
          <w:sz w:val="24"/>
          <w:szCs w:val="24"/>
        </w:rPr>
        <w:t xml:space="preserve">nforme determina o artigo 35 da Resolução n.º 276 de 09 de novembro de 2.010, </w:t>
      </w:r>
      <w:r>
        <w:rPr>
          <w:rFonts w:ascii="Arial" w:eastAsia="Calibri" w:hAnsi="Arial" w:cs="Arial"/>
          <w:sz w:val="24"/>
          <w:szCs w:val="24"/>
        </w:rPr>
        <w:t xml:space="preserve">por unanimidade </w:t>
      </w:r>
      <w:r w:rsidRPr="00A902D5">
        <w:rPr>
          <w:rFonts w:ascii="Arial" w:eastAsia="Calibri" w:hAnsi="Arial" w:cs="Arial"/>
          <w:sz w:val="24"/>
          <w:szCs w:val="24"/>
        </w:rPr>
        <w:t xml:space="preserve">a Comissão de Justiça e Redação formaliza o presente </w:t>
      </w:r>
      <w:r w:rsidRPr="00A902D5">
        <w:rPr>
          <w:rFonts w:ascii="Arial" w:eastAsia="Calibri" w:hAnsi="Arial" w:cs="Arial"/>
          <w:b/>
          <w:sz w:val="24"/>
          <w:szCs w:val="24"/>
        </w:rPr>
        <w:t>PARECER</w:t>
      </w:r>
      <w:r>
        <w:rPr>
          <w:rFonts w:ascii="Arial" w:eastAsia="Calibri" w:hAnsi="Arial" w:cs="Arial"/>
          <w:b/>
          <w:sz w:val="24"/>
          <w:szCs w:val="24"/>
        </w:rPr>
        <w:t xml:space="preserve"> FAVORÁVEL</w:t>
      </w:r>
      <w:r>
        <w:rPr>
          <w:rFonts w:ascii="Arial" w:eastAsia="Calibri" w:hAnsi="Arial" w:cs="Arial"/>
          <w:sz w:val="24"/>
          <w:szCs w:val="24"/>
        </w:rPr>
        <w:t>.</w:t>
      </w:r>
    </w:p>
    <w:p w:rsidR="000C50B6" w:rsidRDefault="000C50B6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A902D5" w:rsidRDefault="00B41EEA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 xml:space="preserve">Sala das Comissões, em </w:t>
      </w:r>
      <w:r w:rsidR="007C22E1">
        <w:rPr>
          <w:rFonts w:ascii="Arial" w:eastAsia="Calibri" w:hAnsi="Arial" w:cs="Arial"/>
          <w:sz w:val="24"/>
          <w:szCs w:val="24"/>
          <w:highlight w:val="white"/>
        </w:rPr>
        <w:t>08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de </w:t>
      </w:r>
      <w:r w:rsidR="008A6B94">
        <w:rPr>
          <w:rFonts w:ascii="Arial" w:eastAsia="Calibri" w:hAnsi="Arial" w:cs="Arial"/>
          <w:sz w:val="24"/>
          <w:szCs w:val="24"/>
          <w:highlight w:val="white"/>
        </w:rPr>
        <w:t>dez</w:t>
      </w:r>
      <w:r w:rsidR="003D12E5">
        <w:rPr>
          <w:rFonts w:ascii="Arial" w:eastAsia="Calibri" w:hAnsi="Arial" w:cs="Arial"/>
          <w:sz w:val="24"/>
          <w:szCs w:val="24"/>
          <w:highlight w:val="white"/>
        </w:rPr>
        <w:t>em</w:t>
      </w:r>
      <w:r w:rsidR="000C50B6">
        <w:rPr>
          <w:rFonts w:ascii="Arial" w:eastAsia="Calibri" w:hAnsi="Arial" w:cs="Arial"/>
          <w:sz w:val="24"/>
          <w:szCs w:val="24"/>
          <w:highlight w:val="white"/>
        </w:rPr>
        <w:t>br</w:t>
      </w:r>
      <w:r w:rsidR="00EC7DF6" w:rsidRPr="00A902D5">
        <w:rPr>
          <w:rFonts w:ascii="Arial" w:eastAsia="Calibri" w:hAnsi="Arial" w:cs="Arial"/>
          <w:sz w:val="24"/>
          <w:szCs w:val="24"/>
          <w:highlight w:val="white"/>
        </w:rPr>
        <w:t>o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de 2.021.</w:t>
      </w:r>
    </w:p>
    <w:p w:rsidR="00560F14" w:rsidRPr="00A902D5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</w:p>
    <w:p w:rsidR="000C50B6" w:rsidRDefault="000C50B6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</w:p>
    <w:p w:rsidR="00560F14" w:rsidRPr="00A902D5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  <w:u w:val="single"/>
        </w:rPr>
        <w:t>COMISSÃO DE JUSTIÇA E REDAÇÃO</w:t>
      </w:r>
    </w:p>
    <w:p w:rsidR="00560F1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A902D5" w:rsidRPr="00A902D5" w:rsidRDefault="00A902D5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C862C4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VEREADOR</w:t>
      </w:r>
      <w:r w:rsidR="008A6B94">
        <w:rPr>
          <w:rFonts w:ascii="Arial" w:eastAsia="Calibri" w:hAnsi="Arial" w:cs="Arial"/>
          <w:b/>
          <w:sz w:val="24"/>
          <w:szCs w:val="24"/>
          <w:highlight w:val="white"/>
        </w:rPr>
        <w:t xml:space="preserve"> JOÃO VICTOR GASPARINI</w:t>
      </w:r>
    </w:p>
    <w:p w:rsidR="00560F14" w:rsidRPr="00C862C4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PRESIDENTE</w:t>
      </w:r>
      <w:r w:rsidR="008A6B94">
        <w:rPr>
          <w:rFonts w:ascii="Arial" w:eastAsia="Calibri" w:hAnsi="Arial" w:cs="Arial"/>
          <w:b/>
          <w:sz w:val="24"/>
          <w:szCs w:val="24"/>
          <w:highlight w:val="white"/>
        </w:rPr>
        <w:t xml:space="preserve"> / RELATOR</w:t>
      </w:r>
    </w:p>
    <w:p w:rsidR="00560F14" w:rsidRPr="00C862C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VEREADOR</w:t>
      </w:r>
      <w:r w:rsidR="008A6B94">
        <w:rPr>
          <w:rFonts w:ascii="Arial" w:eastAsia="Calibri" w:hAnsi="Arial" w:cs="Arial"/>
          <w:b/>
          <w:sz w:val="24"/>
          <w:szCs w:val="24"/>
          <w:highlight w:val="white"/>
        </w:rPr>
        <w:t>A MARA CRISTINA CHOQUETTA</w:t>
      </w:r>
    </w:p>
    <w:p w:rsidR="00560F14" w:rsidRPr="00C862C4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VICE - PRESIDENTE</w:t>
      </w:r>
    </w:p>
    <w:p w:rsidR="00560F14" w:rsidRPr="00C862C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B31022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 xml:space="preserve">VEREADOR </w:t>
      </w:r>
      <w:r w:rsidR="008A6B94">
        <w:rPr>
          <w:rFonts w:ascii="Arial" w:eastAsia="Calibri" w:hAnsi="Arial" w:cs="Arial"/>
          <w:b/>
          <w:sz w:val="24"/>
          <w:szCs w:val="24"/>
          <w:highlight w:val="white"/>
        </w:rPr>
        <w:t>TIAGO CESAR COSTA</w:t>
      </w:r>
    </w:p>
    <w:p w:rsidR="00560F14" w:rsidRPr="00C862C4" w:rsidRDefault="008A6B94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highlight w:val="white"/>
        </w:rPr>
        <w:t xml:space="preserve">MEMBRO </w:t>
      </w:r>
    </w:p>
    <w:sectPr w:rsidR="00560F14" w:rsidRPr="00C862C4" w:rsidSect="00D747EE">
      <w:headerReference w:type="even" r:id="rId6"/>
      <w:headerReference w:type="default" r:id="rId7"/>
      <w:footerReference w:type="default" r:id="rId8"/>
      <w:pgSz w:w="11907" w:h="16840"/>
      <w:pgMar w:top="2101" w:right="1321" w:bottom="1985" w:left="1418" w:header="567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B6C" w:rsidRDefault="00725B6C" w:rsidP="00560F14">
      <w:r>
        <w:separator/>
      </w:r>
    </w:p>
  </w:endnote>
  <w:endnote w:type="continuationSeparator" w:id="1">
    <w:p w:rsidR="00725B6C" w:rsidRDefault="00725B6C" w:rsidP="00560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36448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B6C" w:rsidRDefault="00725B6C" w:rsidP="00560F14">
      <w:r>
        <w:separator/>
      </w:r>
    </w:p>
  </w:footnote>
  <w:footnote w:type="continuationSeparator" w:id="1">
    <w:p w:rsidR="00725B6C" w:rsidRDefault="00725B6C" w:rsidP="00560F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D370C0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6448D">
      <w:rPr>
        <w:color w:val="000000"/>
      </w:rPr>
      <w:instrText>PAGE</w:instrText>
    </w:r>
    <w:r>
      <w:rPr>
        <w:color w:val="000000"/>
      </w:rPr>
      <w:fldChar w:fldCharType="end"/>
    </w:r>
  </w:p>
  <w:p w:rsidR="00560F14" w:rsidRDefault="00560F1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DE2BBD">
    <w:pPr>
      <w:pStyle w:val="normal0"/>
      <w:ind w:right="360"/>
      <w:rPr>
        <w:rFonts w:ascii="Arial" w:eastAsia="Arial" w:hAnsi="Arial" w:cs="Arial"/>
        <w:b/>
        <w:color w:val="000000"/>
        <w:sz w:val="34"/>
        <w:szCs w:val="34"/>
      </w:rPr>
    </w:pPr>
    <w:r w:rsidRPr="00DE2BBD">
      <w:rPr>
        <w:noProof/>
        <w:color w:val="000000"/>
      </w:rPr>
      <w:drawing>
        <wp:inline distT="0" distB="0" distL="0" distR="0">
          <wp:extent cx="1038225" cy="752475"/>
          <wp:effectExtent l="0" t="0" r="0" b="0"/>
          <wp:docPr id="3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m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 w:rsidR="0036448D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560F14" w:rsidRDefault="0036448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0F14"/>
    <w:rsid w:val="0001565C"/>
    <w:rsid w:val="00043FF1"/>
    <w:rsid w:val="0004624F"/>
    <w:rsid w:val="00052C37"/>
    <w:rsid w:val="00053AC7"/>
    <w:rsid w:val="000A5D25"/>
    <w:rsid w:val="000B4385"/>
    <w:rsid w:val="000C50B6"/>
    <w:rsid w:val="000E015F"/>
    <w:rsid w:val="001874E8"/>
    <w:rsid w:val="00191F83"/>
    <w:rsid w:val="001C2878"/>
    <w:rsid w:val="001E1D2C"/>
    <w:rsid w:val="001E393B"/>
    <w:rsid w:val="0024137F"/>
    <w:rsid w:val="002979F6"/>
    <w:rsid w:val="002C3428"/>
    <w:rsid w:val="002C4954"/>
    <w:rsid w:val="002D07A5"/>
    <w:rsid w:val="002D707D"/>
    <w:rsid w:val="00312D33"/>
    <w:rsid w:val="0031407A"/>
    <w:rsid w:val="00323692"/>
    <w:rsid w:val="0036448D"/>
    <w:rsid w:val="003654DA"/>
    <w:rsid w:val="00393A24"/>
    <w:rsid w:val="003A54C9"/>
    <w:rsid w:val="003B0E61"/>
    <w:rsid w:val="003C4EC7"/>
    <w:rsid w:val="003D12E5"/>
    <w:rsid w:val="003E7514"/>
    <w:rsid w:val="003F2DB5"/>
    <w:rsid w:val="004550EF"/>
    <w:rsid w:val="004764D3"/>
    <w:rsid w:val="00481F09"/>
    <w:rsid w:val="00501DB7"/>
    <w:rsid w:val="00507A0B"/>
    <w:rsid w:val="0051356B"/>
    <w:rsid w:val="005176DD"/>
    <w:rsid w:val="00521D34"/>
    <w:rsid w:val="0053636A"/>
    <w:rsid w:val="00560F14"/>
    <w:rsid w:val="005A5315"/>
    <w:rsid w:val="005C0A59"/>
    <w:rsid w:val="005C19F1"/>
    <w:rsid w:val="0060460F"/>
    <w:rsid w:val="006160AA"/>
    <w:rsid w:val="00672EB6"/>
    <w:rsid w:val="00676042"/>
    <w:rsid w:val="006B55B9"/>
    <w:rsid w:val="00716D37"/>
    <w:rsid w:val="00723DD5"/>
    <w:rsid w:val="00725B6C"/>
    <w:rsid w:val="00735A87"/>
    <w:rsid w:val="00750D4B"/>
    <w:rsid w:val="00753E6A"/>
    <w:rsid w:val="0076617F"/>
    <w:rsid w:val="00780669"/>
    <w:rsid w:val="00787BA3"/>
    <w:rsid w:val="00791BF6"/>
    <w:rsid w:val="00791F72"/>
    <w:rsid w:val="007944ED"/>
    <w:rsid w:val="007A3015"/>
    <w:rsid w:val="007B07C3"/>
    <w:rsid w:val="007B490E"/>
    <w:rsid w:val="007C22E1"/>
    <w:rsid w:val="007D2979"/>
    <w:rsid w:val="007E7DFE"/>
    <w:rsid w:val="00862605"/>
    <w:rsid w:val="008828DB"/>
    <w:rsid w:val="008A6B94"/>
    <w:rsid w:val="008E2543"/>
    <w:rsid w:val="009204C2"/>
    <w:rsid w:val="00943AA9"/>
    <w:rsid w:val="00946AF7"/>
    <w:rsid w:val="00991F5C"/>
    <w:rsid w:val="00992097"/>
    <w:rsid w:val="009E06CB"/>
    <w:rsid w:val="009F4947"/>
    <w:rsid w:val="00A2068F"/>
    <w:rsid w:val="00A31E50"/>
    <w:rsid w:val="00A42BA5"/>
    <w:rsid w:val="00A51067"/>
    <w:rsid w:val="00A65A03"/>
    <w:rsid w:val="00A7504E"/>
    <w:rsid w:val="00A902D5"/>
    <w:rsid w:val="00AD7587"/>
    <w:rsid w:val="00AE4148"/>
    <w:rsid w:val="00B031B6"/>
    <w:rsid w:val="00B043E8"/>
    <w:rsid w:val="00B203C0"/>
    <w:rsid w:val="00B267F5"/>
    <w:rsid w:val="00B31022"/>
    <w:rsid w:val="00B41EEA"/>
    <w:rsid w:val="00B61AD5"/>
    <w:rsid w:val="00B915BF"/>
    <w:rsid w:val="00BB0C6A"/>
    <w:rsid w:val="00BB1477"/>
    <w:rsid w:val="00BE2E9A"/>
    <w:rsid w:val="00C31AA4"/>
    <w:rsid w:val="00C7048E"/>
    <w:rsid w:val="00C73EE5"/>
    <w:rsid w:val="00C862C4"/>
    <w:rsid w:val="00C9085D"/>
    <w:rsid w:val="00C90D5D"/>
    <w:rsid w:val="00C97720"/>
    <w:rsid w:val="00CA7CBB"/>
    <w:rsid w:val="00CC76A0"/>
    <w:rsid w:val="00CE43A9"/>
    <w:rsid w:val="00D00C0A"/>
    <w:rsid w:val="00D21A6A"/>
    <w:rsid w:val="00D2793B"/>
    <w:rsid w:val="00D35616"/>
    <w:rsid w:val="00D370C0"/>
    <w:rsid w:val="00D747EE"/>
    <w:rsid w:val="00DB4774"/>
    <w:rsid w:val="00DD5841"/>
    <w:rsid w:val="00DE2BBD"/>
    <w:rsid w:val="00DE5ED2"/>
    <w:rsid w:val="00E154A7"/>
    <w:rsid w:val="00EB23CE"/>
    <w:rsid w:val="00EC7DF6"/>
    <w:rsid w:val="00EE2DDB"/>
    <w:rsid w:val="00F76285"/>
    <w:rsid w:val="00FA1D7B"/>
    <w:rsid w:val="00FD06A9"/>
    <w:rsid w:val="00FF14EE"/>
    <w:rsid w:val="00FF2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6A"/>
  </w:style>
  <w:style w:type="paragraph" w:styleId="Ttulo1">
    <w:name w:val="heading 1"/>
    <w:basedOn w:val="normal0"/>
    <w:next w:val="normal0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560F14"/>
  </w:style>
  <w:style w:type="table" w:customStyle="1" w:styleId="TableNormal">
    <w:name w:val="Table Normal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07A0B"/>
  </w:style>
  <w:style w:type="paragraph" w:styleId="Cabealho">
    <w:name w:val="header"/>
    <w:basedOn w:val="Normal"/>
    <w:link w:val="Cabealho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7A0B"/>
  </w:style>
  <w:style w:type="paragraph" w:styleId="NormalWeb">
    <w:name w:val="Normal (Web)"/>
    <w:basedOn w:val="Normal"/>
    <w:uiPriority w:val="99"/>
    <w:unhideWhenUsed/>
    <w:rsid w:val="004550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4550EF"/>
  </w:style>
  <w:style w:type="paragraph" w:customStyle="1" w:styleId="Normal1">
    <w:name w:val="Normal1"/>
    <w:rsid w:val="006160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9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539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User</cp:lastModifiedBy>
  <cp:revision>3</cp:revision>
  <cp:lastPrinted>2021-12-01T11:02:00Z</cp:lastPrinted>
  <dcterms:created xsi:type="dcterms:W3CDTF">2021-12-08T19:42:00Z</dcterms:created>
  <dcterms:modified xsi:type="dcterms:W3CDTF">2021-12-08T19:43:00Z</dcterms:modified>
</cp:coreProperties>
</file>