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EB4" w:rsidRPr="00412EB4" w:rsidRDefault="00412EB4" w:rsidP="00412EB4">
      <w:pPr>
        <w:pStyle w:val="Ttulo1"/>
        <w:keepLines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:rsidR="00412EB4" w:rsidRDefault="00E06C55" w:rsidP="0059477E">
      <w:pPr>
        <w:ind w:left="382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477E">
        <w:rPr>
          <w:rFonts w:ascii="Times New Roman" w:hAnsi="Times New Roman" w:cs="Times New Roman"/>
          <w:b/>
          <w:bCs/>
          <w:sz w:val="24"/>
          <w:szCs w:val="24"/>
          <w:u w:val="single"/>
        </w:rPr>
        <w:t>PROJETO DE LEI Nº 197 DE 2021</w:t>
      </w:r>
    </w:p>
    <w:p w:rsidR="0059477E" w:rsidRDefault="0059477E" w:rsidP="0059477E">
      <w:pPr>
        <w:ind w:left="382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59477E">
        <w:rPr>
          <w:rFonts w:ascii="Times New Roman" w:hAnsi="Times New Roman" w:cs="Times New Roman"/>
          <w:b/>
          <w:bCs/>
          <w:sz w:val="24"/>
          <w:szCs w:val="24"/>
          <w:u w:val="single"/>
        </w:rPr>
        <w:t>AUTÓGRAFO Nº 113 DE 2021</w:t>
      </w:r>
    </w:p>
    <w:p w:rsidR="0059477E" w:rsidRPr="0059477E" w:rsidRDefault="0059477E" w:rsidP="0059477E">
      <w:pPr>
        <w:ind w:left="382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2EB4" w:rsidRPr="00412EB4" w:rsidRDefault="00E06C55" w:rsidP="00412EB4">
      <w:pPr>
        <w:ind w:left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2EB4">
        <w:rPr>
          <w:rFonts w:ascii="Times New Roman" w:hAnsi="Times New Roman" w:cs="Times New Roman"/>
          <w:b/>
          <w:bCs/>
          <w:sz w:val="24"/>
          <w:szCs w:val="24"/>
        </w:rPr>
        <w:t>DISPÕE SOBRE DESMEMBRAMENTO, DESAFETAÇÃO E DOAÇÃO À FAZENDA PÚBLICA DO ESTADO DE SÃO PAULO DE ÁREA DE TERRENO DE PROPRIEDADE DO MUNICÍPIO DE MOGI MIRIM, PARA O FIM QUE ESPECIFICA.</w:t>
      </w:r>
    </w:p>
    <w:p w:rsidR="00412EB4" w:rsidRPr="00412EB4" w:rsidRDefault="00412EB4" w:rsidP="00412EB4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12EB4" w:rsidRPr="00412EB4" w:rsidRDefault="00E06C55" w:rsidP="00412EB4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</w:rPr>
      </w:pPr>
      <w:r w:rsidRPr="00412EB4">
        <w:rPr>
          <w:rFonts w:ascii="Times New Roman" w:hAnsi="Times New Roman" w:cs="Times New Roman"/>
          <w:color w:val="auto"/>
        </w:rPr>
        <w:t>A</w:t>
      </w:r>
      <w:r w:rsidRPr="00412EB4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59477E">
        <w:rPr>
          <w:rFonts w:ascii="Times New Roman" w:hAnsi="Times New Roman" w:cs="Times New Roman"/>
          <w:color w:val="auto"/>
        </w:rPr>
        <w:t>aprova:</w:t>
      </w:r>
    </w:p>
    <w:p w:rsidR="00412EB4" w:rsidRPr="00412EB4" w:rsidRDefault="00412EB4" w:rsidP="00412EB4">
      <w:pPr>
        <w:pStyle w:val="article-text"/>
        <w:spacing w:before="0" w:after="0"/>
        <w:ind w:right="-2" w:firstLine="3402"/>
        <w:jc w:val="both"/>
        <w:rPr>
          <w:rFonts w:ascii="Times New Roman" w:hAnsi="Times New Roman" w:cs="Times New Roman"/>
          <w:bCs/>
        </w:rPr>
      </w:pPr>
    </w:p>
    <w:p w:rsidR="00412EB4" w:rsidRPr="00412EB4" w:rsidRDefault="00E06C55" w:rsidP="00412EB4">
      <w:pPr>
        <w:ind w:firstLine="3969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12EB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Art. 1º Fica o Município de Mogi Mirim, pelo Poder Executivo, autorizado a desmembrar e desafetar da categoria de bens de uso comum do povo passando a integrar a categoria dos bens dominiais do Município a área de terreno de sua propriedade, </w:t>
      </w:r>
      <w:r w:rsidRPr="00412EB4">
        <w:rPr>
          <w:rFonts w:ascii="Times New Roman" w:hAnsi="Times New Roman" w:cs="Times New Roman"/>
          <w:color w:val="000000"/>
          <w:sz w:val="24"/>
          <w:szCs w:val="24"/>
        </w:rPr>
        <w:t>denominada Área Institucional “</w:t>
      </w:r>
      <w:smartTag w:uri="urn:schemas-microsoft-com:office:smarttags" w:element="metricconverter">
        <w:smartTagPr>
          <w:attr w:name="ProductID" w:val="1”"/>
        </w:smartTagPr>
        <w:r w:rsidRPr="00412EB4">
          <w:rPr>
            <w:rFonts w:ascii="Times New Roman" w:hAnsi="Times New Roman" w:cs="Times New Roman"/>
            <w:color w:val="000000"/>
            <w:sz w:val="24"/>
            <w:szCs w:val="24"/>
          </w:rPr>
          <w:t>1”</w:t>
        </w:r>
      </w:smartTag>
      <w:r w:rsidRPr="00412EB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12EB4">
        <w:rPr>
          <w:rFonts w:ascii="Times New Roman" w:hAnsi="Times New Roman" w:cs="Times New Roman"/>
          <w:sz w:val="24"/>
          <w:szCs w:val="24"/>
        </w:rPr>
        <w:t xml:space="preserve">que contém </w:t>
      </w:r>
      <w:r w:rsidRPr="00412EB4">
        <w:rPr>
          <w:rFonts w:ascii="Times New Roman" w:eastAsia="MS Mincho" w:hAnsi="Times New Roman" w:cs="Times New Roman"/>
          <w:bCs/>
          <w:sz w:val="24"/>
          <w:szCs w:val="24"/>
        </w:rPr>
        <w:t xml:space="preserve">as </w:t>
      </w:r>
      <w:r w:rsidRPr="00412EB4">
        <w:rPr>
          <w:rFonts w:ascii="Times New Roman" w:eastAsia="MS Mincho" w:hAnsi="Times New Roman" w:cs="Times New Roman"/>
          <w:sz w:val="24"/>
          <w:szCs w:val="24"/>
        </w:rPr>
        <w:t>seguintes medidas, divisas e confrontações abaixo descritas</w:t>
      </w:r>
      <w:r w:rsidRPr="00412EB4">
        <w:rPr>
          <w:rFonts w:ascii="Times New Roman" w:hAnsi="Times New Roman" w:cs="Times New Roman"/>
          <w:sz w:val="24"/>
          <w:szCs w:val="24"/>
        </w:rPr>
        <w:t>:</w:t>
      </w:r>
    </w:p>
    <w:p w:rsidR="00412EB4" w:rsidRPr="00412EB4" w:rsidRDefault="00412EB4" w:rsidP="00412EB4">
      <w:pPr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412EB4" w:rsidRPr="00412EB4" w:rsidRDefault="00E06C55" w:rsidP="00412EB4">
      <w:pPr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12EB4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Local</w:t>
      </w:r>
      <w:r w:rsidRPr="00412EB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: </w:t>
      </w:r>
      <w:r w:rsidRPr="00412EB4">
        <w:rPr>
          <w:rFonts w:ascii="Times New Roman" w:hAnsi="Times New Roman" w:cs="Times New Roman"/>
          <w:sz w:val="24"/>
          <w:szCs w:val="24"/>
        </w:rPr>
        <w:t>Rua Padre José Joaquim de Oliveira Brazeiros - Loteamento Linda Chaib, Alto do Mirante</w:t>
      </w:r>
    </w:p>
    <w:p w:rsidR="00412EB4" w:rsidRPr="00412EB4" w:rsidRDefault="00E06C55" w:rsidP="00412EB4">
      <w:pPr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12EB4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Inscrição Cadastral:</w:t>
      </w:r>
      <w:r w:rsidRPr="00412EB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412EB4">
        <w:rPr>
          <w:rFonts w:ascii="Times New Roman" w:hAnsi="Times New Roman" w:cs="Times New Roman"/>
          <w:color w:val="000000"/>
          <w:sz w:val="24"/>
          <w:szCs w:val="24"/>
        </w:rPr>
        <w:t>53-24-49-1143-001</w:t>
      </w:r>
    </w:p>
    <w:p w:rsidR="00412EB4" w:rsidRPr="00412EB4" w:rsidRDefault="00E06C55" w:rsidP="00412EB4">
      <w:pPr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412EB4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Matrícula:</w:t>
      </w:r>
      <w:r w:rsidRPr="00412EB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412EB4">
        <w:rPr>
          <w:rFonts w:ascii="Times New Roman" w:hAnsi="Times New Roman" w:cs="Times New Roman"/>
          <w:color w:val="000000"/>
          <w:sz w:val="24"/>
          <w:szCs w:val="24"/>
        </w:rPr>
        <w:t>76.824</w:t>
      </w:r>
    </w:p>
    <w:p w:rsidR="00412EB4" w:rsidRPr="00412EB4" w:rsidRDefault="00E06C55" w:rsidP="00412EB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2EB4">
        <w:rPr>
          <w:rFonts w:ascii="Times New Roman" w:hAnsi="Times New Roman" w:cs="Times New Roman"/>
          <w:b/>
          <w:color w:val="000000"/>
          <w:sz w:val="24"/>
          <w:szCs w:val="24"/>
        </w:rPr>
        <w:t>Área</w:t>
      </w:r>
      <w:r w:rsidRPr="00412EB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smartTag w:uri="urn:schemas-microsoft-com:office:smarttags" w:element="metricconverter">
        <w:smartTagPr>
          <w:attr w:name="ProductID" w:val="20.193,72 mﾲ"/>
        </w:smartTagPr>
        <w:r w:rsidRPr="00412EB4">
          <w:rPr>
            <w:rFonts w:ascii="Times New Roman" w:eastAsia="Times New Roman" w:hAnsi="Times New Roman" w:cs="Times New Roman"/>
            <w:sz w:val="24"/>
            <w:szCs w:val="24"/>
          </w:rPr>
          <w:t xml:space="preserve">20.193,72 </w:t>
        </w:r>
        <w:r w:rsidRPr="00412EB4">
          <w:rPr>
            <w:rFonts w:ascii="Times New Roman" w:hAnsi="Times New Roman" w:cs="Times New Roman"/>
            <w:color w:val="000000"/>
            <w:sz w:val="24"/>
            <w:szCs w:val="24"/>
          </w:rPr>
          <w:t>m²</w:t>
        </w:r>
      </w:smartTag>
    </w:p>
    <w:p w:rsidR="00412EB4" w:rsidRPr="00412EB4" w:rsidRDefault="00E06C55" w:rsidP="00412EB4">
      <w:pPr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12EB4">
        <w:rPr>
          <w:rFonts w:ascii="Times New Roman" w:hAnsi="Times New Roman" w:cs="Times New Roman"/>
          <w:b/>
          <w:color w:val="000000"/>
          <w:sz w:val="24"/>
          <w:szCs w:val="24"/>
        </w:rPr>
        <w:t>Proprietário</w:t>
      </w:r>
      <w:r w:rsidRPr="00412EB4">
        <w:rPr>
          <w:rFonts w:ascii="Times New Roman" w:hAnsi="Times New Roman" w:cs="Times New Roman"/>
          <w:color w:val="000000"/>
          <w:sz w:val="24"/>
          <w:szCs w:val="24"/>
        </w:rPr>
        <w:t>: Município de Mogi Mirim – SP.</w:t>
      </w:r>
    </w:p>
    <w:p w:rsidR="00412EB4" w:rsidRPr="00412EB4" w:rsidRDefault="00412EB4" w:rsidP="00412EB4">
      <w:pPr>
        <w:jc w:val="both"/>
        <w:rPr>
          <w:rFonts w:ascii="Times New Roman" w:eastAsia="Lucida Sans Unicode" w:hAnsi="Times New Roman" w:cs="Times New Roman"/>
          <w:b/>
          <w:i/>
          <w:sz w:val="24"/>
          <w:szCs w:val="24"/>
        </w:rPr>
      </w:pPr>
    </w:p>
    <w:p w:rsidR="00412EB4" w:rsidRDefault="00E06C55" w:rsidP="00412EB4">
      <w:pPr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12EB4">
        <w:rPr>
          <w:rFonts w:ascii="Times New Roman" w:hAnsi="Times New Roman" w:cs="Times New Roman"/>
          <w:b/>
          <w:sz w:val="24"/>
          <w:szCs w:val="24"/>
        </w:rPr>
        <w:t>DA ÁREA</w:t>
      </w:r>
      <w:r w:rsidRPr="00412EB4">
        <w:rPr>
          <w:rFonts w:ascii="Times New Roman" w:hAnsi="Times New Roman" w:cs="Times New Roman"/>
          <w:sz w:val="24"/>
          <w:szCs w:val="24"/>
        </w:rPr>
        <w:t xml:space="preserve">: </w:t>
      </w:r>
      <w:r w:rsidRPr="00412EB4">
        <w:rPr>
          <w:rFonts w:ascii="Times New Roman" w:eastAsia="Times New Roman" w:hAnsi="Times New Roman" w:cs="Times New Roman"/>
          <w:i/>
          <w:sz w:val="24"/>
          <w:szCs w:val="24"/>
        </w:rPr>
        <w:t xml:space="preserve">Área a desmembrar da Área Institucional 1, Matricula 76.824 no Registro de Imóveis da Comarca de Mogi Mirim SP, Localizada no Loteamento Jardim Linda Chaib; Inicia-se a descrição no ponto 1, localizado na divisa desta área, com a marginal da Estrada Municipal de Mogi Mirim a Itapira, denominada Rodovia Elzio Mariotoni e a área da Unidade de Pronto Atendimento da Zona Leste; daí segue por uma distancia de 72,63m, até o ponto; daí deflete à direita e segue por uma distancia de </w:t>
      </w:r>
      <w:smartTag w:uri="urn:schemas-microsoft-com:office:smarttags" w:element="metricconverter">
        <w:smartTagPr>
          <w:attr w:name="ProductID" w:val="33,10 m"/>
        </w:smartTagPr>
        <w:r w:rsidRPr="00412EB4">
          <w:rPr>
            <w:rFonts w:ascii="Times New Roman" w:eastAsia="Times New Roman" w:hAnsi="Times New Roman" w:cs="Times New Roman"/>
            <w:i/>
            <w:sz w:val="24"/>
            <w:szCs w:val="24"/>
          </w:rPr>
          <w:t>33,10 m</w:t>
        </w:r>
      </w:smartTag>
      <w:r w:rsidRPr="00412EB4">
        <w:rPr>
          <w:rFonts w:ascii="Times New Roman" w:eastAsia="Times New Roman" w:hAnsi="Times New Roman" w:cs="Times New Roman"/>
          <w:i/>
          <w:sz w:val="24"/>
          <w:szCs w:val="24"/>
        </w:rPr>
        <w:t xml:space="preserve">, até o ponto 3, confrontando do ponto 1 ao ponto 3 com a área da Unidade de Pronto Atendimento da Zona Leste; daí deflete à esquerda e segue por uma distancia de 111,04m confrontando com o lotes do loteamento Jardim Alto do Mirante até o ponto 4; daí deflete à esquerda e segue por uma distancia de 95,08m, até o ponto 5, confrontando com a área remanescente; daí deflete à esquerda e segue por uma distância de </w:t>
      </w:r>
      <w:smartTag w:uri="urn:schemas-microsoft-com:office:smarttags" w:element="metricconverter">
        <w:smartTagPr>
          <w:attr w:name="ProductID" w:val="129,40 m"/>
        </w:smartTagPr>
        <w:r w:rsidRPr="00412EB4">
          <w:rPr>
            <w:rFonts w:ascii="Times New Roman" w:eastAsia="Times New Roman" w:hAnsi="Times New Roman" w:cs="Times New Roman"/>
            <w:i/>
            <w:sz w:val="24"/>
            <w:szCs w:val="24"/>
          </w:rPr>
          <w:t>129,40 m</w:t>
        </w:r>
      </w:smartTag>
      <w:r w:rsidRPr="00412EB4">
        <w:rPr>
          <w:rFonts w:ascii="Times New Roman" w:eastAsia="Times New Roman" w:hAnsi="Times New Roman" w:cs="Times New Roman"/>
          <w:i/>
          <w:sz w:val="24"/>
          <w:szCs w:val="24"/>
        </w:rPr>
        <w:t xml:space="preserve">, confrontando com a área da EMEB Prof. Geraldo Alves Pinheiro, até o ponto 6; daí deflete à esquerda e segue por uma distância de 98,62m , confrontando a com a Rua Padre José Joaquim de Oliveira Brazeiros até o ponto 7; daí deflete à esquerda e segue em curva por uma distancia de 46,64m confrontando com o cruzamento da Rua Padre José Joaquim de Oliveira Brazerios e a marginal da Estrada Municipal de Mogi Mirim a Itapira, denominada </w:t>
      </w:r>
    </w:p>
    <w:p w:rsidR="00412EB4" w:rsidRDefault="00412EB4" w:rsidP="00412EB4">
      <w:pPr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12EB4" w:rsidRDefault="00412EB4" w:rsidP="00412EB4">
      <w:pPr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12EB4" w:rsidRPr="00412EB4" w:rsidRDefault="00E06C55" w:rsidP="00412EB4">
      <w:pPr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12EB4">
        <w:rPr>
          <w:rFonts w:ascii="Times New Roman" w:eastAsia="Times New Roman" w:hAnsi="Times New Roman" w:cs="Times New Roman"/>
          <w:i/>
          <w:sz w:val="24"/>
          <w:szCs w:val="24"/>
        </w:rPr>
        <w:t xml:space="preserve">Rod. Elzio Mariotoni, até o ponto 8; daí deflete à esquerda e segue por uma distância de 15,00m confrontando com a marginal da Estrada Municipal de Mogi Mirim a Itapira, denominada Rod. Elzio Mariotoni ate o ponto 1, inicio desta descrição, perfazendo uma área de </w:t>
      </w:r>
      <w:smartTag w:uri="urn:schemas-microsoft-com:office:smarttags" w:element="metricconverter">
        <w:smartTagPr>
          <w:attr w:name="ProductID" w:val="20.193,72 metros quadrados"/>
        </w:smartTagPr>
        <w:smartTag w:uri="urn:schemas-microsoft-com:office:smarttags" w:element="metricconverter">
          <w:smartTagPr>
            <w:attr w:name="ProductID" w:val="20.193,72 metros"/>
          </w:smartTagPr>
          <w:r w:rsidRPr="00412EB4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20.193,72 metros</w:t>
          </w:r>
        </w:smartTag>
        <w:r w:rsidRPr="00412EB4"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 quadrados</w:t>
        </w:r>
      </w:smartTag>
      <w:r w:rsidRPr="00412EB4">
        <w:rPr>
          <w:rFonts w:ascii="Times New Roman" w:eastAsia="Times New Roman" w:hAnsi="Times New Roman" w:cs="Times New Roman"/>
          <w:i/>
          <w:sz w:val="24"/>
          <w:szCs w:val="24"/>
        </w:rPr>
        <w:t xml:space="preserve">.. </w:t>
      </w:r>
    </w:p>
    <w:p w:rsidR="00412EB4" w:rsidRPr="00412EB4" w:rsidRDefault="00412EB4" w:rsidP="00412E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2EB4" w:rsidRDefault="00E06C55" w:rsidP="00412EB4">
      <w:pPr>
        <w:ind w:firstLine="3927"/>
        <w:jc w:val="both"/>
        <w:rPr>
          <w:rFonts w:ascii="Times New Roman" w:hAnsi="Times New Roman" w:cs="Times New Roman"/>
          <w:sz w:val="24"/>
          <w:szCs w:val="24"/>
        </w:rPr>
      </w:pPr>
      <w:r w:rsidRPr="00412EB4">
        <w:rPr>
          <w:rFonts w:ascii="Times New Roman" w:hAnsi="Times New Roman" w:cs="Times New Roman"/>
          <w:sz w:val="24"/>
          <w:szCs w:val="24"/>
        </w:rPr>
        <w:t>Art. 2º Fica ainda o Poder Executivo autorizado a efetuar a doação, da área acima descrita à Fazenda Pública do Estado de São Paulo, para a construção e instalação de uma unidade escolar estadual, nos moldes do Programa “Ensino Integral”.</w:t>
      </w:r>
    </w:p>
    <w:p w:rsidR="00412EB4" w:rsidRDefault="00E06C55" w:rsidP="00412EB4">
      <w:pPr>
        <w:ind w:firstLine="3927"/>
        <w:jc w:val="both"/>
        <w:rPr>
          <w:rFonts w:ascii="Times New Roman" w:hAnsi="Times New Roman" w:cs="Times New Roman"/>
          <w:sz w:val="24"/>
          <w:szCs w:val="24"/>
        </w:rPr>
      </w:pPr>
      <w:r w:rsidRPr="00412EB4">
        <w:rPr>
          <w:rFonts w:ascii="Times New Roman" w:hAnsi="Times New Roman" w:cs="Times New Roman"/>
          <w:sz w:val="24"/>
          <w:szCs w:val="24"/>
        </w:rPr>
        <w:t>Art. 3º As obras de construção e instalação da unidade escolar serão executadas pelo Município de Mogi Mirim, com recursos financeiros oriundos do Governo do Estado de São Paulo.</w:t>
      </w:r>
    </w:p>
    <w:p w:rsidR="00B32289" w:rsidRDefault="00B32289" w:rsidP="00412EB4">
      <w:pPr>
        <w:ind w:firstLine="3927"/>
        <w:jc w:val="both"/>
        <w:rPr>
          <w:rFonts w:ascii="Times New Roman" w:hAnsi="Times New Roman" w:cs="Times New Roman"/>
          <w:sz w:val="24"/>
          <w:szCs w:val="24"/>
        </w:rPr>
      </w:pPr>
    </w:p>
    <w:p w:rsidR="00B32289" w:rsidRPr="00B32289" w:rsidRDefault="00B32289" w:rsidP="00B32289">
      <w:pPr>
        <w:ind w:firstLine="3927"/>
        <w:jc w:val="both"/>
        <w:rPr>
          <w:rFonts w:ascii="Times New Roman" w:hAnsi="Times New Roman" w:cs="Times New Roman"/>
          <w:sz w:val="24"/>
          <w:szCs w:val="24"/>
        </w:rPr>
      </w:pPr>
      <w:r w:rsidRPr="00B32289">
        <w:rPr>
          <w:rFonts w:ascii="Times New Roman" w:hAnsi="Times New Roman" w:cs="Times New Roman"/>
          <w:sz w:val="24"/>
          <w:szCs w:val="24"/>
        </w:rPr>
        <w:t xml:space="preserve">§ 1º Caso a donatária não formalize o repasse </w:t>
      </w:r>
      <w:r>
        <w:rPr>
          <w:rFonts w:ascii="Times New Roman" w:hAnsi="Times New Roman" w:cs="Times New Roman"/>
          <w:sz w:val="24"/>
          <w:szCs w:val="24"/>
        </w:rPr>
        <w:t xml:space="preserve">financeiro </w:t>
      </w:r>
      <w:r w:rsidRPr="00B32289">
        <w:rPr>
          <w:rFonts w:ascii="Times New Roman" w:hAnsi="Times New Roman" w:cs="Times New Roman"/>
          <w:sz w:val="24"/>
          <w:szCs w:val="24"/>
        </w:rPr>
        <w:t xml:space="preserve">dentro do prazo de </w:t>
      </w:r>
      <w:proofErr w:type="gramStart"/>
      <w:r w:rsidRPr="00B32289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B32289">
        <w:rPr>
          <w:rFonts w:ascii="Times New Roman" w:hAnsi="Times New Roman" w:cs="Times New Roman"/>
          <w:sz w:val="24"/>
          <w:szCs w:val="24"/>
        </w:rPr>
        <w:t xml:space="preserve"> anos, fica revogada a doação de que se trata a presente Lei, retornando o imóvel a integrar o patrimônio municipal.</w:t>
      </w:r>
    </w:p>
    <w:p w:rsidR="00B32289" w:rsidRPr="00B32289" w:rsidRDefault="00B32289" w:rsidP="00B32289">
      <w:pPr>
        <w:ind w:firstLine="3927"/>
        <w:jc w:val="both"/>
        <w:rPr>
          <w:rFonts w:ascii="Times New Roman" w:hAnsi="Times New Roman" w:cs="Times New Roman"/>
          <w:sz w:val="24"/>
          <w:szCs w:val="24"/>
        </w:rPr>
      </w:pPr>
    </w:p>
    <w:p w:rsidR="00B32289" w:rsidRPr="00412EB4" w:rsidRDefault="00B32289" w:rsidP="00412EB4">
      <w:pPr>
        <w:ind w:firstLine="3927"/>
        <w:jc w:val="both"/>
        <w:rPr>
          <w:rFonts w:ascii="Times New Roman" w:hAnsi="Times New Roman" w:cs="Times New Roman"/>
          <w:sz w:val="24"/>
          <w:szCs w:val="24"/>
        </w:rPr>
      </w:pPr>
      <w:r w:rsidRPr="00B32289">
        <w:rPr>
          <w:rFonts w:ascii="Times New Roman" w:hAnsi="Times New Roman" w:cs="Times New Roman"/>
          <w:sz w:val="24"/>
          <w:szCs w:val="24"/>
        </w:rPr>
        <w:t xml:space="preserve">§ 2º O prazo estipulado no parágrafo anterior poderá ser prorrogado, por igual período, mediante autorização legislativa. </w:t>
      </w:r>
      <w:bookmarkStart w:id="0" w:name="_GoBack"/>
      <w:bookmarkEnd w:id="0"/>
    </w:p>
    <w:p w:rsidR="00412EB4" w:rsidRPr="00412EB4" w:rsidRDefault="00412EB4" w:rsidP="00412EB4">
      <w:pPr>
        <w:ind w:firstLine="3927"/>
        <w:jc w:val="both"/>
        <w:rPr>
          <w:rFonts w:ascii="Times New Roman" w:hAnsi="Times New Roman" w:cs="Times New Roman"/>
          <w:sz w:val="24"/>
          <w:szCs w:val="24"/>
        </w:rPr>
      </w:pPr>
    </w:p>
    <w:p w:rsidR="00412EB4" w:rsidRDefault="00E06C55" w:rsidP="00412EB4">
      <w:pPr>
        <w:ind w:firstLine="39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2EB4">
        <w:rPr>
          <w:rFonts w:ascii="Times New Roman" w:hAnsi="Times New Roman" w:cs="Times New Roman"/>
          <w:color w:val="000000"/>
          <w:sz w:val="24"/>
          <w:szCs w:val="24"/>
        </w:rPr>
        <w:t>Art. 4º Na escritura de doação deverão constar cláusulas que assegurem a efetiva utilização do imóvel.</w:t>
      </w:r>
    </w:p>
    <w:p w:rsidR="0059477E" w:rsidRPr="00412EB4" w:rsidRDefault="0059477E" w:rsidP="00412EB4">
      <w:pPr>
        <w:ind w:firstLine="39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477E" w:rsidRPr="00412EB4" w:rsidRDefault="0059477E" w:rsidP="00412EB4">
      <w:pPr>
        <w:ind w:firstLine="39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2EB4" w:rsidRPr="00412EB4" w:rsidRDefault="00E06C55" w:rsidP="00412EB4">
      <w:pPr>
        <w:ind w:firstLine="39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2EB4">
        <w:rPr>
          <w:rFonts w:ascii="Times New Roman" w:hAnsi="Times New Roman" w:cs="Times New Roman"/>
          <w:sz w:val="24"/>
          <w:szCs w:val="24"/>
        </w:rPr>
        <w:t>Art. 5º As despesas que se originarem da lavratura da escritura de doação, bem como do registro no cartório competente, correrão por conta da donatária.</w:t>
      </w:r>
    </w:p>
    <w:p w:rsidR="00412EB4" w:rsidRPr="00412EB4" w:rsidRDefault="00412EB4" w:rsidP="00412EB4">
      <w:pPr>
        <w:ind w:firstLine="39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2EB4" w:rsidRPr="00412EB4" w:rsidRDefault="00E06C55" w:rsidP="00412EB4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412EB4">
        <w:rPr>
          <w:rFonts w:ascii="Times New Roman" w:hAnsi="Times New Roman" w:cs="Times New Roman"/>
          <w:sz w:val="24"/>
          <w:szCs w:val="24"/>
        </w:rPr>
        <w:t>Art. 6° Esta Lei entra em vigor na data de sua publicação.</w:t>
      </w:r>
    </w:p>
    <w:p w:rsidR="00412EB4" w:rsidRPr="00412EB4" w:rsidRDefault="00412EB4" w:rsidP="00412EB4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9477E" w:rsidRPr="00B403C9" w:rsidRDefault="0059477E"/>
    <w:p w:rsidR="0059477E" w:rsidRPr="0059477E" w:rsidRDefault="0059477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9477E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17 de dezembro de 2021.</w:t>
      </w:r>
    </w:p>
    <w:p w:rsidR="0059477E" w:rsidRPr="0059477E" w:rsidRDefault="0059477E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9477E" w:rsidRDefault="0059477E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9477E" w:rsidRPr="0059477E" w:rsidRDefault="0059477E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9477E" w:rsidRPr="0059477E" w:rsidRDefault="0059477E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9477E" w:rsidRPr="0059477E" w:rsidRDefault="00594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9477E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59477E" w:rsidRPr="0059477E" w:rsidRDefault="00594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9477E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59477E" w:rsidRPr="0059477E" w:rsidRDefault="00594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9477E" w:rsidRDefault="00594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9477E" w:rsidRPr="0059477E" w:rsidRDefault="00594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9477E" w:rsidRPr="0059477E" w:rsidRDefault="00594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9477E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59477E" w:rsidRPr="0059477E" w:rsidRDefault="00594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9477E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59477E" w:rsidRDefault="00594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9477E" w:rsidRDefault="00594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9477E" w:rsidRDefault="00594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9477E" w:rsidRDefault="00594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113 de 2021.</w:t>
      </w:r>
    </w:p>
    <w:p w:rsidR="0059477E" w:rsidRDefault="00594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9477E" w:rsidRDefault="00594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9477E" w:rsidRDefault="00594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9477E" w:rsidRDefault="00594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9477E" w:rsidRDefault="00594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9477E" w:rsidRPr="0059477E" w:rsidRDefault="00594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9477E" w:rsidRPr="0059477E" w:rsidRDefault="00594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9477E" w:rsidRPr="0059477E" w:rsidRDefault="00594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9477E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59477E" w:rsidRPr="0059477E" w:rsidRDefault="00594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9477E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59477E" w:rsidRDefault="00594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9477E" w:rsidRDefault="00594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9477E" w:rsidRPr="0059477E" w:rsidRDefault="00594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9477E" w:rsidRPr="0059477E" w:rsidRDefault="00594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9477E" w:rsidRPr="0059477E" w:rsidRDefault="00594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9477E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59477E" w:rsidRPr="0059477E" w:rsidRDefault="00594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9477E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59477E" w:rsidRDefault="00594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9477E" w:rsidRDefault="00594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9477E" w:rsidRPr="0059477E" w:rsidRDefault="00594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9477E" w:rsidRPr="0059477E" w:rsidRDefault="00594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9477E" w:rsidRPr="0059477E" w:rsidRDefault="00594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9477E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59477E" w:rsidRPr="0059477E" w:rsidRDefault="0059477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9477E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59477E" w:rsidRPr="0059477E" w:rsidRDefault="0059477E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412EB4" w:rsidRPr="0059477E" w:rsidRDefault="00412EB4" w:rsidP="00412E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2EB4" w:rsidRDefault="00412EB4" w:rsidP="00412E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477E" w:rsidRDefault="0059477E" w:rsidP="00412E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477E" w:rsidRDefault="0059477E" w:rsidP="00412E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477E" w:rsidRDefault="0059477E" w:rsidP="00412E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477E" w:rsidRPr="0059477E" w:rsidRDefault="0059477E" w:rsidP="00412E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2EB4" w:rsidRPr="0059477E" w:rsidRDefault="00412EB4" w:rsidP="00412E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2EB4" w:rsidRPr="0059477E" w:rsidRDefault="00E06C55" w:rsidP="00412E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77E">
        <w:rPr>
          <w:rFonts w:ascii="Times New Roman" w:hAnsi="Times New Roman" w:cs="Times New Roman"/>
          <w:b/>
          <w:sz w:val="24"/>
          <w:szCs w:val="24"/>
        </w:rPr>
        <w:t>Projeto de Lei nº 197 de 2021</w:t>
      </w:r>
    </w:p>
    <w:p w:rsidR="00412EB4" w:rsidRPr="0059477E" w:rsidRDefault="00E06C55" w:rsidP="00412E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77E">
        <w:rPr>
          <w:rFonts w:ascii="Times New Roman" w:hAnsi="Times New Roman" w:cs="Times New Roman"/>
          <w:b/>
          <w:sz w:val="24"/>
          <w:szCs w:val="24"/>
        </w:rPr>
        <w:t>Autoria: Prefeito Municipal</w:t>
      </w:r>
    </w:p>
    <w:p w:rsidR="004F0784" w:rsidRPr="0059477E" w:rsidRDefault="00E06C55" w:rsidP="00412EB4">
      <w:pPr>
        <w:pStyle w:val="Ttulo1"/>
        <w:keepLines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  <w:r w:rsidRPr="0059477E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59477E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59477E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59477E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59477E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59477E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59477E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59477E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59477E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59477E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</w:p>
    <w:p w:rsidR="004F0784" w:rsidRPr="0059477E" w:rsidRDefault="004F0784" w:rsidP="00412EB4">
      <w:pPr>
        <w:pStyle w:val="Ttulo1"/>
        <w:keepLines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:rsidR="004F0784" w:rsidRPr="0059477E" w:rsidRDefault="004F0784" w:rsidP="00412EB4">
      <w:pPr>
        <w:pStyle w:val="Ttulo1"/>
        <w:keepLines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:rsidR="00207677" w:rsidRPr="0059477E" w:rsidRDefault="00207677" w:rsidP="00412EB4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9477E" w:rsidRPr="0059477E" w:rsidRDefault="0059477E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59477E" w:rsidRPr="0059477E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5B7" w:rsidRDefault="00D235B7">
      <w:r>
        <w:separator/>
      </w:r>
    </w:p>
  </w:endnote>
  <w:endnote w:type="continuationSeparator" w:id="0">
    <w:p w:rsidR="00D235B7" w:rsidRDefault="00D23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5B7" w:rsidRDefault="00D235B7">
      <w:r>
        <w:separator/>
      </w:r>
    </w:p>
  </w:footnote>
  <w:footnote w:type="continuationSeparator" w:id="0">
    <w:p w:rsidR="00D235B7" w:rsidRDefault="00D23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E06C55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14122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59477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E06C55">
      <w:rPr>
        <w:rFonts w:ascii="Arial" w:hAnsi="Arial"/>
        <w:b/>
        <w:sz w:val="34"/>
      </w:rPr>
      <w:t>RA MUNICIPAL DE MOGI MIRIM</w:t>
    </w:r>
  </w:p>
  <w:p w:rsidR="004F0784" w:rsidRDefault="00E06C55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12EB4"/>
    <w:rsid w:val="004F0784"/>
    <w:rsid w:val="004F1341"/>
    <w:rsid w:val="00511995"/>
    <w:rsid w:val="00520F7E"/>
    <w:rsid w:val="005755DE"/>
    <w:rsid w:val="00594412"/>
    <w:rsid w:val="0059477E"/>
    <w:rsid w:val="00697F7F"/>
    <w:rsid w:val="00A5188F"/>
    <w:rsid w:val="00A5794C"/>
    <w:rsid w:val="00A906D8"/>
    <w:rsid w:val="00AB5A74"/>
    <w:rsid w:val="00B32289"/>
    <w:rsid w:val="00C32D95"/>
    <w:rsid w:val="00D235B7"/>
    <w:rsid w:val="00DC4188"/>
    <w:rsid w:val="00E06C55"/>
    <w:rsid w:val="00E40494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412EB4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629</Words>
  <Characters>3402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12</cp:revision>
  <dcterms:created xsi:type="dcterms:W3CDTF">2018-10-15T14:27:00Z</dcterms:created>
  <dcterms:modified xsi:type="dcterms:W3CDTF">2021-12-17T14:06:00Z</dcterms:modified>
</cp:coreProperties>
</file>