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595B" w:rsidRPr="007843B4" w:rsidP="00B74677" w14:paraId="6A1998B3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F70640" w:rsidRPr="00F45FCC" w:rsidP="00F70640" w14:paraId="07305F2A" w14:textId="77777777">
      <w:pPr>
        <w:jc w:val="both"/>
        <w:rPr>
          <w:rFonts w:ascii="Arial" w:eastAsia="Times New Roman" w:hAnsi="Arial" w:cs="Arial"/>
          <w:b/>
          <w:sz w:val="24"/>
          <w:szCs w:val="20"/>
          <w:lang w:eastAsia="pt-BR"/>
        </w:rPr>
      </w:pPr>
      <w:r w:rsidRPr="007843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</w:t>
      </w:r>
      <w:r w:rsidRPr="007843B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</w:t>
      </w:r>
      <w:r w:rsidRPr="007B00E4" w:rsidR="001F178F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PROJETO DE LEI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Nº  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>14</w:t>
      </w:r>
      <w:r w:rsidRPr="00F45FCC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 DE 20</w:t>
      </w:r>
      <w:r>
        <w:rPr>
          <w:rFonts w:ascii="Arial" w:eastAsia="Times New Roman" w:hAnsi="Arial" w:cs="Arial"/>
          <w:b/>
          <w:sz w:val="24"/>
          <w:szCs w:val="20"/>
          <w:lang w:eastAsia="pt-BR"/>
        </w:rPr>
        <w:t>22</w:t>
      </w:r>
    </w:p>
    <w:p w:rsidR="007B00E4" w:rsidP="006A5A93" w14:paraId="4FAA33B7" w14:textId="16D1BC45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00E4" w:rsidRPr="007B00E4" w:rsidP="006A5A93" w14:paraId="37922FFE" w14:textId="77777777">
      <w:pPr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D9755A" w:rsidRPr="00DC5961" w:rsidP="00D9755A" w14:paraId="07AB8456" w14:textId="77777777">
      <w:pPr>
        <w:jc w:val="center"/>
        <w:rPr>
          <w:rFonts w:ascii="Times New Roman" w:hAnsi="Times New Roman"/>
          <w:sz w:val="24"/>
          <w:szCs w:val="24"/>
        </w:rPr>
      </w:pPr>
      <w:r w:rsidRPr="007B00E4">
        <w:rPr>
          <w:rFonts w:ascii="Arial" w:hAnsi="Arial" w:cs="Arial"/>
          <w:sz w:val="24"/>
          <w:szCs w:val="24"/>
        </w:rPr>
        <w:tab/>
      </w:r>
      <w:r w:rsidRPr="007B00E4">
        <w:rPr>
          <w:rFonts w:ascii="Arial" w:hAnsi="Arial" w:cs="Arial"/>
          <w:sz w:val="24"/>
          <w:szCs w:val="24"/>
        </w:rPr>
        <w:tab/>
      </w:r>
      <w:r w:rsidRPr="007B00E4">
        <w:rPr>
          <w:rFonts w:ascii="Arial" w:hAnsi="Arial" w:cs="Arial"/>
          <w:sz w:val="24"/>
          <w:szCs w:val="24"/>
        </w:rPr>
        <w:tab/>
      </w:r>
    </w:p>
    <w:p w:rsidR="00D9755A" w:rsidRPr="00D9755A" w:rsidP="00D9755A" w14:paraId="5A00889E" w14:textId="77777777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both"/>
        <w:rPr>
          <w:rFonts w:ascii="Arial" w:hAnsi="Arial" w:cs="Arial"/>
          <w:i/>
        </w:rPr>
      </w:pPr>
      <w:r w:rsidRPr="00D9755A">
        <w:rPr>
          <w:rFonts w:ascii="Arial" w:hAnsi="Arial" w:cs="Arial"/>
          <w:i/>
        </w:rPr>
        <w:t xml:space="preserve">"Torna obrigatório o fornecimento de kits de acessibilidade, aos alunos com deficiência da rede municipal de ensino”. </w:t>
      </w:r>
    </w:p>
    <w:p w:rsidR="00D9755A" w:rsidRPr="0035499B" w:rsidP="0035499B" w14:paraId="61860A23" w14:textId="77777777">
      <w:pPr>
        <w:pStyle w:val="NormalWeb"/>
        <w:shd w:val="clear" w:color="auto" w:fill="FFFFFF"/>
        <w:spacing w:before="57" w:beforeAutospacing="0" w:after="57" w:afterAutospacing="0" w:line="200" w:lineRule="atLeast"/>
        <w:ind w:left="3289"/>
        <w:jc w:val="center"/>
        <w:rPr>
          <w:rFonts w:ascii="Arial" w:hAnsi="Arial" w:cs="Arial"/>
        </w:rPr>
      </w:pPr>
    </w:p>
    <w:p w:rsidR="00D9755A" w:rsidRPr="0035499B" w:rsidP="00153C74" w14:paraId="12FE3564" w14:textId="7CB6D8A3">
      <w:pPr>
        <w:pStyle w:val="NormalWeb"/>
        <w:shd w:val="clear" w:color="auto" w:fill="FFFFFF"/>
        <w:spacing w:before="57" w:beforeAutospacing="0" w:after="57" w:afterAutospacing="0" w:line="276" w:lineRule="auto"/>
        <w:jc w:val="center"/>
        <w:rPr>
          <w:rFonts w:ascii="Arial" w:hAnsi="Arial" w:cs="Arial"/>
        </w:rPr>
      </w:pPr>
      <w:r w:rsidRPr="0035499B">
        <w:rPr>
          <w:rFonts w:ascii="Arial" w:hAnsi="Arial" w:cs="Arial"/>
        </w:rPr>
        <w:t>A CÂMARA MUNICIPAL DE MOGI-MIRIM APROVA:</w:t>
      </w:r>
    </w:p>
    <w:p w:rsidR="00D9755A" w:rsidRPr="00D9755A" w:rsidP="00153C74" w14:paraId="0DA1D862" w14:textId="77777777">
      <w:pPr>
        <w:pStyle w:val="NormalWeb"/>
        <w:shd w:val="clear" w:color="auto" w:fill="FFFFFF"/>
        <w:spacing w:before="57" w:beforeAutospacing="0" w:after="57" w:afterAutospacing="0" w:line="276" w:lineRule="auto"/>
        <w:jc w:val="both"/>
        <w:rPr>
          <w:rFonts w:ascii="Arial" w:hAnsi="Arial" w:cs="Arial"/>
        </w:rPr>
      </w:pPr>
    </w:p>
    <w:p w:rsidR="00D9755A" w:rsidP="00153C74" w14:paraId="6E3FBA67" w14:textId="0FDC0B5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>Art. 1º - Todos os bebês, crianças, adolescentes, jov</w:t>
      </w:r>
      <w:r w:rsidR="0035499B">
        <w:rPr>
          <w:rFonts w:ascii="Arial" w:hAnsi="Arial" w:cs="Arial"/>
          <w:sz w:val="24"/>
          <w:szCs w:val="24"/>
        </w:rPr>
        <w:t>ens e adultos com deficiência, Transtornos G</w:t>
      </w:r>
      <w:r w:rsidRPr="00D9755A">
        <w:rPr>
          <w:rFonts w:ascii="Arial" w:hAnsi="Arial" w:cs="Arial"/>
          <w:sz w:val="24"/>
          <w:szCs w:val="24"/>
        </w:rPr>
        <w:t>lobais d</w:t>
      </w:r>
      <w:r w:rsidR="0035499B">
        <w:rPr>
          <w:rFonts w:ascii="Arial" w:hAnsi="Arial" w:cs="Arial"/>
          <w:sz w:val="24"/>
          <w:szCs w:val="24"/>
        </w:rPr>
        <w:t>o D</w:t>
      </w:r>
      <w:r w:rsidRPr="00D9755A">
        <w:rPr>
          <w:rFonts w:ascii="Arial" w:hAnsi="Arial" w:cs="Arial"/>
          <w:sz w:val="24"/>
          <w:szCs w:val="24"/>
        </w:rPr>
        <w:t xml:space="preserve">esenvolvimento </w:t>
      </w:r>
      <w:r w:rsidR="0035499B">
        <w:rPr>
          <w:rFonts w:ascii="Arial" w:hAnsi="Arial" w:cs="Arial"/>
          <w:sz w:val="24"/>
          <w:szCs w:val="24"/>
        </w:rPr>
        <w:t>(</w:t>
      </w:r>
      <w:r w:rsidRPr="00D9755A" w:rsidR="0035499B">
        <w:rPr>
          <w:rFonts w:ascii="Arial" w:hAnsi="Arial" w:cs="Arial"/>
          <w:sz w:val="24"/>
          <w:szCs w:val="24"/>
        </w:rPr>
        <w:t>TGD</w:t>
      </w:r>
      <w:r w:rsidR="0035499B">
        <w:rPr>
          <w:rFonts w:ascii="Arial" w:hAnsi="Arial" w:cs="Arial"/>
          <w:sz w:val="24"/>
          <w:szCs w:val="24"/>
        </w:rPr>
        <w:t xml:space="preserve">) </w:t>
      </w:r>
      <w:r w:rsidRPr="00D9755A" w:rsidR="0035499B">
        <w:rPr>
          <w:rFonts w:ascii="Arial" w:hAnsi="Arial" w:cs="Arial"/>
          <w:sz w:val="24"/>
          <w:szCs w:val="24"/>
        </w:rPr>
        <w:t>e</w:t>
      </w:r>
      <w:r w:rsidRPr="00D9755A">
        <w:rPr>
          <w:rFonts w:ascii="Arial" w:hAnsi="Arial" w:cs="Arial"/>
          <w:sz w:val="24"/>
          <w:szCs w:val="24"/>
        </w:rPr>
        <w:t xml:space="preserve"> altas habilidades/</w:t>
      </w:r>
      <w:r w:rsidRPr="00D9755A">
        <w:rPr>
          <w:rFonts w:ascii="Arial" w:hAnsi="Arial" w:cs="Arial"/>
          <w:sz w:val="24"/>
          <w:szCs w:val="24"/>
        </w:rPr>
        <w:t>superdotação</w:t>
      </w:r>
      <w:r w:rsidRPr="00D9755A">
        <w:rPr>
          <w:rFonts w:ascii="Arial" w:hAnsi="Arial" w:cs="Arial"/>
          <w:sz w:val="24"/>
          <w:szCs w:val="24"/>
        </w:rPr>
        <w:t xml:space="preserve"> da rede municipal de ensino do Município receberão kits de acessibilidade. </w:t>
      </w:r>
    </w:p>
    <w:p w:rsidR="00D9755A" w:rsidRPr="00D9755A" w:rsidP="00153C74" w14:paraId="60762431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P="00153C74" w14:paraId="1DDEEB85" w14:textId="158E289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>Art. 2º - Os kits de acessibilidade terão a finalidade de promover acessibilidade e eliminar barreiras dos alunos com defic</w:t>
      </w:r>
      <w:r w:rsidR="0035499B">
        <w:rPr>
          <w:rFonts w:ascii="Arial" w:hAnsi="Arial" w:cs="Arial"/>
          <w:sz w:val="24"/>
          <w:szCs w:val="24"/>
        </w:rPr>
        <w:t>iência, Transtorno Globais do Desenvolvimento (</w:t>
      </w:r>
      <w:r w:rsidRPr="00D9755A">
        <w:rPr>
          <w:rFonts w:ascii="Arial" w:hAnsi="Arial" w:cs="Arial"/>
          <w:sz w:val="24"/>
          <w:szCs w:val="24"/>
        </w:rPr>
        <w:t>TGD</w:t>
      </w:r>
      <w:r w:rsidR="0035499B">
        <w:rPr>
          <w:rFonts w:ascii="Arial" w:hAnsi="Arial" w:cs="Arial"/>
          <w:sz w:val="24"/>
          <w:szCs w:val="24"/>
        </w:rPr>
        <w:t>)</w:t>
      </w:r>
      <w:r w:rsidRPr="00D9755A">
        <w:rPr>
          <w:rFonts w:ascii="Arial" w:hAnsi="Arial" w:cs="Arial"/>
          <w:sz w:val="24"/>
          <w:szCs w:val="24"/>
        </w:rPr>
        <w:t xml:space="preserve"> e altas habilidades/</w:t>
      </w:r>
      <w:r w:rsidRPr="00D9755A">
        <w:rPr>
          <w:rFonts w:ascii="Arial" w:hAnsi="Arial" w:cs="Arial"/>
          <w:sz w:val="24"/>
          <w:szCs w:val="24"/>
        </w:rPr>
        <w:t>superdotação</w:t>
      </w:r>
      <w:r w:rsidR="0035499B">
        <w:rPr>
          <w:rFonts w:ascii="Arial" w:hAnsi="Arial" w:cs="Arial"/>
          <w:sz w:val="24"/>
          <w:szCs w:val="24"/>
        </w:rPr>
        <w:t>,</w:t>
      </w:r>
      <w:r w:rsidRPr="00D9755A">
        <w:rPr>
          <w:rFonts w:ascii="Arial" w:hAnsi="Arial" w:cs="Arial"/>
          <w:sz w:val="24"/>
          <w:szCs w:val="24"/>
        </w:rPr>
        <w:t xml:space="preserve"> na rede municipal de ensino e potencializar o processo de aprendizagem. </w:t>
      </w:r>
    </w:p>
    <w:p w:rsidR="00D9755A" w:rsidRPr="00D9755A" w:rsidP="00153C74" w14:paraId="2F57553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P="00153C74" w14:paraId="0BFE0897" w14:textId="65BF754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 xml:space="preserve">Art. 3º - Os kits serão solicitados </w:t>
      </w:r>
      <w:r w:rsidR="00F70640">
        <w:rPr>
          <w:rFonts w:ascii="Arial" w:hAnsi="Arial" w:cs="Arial"/>
          <w:sz w:val="24"/>
          <w:szCs w:val="24"/>
        </w:rPr>
        <w:t>à</w:t>
      </w:r>
      <w:r w:rsidR="0035499B">
        <w:rPr>
          <w:rFonts w:ascii="Arial" w:hAnsi="Arial" w:cs="Arial"/>
          <w:sz w:val="24"/>
          <w:szCs w:val="24"/>
        </w:rPr>
        <w:t xml:space="preserve"> prefeitura</w:t>
      </w:r>
      <w:r w:rsidRPr="00D9755A">
        <w:rPr>
          <w:rFonts w:ascii="Arial" w:hAnsi="Arial" w:cs="Arial"/>
          <w:sz w:val="24"/>
          <w:szCs w:val="24"/>
        </w:rPr>
        <w:t xml:space="preserve"> pela unidade escolar na qual se encontra matriculado o aluno com deficiência. </w:t>
      </w:r>
    </w:p>
    <w:p w:rsidR="00D9755A" w:rsidRPr="00D9755A" w:rsidP="00153C74" w14:paraId="446D5B5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P="00153C74" w14:paraId="2B9C2FF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 xml:space="preserve">§ 1º - Caberá à unidade escolar, por meio de estudo de caso realizado pela equipe escolar, elaborar relatório prescrevendo e indicando os recursos de tecnologia </w:t>
      </w:r>
      <w:r w:rsidRPr="00D9755A">
        <w:rPr>
          <w:rFonts w:ascii="Arial" w:hAnsi="Arial" w:cs="Arial"/>
          <w:sz w:val="24"/>
          <w:szCs w:val="24"/>
        </w:rPr>
        <w:t>assistiva</w:t>
      </w:r>
      <w:r w:rsidRPr="00D9755A">
        <w:rPr>
          <w:rFonts w:ascii="Arial" w:hAnsi="Arial" w:cs="Arial"/>
          <w:sz w:val="24"/>
          <w:szCs w:val="24"/>
        </w:rPr>
        <w:t xml:space="preserve"> a ser adquirido. </w:t>
      </w:r>
    </w:p>
    <w:p w:rsidR="00D9755A" w:rsidRPr="00D9755A" w:rsidP="00153C74" w14:paraId="325657E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P="00153C74" w14:paraId="21E90FE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 xml:space="preserve">Art. 4º - Os servidores do Quadro dos Profissionais de Educação, assim entendidos, tanto aqueles pertencentes ao quadro do magistério municipal, quanto aqueles pertencentes ao quadro de apoio à educação, receberão orientações sobre o uso correto dos instrumentos de tecnologia </w:t>
      </w:r>
      <w:r w:rsidRPr="00D9755A">
        <w:rPr>
          <w:rFonts w:ascii="Arial" w:hAnsi="Arial" w:cs="Arial"/>
          <w:sz w:val="24"/>
          <w:szCs w:val="24"/>
        </w:rPr>
        <w:t>assistiva</w:t>
      </w:r>
      <w:r w:rsidRPr="00D9755A">
        <w:rPr>
          <w:rFonts w:ascii="Arial" w:hAnsi="Arial" w:cs="Arial"/>
          <w:sz w:val="24"/>
          <w:szCs w:val="24"/>
        </w:rPr>
        <w:t xml:space="preserve">. </w:t>
      </w:r>
    </w:p>
    <w:p w:rsidR="00D9755A" w:rsidRPr="00D9755A" w:rsidP="00153C74" w14:paraId="3576E1F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P="00153C74" w14:paraId="05136CA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 xml:space="preserve">Art. 5º - O Poder Executivo regulamentará esta lei no prazo de até 120 (cento e vinte) dias. </w:t>
      </w:r>
    </w:p>
    <w:p w:rsidR="00D9755A" w:rsidRPr="00D9755A" w:rsidP="00153C74" w14:paraId="2CC8225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P="00153C74" w14:paraId="553C1FC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 xml:space="preserve">Art. 6º - As despesas decorrentes da execução da presente lei correrão por conta das dotações orçamentárias próprias, suplementadas se necessário. </w:t>
      </w:r>
    </w:p>
    <w:p w:rsidR="00D9755A" w:rsidRPr="00D9755A" w:rsidP="00153C74" w14:paraId="14DA3A6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D9755A" w:rsidRPr="00D9755A" w:rsidP="00153C74" w14:paraId="7E9CF33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9755A">
        <w:rPr>
          <w:rFonts w:ascii="Arial" w:hAnsi="Arial" w:cs="Arial"/>
          <w:sz w:val="24"/>
          <w:szCs w:val="24"/>
        </w:rPr>
        <w:t>Art. 7º - Esta Lei entra em vigor na data de sua publicação, revogadas as disposições em contrário.</w:t>
      </w:r>
    </w:p>
    <w:p w:rsidR="007B00E4" w:rsidP="00153C74" w14:paraId="450A79D5" w14:textId="400B2C33">
      <w:pPr>
        <w:spacing w:line="276" w:lineRule="auto"/>
        <w:rPr>
          <w:rFonts w:ascii="Arial" w:hAnsi="Arial" w:cs="Arial"/>
          <w:sz w:val="24"/>
          <w:szCs w:val="24"/>
        </w:rPr>
      </w:pPr>
    </w:p>
    <w:p w:rsidR="00153C74" w:rsidRPr="007B00E4" w:rsidP="00153C74" w14:paraId="0879444A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7B00E4" w:rsidRPr="007B00E4" w:rsidP="00153C74" w14:paraId="7E47F16C" w14:textId="11948BA3">
      <w:pPr>
        <w:spacing w:after="24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7B00E4">
        <w:rPr>
          <w:rFonts w:ascii="Arial" w:eastAsia="Arial" w:hAnsi="Arial" w:cs="Arial"/>
          <w:sz w:val="24"/>
          <w:szCs w:val="24"/>
        </w:rPr>
        <w:t>Sala das Sess</w:t>
      </w:r>
      <w:r w:rsidRPr="007B00E4" w:rsidR="009C7C9A">
        <w:rPr>
          <w:rFonts w:ascii="Arial" w:eastAsia="Arial" w:hAnsi="Arial" w:cs="Arial"/>
          <w:sz w:val="24"/>
          <w:szCs w:val="24"/>
        </w:rPr>
        <w:t xml:space="preserve">ões “Vereador Santo </w:t>
      </w:r>
      <w:r w:rsidRPr="007B00E4" w:rsidR="009C7C9A">
        <w:rPr>
          <w:rFonts w:ascii="Arial" w:eastAsia="Arial" w:hAnsi="Arial" w:cs="Arial"/>
          <w:sz w:val="24"/>
          <w:szCs w:val="24"/>
        </w:rPr>
        <w:t>Róttoli</w:t>
      </w:r>
      <w:r w:rsidRPr="007B00E4" w:rsidR="009C7C9A">
        <w:rPr>
          <w:rFonts w:ascii="Arial" w:eastAsia="Arial" w:hAnsi="Arial" w:cs="Arial"/>
          <w:sz w:val="24"/>
          <w:szCs w:val="24"/>
        </w:rPr>
        <w:t xml:space="preserve">”, </w:t>
      </w:r>
      <w:r w:rsidR="00F70640">
        <w:rPr>
          <w:rFonts w:ascii="Arial" w:eastAsia="Arial" w:hAnsi="Arial" w:cs="Arial"/>
          <w:sz w:val="24"/>
          <w:szCs w:val="24"/>
        </w:rPr>
        <w:t xml:space="preserve">27 de janeiro </w:t>
      </w:r>
      <w:r w:rsidRPr="007B00E4" w:rsidR="008D7C62">
        <w:rPr>
          <w:rFonts w:ascii="Arial" w:eastAsia="Arial" w:hAnsi="Arial" w:cs="Arial"/>
          <w:sz w:val="24"/>
          <w:szCs w:val="24"/>
        </w:rPr>
        <w:t>2022.</w:t>
      </w:r>
    </w:p>
    <w:sdt>
      <w:sdtPr>
        <w:rPr>
          <w:rFonts w:ascii="Arial" w:hAnsi="Arial" w:cs="Arial"/>
          <w:sz w:val="24"/>
          <w:szCs w:val="24"/>
        </w:rPr>
        <w:tag w:val="goog_rdk_2"/>
        <w:id w:val="-710349415"/>
        <w:richText/>
      </w:sdtPr>
      <w:sdtContent>
        <w:p w:rsidR="002A486F" w:rsidRPr="007B00E4" w:rsidP="00153C74" w14:paraId="30E9671A" w14:textId="6E38B6D9">
          <w:pPr>
            <w:spacing w:line="276" w:lineRule="auto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B00E4">
            <w:rPr>
              <w:rFonts w:ascii="Arial" w:eastAsia="Arial" w:hAnsi="Arial" w:cs="Arial"/>
              <w:b/>
              <w:sz w:val="24"/>
              <w:szCs w:val="24"/>
            </w:rPr>
            <w:t xml:space="preserve">VEREADOR ORIVALDO APARECIDO 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t>MAGALHÃES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br/>
            <w:t>(</w:t>
          </w:r>
          <w:r w:rsidRPr="007B00E4" w:rsidR="00CD17A6">
            <w:rPr>
              <w:rFonts w:ascii="Arial" w:eastAsia="Arial" w:hAnsi="Arial" w:cs="Arial"/>
              <w:b/>
              <w:sz w:val="24"/>
              <w:szCs w:val="24"/>
            </w:rPr>
            <w:t>MAGALHÃES DA POTENCIAL)</w:t>
          </w:r>
          <w:r w:rsidRPr="007B00E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2A486F" w:rsidRPr="007843B4" w:rsidP="00153C74" w14:paraId="052521D2" w14:textId="75CA75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B00E4" w:rsidP="00153C74" w14:paraId="2905A76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5499B" w:rsidP="00153C74" w14:paraId="38565FD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53C74" w:rsidP="00153C74" w14:paraId="43959F8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53C74" w:rsidP="00153C74" w14:paraId="5E15680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53C74" w:rsidP="00153C74" w14:paraId="76442BD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53C74" w:rsidP="00153C74" w14:paraId="3053588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D7C62" w:rsidP="00153C74" w14:paraId="0F54252A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2F3D724C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635695EA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0BC216B7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2FEE22C1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5DB80966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784D6C3D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4D3E465D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691E2E55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45E456D5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63E40F0E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3F227895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2878C692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3C668BBB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450B63B8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60FD5B10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729B711E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504F72D9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12F5DEDA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7D7319DF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43B4878F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7FC1430D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34363C37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1FB0D270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5D85DEF7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73C7801F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478B0FA9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3CE49D89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P="00153C74" w14:paraId="297C7420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153C74" w:rsidRPr="007843B4" w:rsidP="00153C74" w14:paraId="267FC3EC" w14:textId="77777777">
      <w:pPr>
        <w:spacing w:line="276" w:lineRule="auto"/>
        <w:ind w:left="4111"/>
        <w:jc w:val="both"/>
        <w:rPr>
          <w:rFonts w:ascii="Arial" w:hAnsi="Arial" w:cs="Arial"/>
          <w:sz w:val="24"/>
          <w:szCs w:val="24"/>
        </w:rPr>
      </w:pPr>
    </w:p>
    <w:p w:rsidR="00696346" w:rsidRPr="007843B4" w:rsidP="00153C74" w14:paraId="6807C570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843B4">
        <w:rPr>
          <w:rFonts w:ascii="Arial" w:hAnsi="Arial" w:cs="Arial"/>
          <w:b/>
          <w:sz w:val="24"/>
          <w:szCs w:val="24"/>
        </w:rPr>
        <w:t>JUSTIFICATIVA</w:t>
      </w:r>
    </w:p>
    <w:p w:rsidR="00696346" w:rsidRPr="007843B4" w:rsidP="00153C74" w14:paraId="0D2E3B1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35499B" w:rsidRPr="0035499B" w:rsidP="00153C74" w14:paraId="2AE5D685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  <w:szCs w:val="24"/>
        </w:rPr>
        <w:t xml:space="preserve">      </w:t>
      </w:r>
      <w:r w:rsidRPr="0035499B">
        <w:rPr>
          <w:rFonts w:ascii="Arial" w:hAnsi="Arial" w:cs="Arial"/>
          <w:sz w:val="24"/>
        </w:rPr>
        <w:t xml:space="preserve">     A presente propositura visa tornar obrigatório o fornecimento de kits de acessibilidade aos alunos com deficiência, TGD e altas habilidades da rede municipal de ensino. </w:t>
      </w:r>
    </w:p>
    <w:p w:rsidR="0035499B" w:rsidRPr="0035499B" w:rsidP="00153C74" w14:paraId="4E6369C2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Considera-se tecnologia </w:t>
      </w:r>
      <w:r w:rsidRPr="0035499B">
        <w:rPr>
          <w:rFonts w:ascii="Arial" w:hAnsi="Arial" w:cs="Arial"/>
          <w:sz w:val="24"/>
        </w:rPr>
        <w:t>assistiva</w:t>
      </w:r>
      <w:r w:rsidRPr="0035499B">
        <w:rPr>
          <w:rFonts w:ascii="Arial" w:hAnsi="Arial" w:cs="Arial"/>
          <w:sz w:val="24"/>
        </w:rPr>
        <w:t xml:space="preserve"> todo o arsenal de recursos e serviços que contribuem para proporcionar ou ampliar habilidades funcionais de pessoas com deficiência e, consequentemente, promover vida Independente e inclusão.</w:t>
      </w:r>
    </w:p>
    <w:p w:rsidR="0035499B" w:rsidRPr="0035499B" w:rsidP="00153C74" w14:paraId="56DD0F37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É também definida como "uma ampla gama de equipamentos, serviços, estratégias e práticas concebidas e aplicadas para minorar os problemas encontrados pelos indivíduos com deficiências". </w:t>
      </w:r>
    </w:p>
    <w:p w:rsidR="0035499B" w:rsidRPr="0035499B" w:rsidP="00153C74" w14:paraId="799DA5B7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A Tecnologia </w:t>
      </w:r>
      <w:r w:rsidRPr="0035499B">
        <w:rPr>
          <w:rFonts w:ascii="Arial" w:hAnsi="Arial" w:cs="Arial"/>
          <w:sz w:val="24"/>
        </w:rPr>
        <w:t>Assistiva</w:t>
      </w:r>
      <w:r w:rsidRPr="0035499B">
        <w:rPr>
          <w:rFonts w:ascii="Arial" w:hAnsi="Arial" w:cs="Arial"/>
          <w:sz w:val="24"/>
        </w:rPr>
        <w:t xml:space="preserve"> visa melhorar a funcionalidade de pessoas com deficiência, o que deve ser entendido num sentido maior do que habilidade em realizar tarefa de seu próprio interesse. </w:t>
      </w:r>
    </w:p>
    <w:p w:rsidR="0035499B" w:rsidRPr="0035499B" w:rsidP="00153C74" w14:paraId="2FEB5D89" w14:textId="678E0F9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Segundo a CIF - Classificação Internacional de Funcionalidade, o modelo de intervenção para a funcionalidade deve ser biopsicossocial e diz respei</w:t>
      </w:r>
      <w:r w:rsidR="00153C74">
        <w:rPr>
          <w:rFonts w:ascii="Arial" w:hAnsi="Arial" w:cs="Arial"/>
          <w:sz w:val="24"/>
        </w:rPr>
        <w:t>to à avaliação e intervenção em</w:t>
      </w:r>
      <w:r w:rsidRPr="0035499B">
        <w:rPr>
          <w:rFonts w:ascii="Arial" w:hAnsi="Arial" w:cs="Arial"/>
          <w:sz w:val="24"/>
        </w:rPr>
        <w:t xml:space="preserve">: </w:t>
      </w:r>
    </w:p>
    <w:p w:rsidR="0035499B" w:rsidRPr="0035499B" w:rsidP="00153C74" w14:paraId="73701494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- Funções e estruturas do corpo - deficiência; </w:t>
      </w:r>
    </w:p>
    <w:p w:rsidR="0035499B" w:rsidRPr="0035499B" w:rsidP="00153C74" w14:paraId="2DD25A5E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- Atividades e participação - Limitações de atividades e de participação; </w:t>
      </w:r>
    </w:p>
    <w:p w:rsidR="0035499B" w:rsidRPr="0035499B" w:rsidP="00153C74" w14:paraId="79E19180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- Fatores Contextuais - Ambientais e pessoais. </w:t>
      </w:r>
    </w:p>
    <w:p w:rsidR="0035499B" w:rsidRPr="0035499B" w:rsidP="00153C74" w14:paraId="5D97D508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Desta forma, claro está que a aprovação do presente projeto, tornando obrigatória a distribuição de Kits de Acessibilidade aos alunos com deficiência, de acordo com suas necessidades de aprendizagem é medida necessária e que traduz em ato de verdadeira justiça social. </w:t>
      </w:r>
    </w:p>
    <w:p w:rsidR="0035499B" w:rsidRPr="0035499B" w:rsidP="00153C74" w14:paraId="24D485B9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Ressalte-se que o orçamento municipal destinado à Educação deve ser empenhado, também, em recursos próprios para garantir o desenvolvimento da educação inclusiva, o que significa dizer que a implementação deste projeto não acarretará em instituição de "novas despesas" ao Poder Executivo. </w:t>
      </w:r>
    </w:p>
    <w:p w:rsidR="0035499B" w:rsidRPr="0035499B" w:rsidP="00153C74" w14:paraId="081AE0AE" w14:textId="77777777">
      <w:pPr>
        <w:spacing w:line="276" w:lineRule="auto"/>
        <w:jc w:val="both"/>
        <w:rPr>
          <w:rFonts w:ascii="Arial" w:hAnsi="Arial" w:cs="Arial"/>
          <w:sz w:val="24"/>
        </w:rPr>
      </w:pPr>
      <w:r w:rsidRPr="0035499B">
        <w:rPr>
          <w:rFonts w:ascii="Arial" w:hAnsi="Arial" w:cs="Arial"/>
          <w:sz w:val="24"/>
        </w:rPr>
        <w:t xml:space="preserve">     Nestes termos, ante a inegável relevância da matéria, esperamos a colaboração do Egrégio Plenário para que este projeto seja aprovado.</w:t>
      </w:r>
    </w:p>
    <w:p w:rsidR="006A5A93" w:rsidRPr="007B00E4" w:rsidP="00153C74" w14:paraId="54BF2822" w14:textId="657DEC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00E4">
        <w:rPr>
          <w:rStyle w:val="hgkelc"/>
          <w:rFonts w:ascii="Arial" w:hAnsi="Arial" w:cs="Arial"/>
          <w:sz w:val="24"/>
          <w:szCs w:val="24"/>
        </w:rPr>
        <w:t xml:space="preserve"> </w:t>
      </w:r>
    </w:p>
    <w:p w:rsidR="005F71B6" w:rsidRPr="007843B4" w:rsidP="002A565C" w14:paraId="6BA043D4" w14:textId="18AC277A">
      <w:pPr>
        <w:spacing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7843B4">
        <w:rPr>
          <w:rFonts w:ascii="Arial" w:eastAsia="Arial" w:hAnsi="Arial" w:cs="Arial"/>
          <w:sz w:val="24"/>
          <w:szCs w:val="24"/>
        </w:rPr>
        <w:t xml:space="preserve">Sala das Sessões “Vereador Santo </w:t>
      </w:r>
      <w:r w:rsidRPr="007843B4">
        <w:rPr>
          <w:rFonts w:ascii="Arial" w:eastAsia="Arial" w:hAnsi="Arial" w:cs="Arial"/>
          <w:sz w:val="24"/>
          <w:szCs w:val="24"/>
        </w:rPr>
        <w:t>Róttoli</w:t>
      </w:r>
      <w:r w:rsidRPr="007843B4">
        <w:rPr>
          <w:rFonts w:ascii="Arial" w:eastAsia="Arial" w:hAnsi="Arial" w:cs="Arial"/>
          <w:sz w:val="24"/>
          <w:szCs w:val="24"/>
        </w:rPr>
        <w:t xml:space="preserve">”, </w:t>
      </w:r>
      <w:r w:rsidR="00F70640">
        <w:rPr>
          <w:rFonts w:ascii="Arial" w:eastAsia="Arial" w:hAnsi="Arial" w:cs="Arial"/>
          <w:sz w:val="24"/>
          <w:szCs w:val="24"/>
        </w:rPr>
        <w:t xml:space="preserve">27 de janeiro </w:t>
      </w:r>
      <w:r w:rsidR="007B00E4">
        <w:rPr>
          <w:rFonts w:ascii="Arial" w:eastAsia="Arial" w:hAnsi="Arial" w:cs="Arial"/>
          <w:sz w:val="24"/>
          <w:szCs w:val="24"/>
        </w:rPr>
        <w:t>2022.</w:t>
      </w:r>
    </w:p>
    <w:p w:rsidR="005F71B6" w:rsidRPr="007843B4" w:rsidP="002A565C" w14:paraId="7E570FA0" w14:textId="77777777">
      <w:pPr>
        <w:spacing w:line="360" w:lineRule="auto"/>
        <w:ind w:hanging="2"/>
        <w:jc w:val="center"/>
        <w:rPr>
          <w:rFonts w:ascii="Arial" w:eastAsia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tag w:val="goog_rdk_2"/>
        <w:id w:val="-913469873"/>
        <w:richText/>
      </w:sdtPr>
      <w:sdtContent>
        <w:p w:rsidR="007843B4" w:rsidRPr="007843B4" w:rsidP="002A565C" w14:paraId="67D4A9BF" w14:textId="77777777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>VEREADOR ORIVALDO APARECIDO MAGALHÃES</w:t>
          </w:r>
        </w:p>
        <w:p w:rsidR="005F71B6" w:rsidRPr="007843B4" w:rsidP="002A565C" w14:paraId="6CFF77D1" w14:textId="7277FE59">
          <w:pPr>
            <w:spacing w:line="360" w:lineRule="auto"/>
            <w:ind w:hanging="2"/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7843B4">
            <w:rPr>
              <w:rFonts w:ascii="Arial" w:eastAsia="Arial" w:hAnsi="Arial" w:cs="Arial"/>
              <w:b/>
              <w:sz w:val="24"/>
              <w:szCs w:val="24"/>
            </w:rPr>
            <w:t xml:space="preserve">(MAGALHÃES DA 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t>POTENCIAL)</w:t>
          </w:r>
          <w:r w:rsidRPr="007843B4">
            <w:rPr>
              <w:rFonts w:ascii="Arial" w:eastAsia="Arial" w:hAnsi="Arial" w:cs="Arial"/>
              <w:b/>
              <w:sz w:val="24"/>
              <w:szCs w:val="24"/>
            </w:rPr>
            <w:br/>
            <w:t>PSDB</w:t>
          </w:r>
        </w:p>
      </w:sdtContent>
    </w:sdt>
    <w:p w:rsidR="00696346" w:rsidRPr="007843B4" w:rsidP="00F70640" w14:paraId="4E673276" w14:textId="7777777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B746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773183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0D3C2C9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2EC5CA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B74677" w14:paraId="385D4590" w14:textId="777777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4008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51005A0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A7371"/>
    <w:rsid w:val="001536DE"/>
    <w:rsid w:val="00153C74"/>
    <w:rsid w:val="001915A3"/>
    <w:rsid w:val="001B1C24"/>
    <w:rsid w:val="001F178F"/>
    <w:rsid w:val="00202876"/>
    <w:rsid w:val="002167D0"/>
    <w:rsid w:val="00217F62"/>
    <w:rsid w:val="00220FF3"/>
    <w:rsid w:val="0025595B"/>
    <w:rsid w:val="002A486F"/>
    <w:rsid w:val="002A565C"/>
    <w:rsid w:val="002F73B2"/>
    <w:rsid w:val="0035499B"/>
    <w:rsid w:val="003C691C"/>
    <w:rsid w:val="003F3672"/>
    <w:rsid w:val="004B027A"/>
    <w:rsid w:val="004B2908"/>
    <w:rsid w:val="004E347D"/>
    <w:rsid w:val="004F54F8"/>
    <w:rsid w:val="004F6216"/>
    <w:rsid w:val="0051653F"/>
    <w:rsid w:val="005B4489"/>
    <w:rsid w:val="005E70D2"/>
    <w:rsid w:val="005F71B6"/>
    <w:rsid w:val="00635416"/>
    <w:rsid w:val="00696346"/>
    <w:rsid w:val="006A5A93"/>
    <w:rsid w:val="006E30EE"/>
    <w:rsid w:val="007055A6"/>
    <w:rsid w:val="007843B4"/>
    <w:rsid w:val="007B00E4"/>
    <w:rsid w:val="007C11E0"/>
    <w:rsid w:val="0080774F"/>
    <w:rsid w:val="008D7C62"/>
    <w:rsid w:val="009214CD"/>
    <w:rsid w:val="00946718"/>
    <w:rsid w:val="00986672"/>
    <w:rsid w:val="009A2291"/>
    <w:rsid w:val="009C7C9A"/>
    <w:rsid w:val="009D65CF"/>
    <w:rsid w:val="00A46CC1"/>
    <w:rsid w:val="00A906D8"/>
    <w:rsid w:val="00AB5A74"/>
    <w:rsid w:val="00B2565F"/>
    <w:rsid w:val="00B74677"/>
    <w:rsid w:val="00B87015"/>
    <w:rsid w:val="00C05947"/>
    <w:rsid w:val="00C57153"/>
    <w:rsid w:val="00CB657A"/>
    <w:rsid w:val="00CD17A6"/>
    <w:rsid w:val="00CD76D7"/>
    <w:rsid w:val="00D47FB1"/>
    <w:rsid w:val="00D6128B"/>
    <w:rsid w:val="00D9755A"/>
    <w:rsid w:val="00DC5961"/>
    <w:rsid w:val="00DE42D3"/>
    <w:rsid w:val="00E17FF1"/>
    <w:rsid w:val="00E24A52"/>
    <w:rsid w:val="00EA7EEA"/>
    <w:rsid w:val="00ED0A8E"/>
    <w:rsid w:val="00F071AE"/>
    <w:rsid w:val="00F45FCC"/>
    <w:rsid w:val="00F7064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347D"/>
    <w:pPr>
      <w:ind w:left="720"/>
      <w:contextualSpacing/>
    </w:pPr>
  </w:style>
  <w:style w:type="paragraph" w:styleId="BodyText3">
    <w:name w:val="Body Text 3"/>
    <w:basedOn w:val="Normal"/>
    <w:link w:val="Corpodetexto3Char"/>
    <w:rsid w:val="00ED0A8E"/>
    <w:pPr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ED0A8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ED0A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gkelc">
    <w:name w:val="hgkelc"/>
    <w:basedOn w:val="DefaultParagraphFont"/>
    <w:rsid w:val="002A565C"/>
  </w:style>
  <w:style w:type="character" w:customStyle="1" w:styleId="info-value">
    <w:name w:val="info-value"/>
    <w:basedOn w:val="DefaultParagraphFont"/>
    <w:rsid w:val="00CD17A6"/>
  </w:style>
  <w:style w:type="character" w:customStyle="1" w:styleId="markedcontent">
    <w:name w:val="markedcontent"/>
    <w:basedOn w:val="DefaultParagraphFont"/>
    <w:rsid w:val="00807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607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Magalhaes</dc:creator>
  <cp:lastModifiedBy>Magalhaes</cp:lastModifiedBy>
  <cp:revision>5</cp:revision>
  <cp:lastPrinted>2022-01-25T15:44:00Z</cp:lastPrinted>
  <dcterms:created xsi:type="dcterms:W3CDTF">2022-01-25T15:35:00Z</dcterms:created>
  <dcterms:modified xsi:type="dcterms:W3CDTF">2022-01-28T13:08:00Z</dcterms:modified>
</cp:coreProperties>
</file>