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AC7B63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A63DB" w:rsidRPr="00F45FCC" w:rsidP="00AA63DB" w14:paraId="77A7FABD" w14:textId="77777777">
      <w:pPr>
        <w:jc w:val="both"/>
        <w:rPr>
          <w:rFonts w:ascii="Arial" w:eastAsia="Times New Roman" w:hAnsi="Arial" w:cs="Arial"/>
          <w:b/>
          <w:sz w:val="24"/>
          <w:szCs w:val="20"/>
          <w:lang w:eastAsia="pt-BR"/>
        </w:rPr>
      </w:pPr>
      <w:r w:rsidRPr="00AC7B63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AC7B63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Nº  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>15</w:t>
      </w:r>
      <w:r w:rsidRPr="00F45FCC">
        <w:rPr>
          <w:rFonts w:ascii="Arial" w:eastAsia="Times New Roman" w:hAnsi="Arial" w:cs="Arial"/>
          <w:b/>
          <w:sz w:val="24"/>
          <w:szCs w:val="20"/>
          <w:lang w:eastAsia="pt-BR"/>
        </w:rPr>
        <w:t xml:space="preserve">  DE 20</w:t>
      </w:r>
      <w:r>
        <w:rPr>
          <w:rFonts w:ascii="Arial" w:eastAsia="Times New Roman" w:hAnsi="Arial" w:cs="Arial"/>
          <w:b/>
          <w:sz w:val="24"/>
          <w:szCs w:val="20"/>
          <w:lang w:eastAsia="pt-BR"/>
        </w:rPr>
        <w:t>22</w:t>
      </w:r>
    </w:p>
    <w:p w:rsidR="00ED0A8E" w:rsidRPr="00AC7B63" w:rsidP="00AA63DB" w14:paraId="516C4318" w14:textId="61AE52B6">
      <w:pPr>
        <w:jc w:val="both"/>
        <w:rPr>
          <w:rFonts w:ascii="Arial" w:hAnsi="Arial" w:cs="Arial"/>
          <w:sz w:val="24"/>
          <w:szCs w:val="24"/>
        </w:rPr>
      </w:pPr>
      <w:r w:rsidRPr="00AC7B63">
        <w:rPr>
          <w:rFonts w:ascii="Arial" w:hAnsi="Arial" w:cs="Arial"/>
          <w:sz w:val="24"/>
          <w:szCs w:val="24"/>
        </w:rPr>
        <w:tab/>
      </w:r>
      <w:r w:rsidRPr="00AC7B63">
        <w:rPr>
          <w:rFonts w:ascii="Arial" w:hAnsi="Arial" w:cs="Arial"/>
          <w:sz w:val="24"/>
          <w:szCs w:val="24"/>
        </w:rPr>
        <w:tab/>
      </w:r>
      <w:r w:rsidRPr="00AC7B63">
        <w:rPr>
          <w:rFonts w:ascii="Arial" w:hAnsi="Arial" w:cs="Arial"/>
          <w:sz w:val="24"/>
          <w:szCs w:val="24"/>
        </w:rPr>
        <w:tab/>
      </w:r>
    </w:p>
    <w:p w:rsidR="00AC7B63" w:rsidP="00AC7B63" w14:paraId="059ECA11" w14:textId="464969F1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  <w:bookmarkStart w:id="0" w:name="_GoBack"/>
      <w:r w:rsidRPr="00AC7B63">
        <w:rPr>
          <w:rFonts w:ascii="Arial" w:hAnsi="Arial" w:cs="Arial"/>
          <w:bCs/>
          <w:i/>
          <w:kern w:val="36"/>
        </w:rPr>
        <w:t xml:space="preserve">“DISPÕE </w:t>
      </w:r>
      <w:r w:rsidRPr="00AC7B63">
        <w:rPr>
          <w:rFonts w:ascii="Arial" w:hAnsi="Arial" w:cs="Arial"/>
          <w:i/>
        </w:rPr>
        <w:t>SOBRE A DISPONIBILIZAÇÃO DE ATENDIMENTO PSICOLÓGICO</w:t>
      </w:r>
      <w:r w:rsidR="002358ED">
        <w:rPr>
          <w:rFonts w:ascii="Arial" w:hAnsi="Arial" w:cs="Arial"/>
          <w:i/>
        </w:rPr>
        <w:t xml:space="preserve"> </w:t>
      </w:r>
      <w:r w:rsidR="00291002">
        <w:rPr>
          <w:rFonts w:ascii="Arial" w:hAnsi="Arial" w:cs="Arial"/>
          <w:i/>
        </w:rPr>
        <w:t xml:space="preserve">E PSIQUIÁTRICO </w:t>
      </w:r>
      <w:r w:rsidRPr="00AC7B63">
        <w:rPr>
          <w:rFonts w:ascii="Arial" w:hAnsi="Arial" w:cs="Arial"/>
          <w:i/>
        </w:rPr>
        <w:t>AO RESPONSÁVEL, ATENDENTE PESSOAL E FAMILIAR DE PESSOA COM DEFICIÊNCIA E DÁ OUTRAS PROVIDÊNCIAS”.</w:t>
      </w:r>
    </w:p>
    <w:bookmarkEnd w:id="0"/>
    <w:p w:rsidR="0070102E" w:rsidP="0070102E" w14:paraId="25F8EC0D" w14:textId="77777777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rFonts w:ascii="Arial" w:hAnsi="Arial" w:cs="Arial"/>
          <w:i/>
        </w:rPr>
      </w:pPr>
    </w:p>
    <w:p w:rsidR="0070102E" w:rsidP="0070102E" w14:paraId="59847202" w14:textId="77777777">
      <w:pPr>
        <w:pStyle w:val="NormalWeb"/>
        <w:shd w:val="clear" w:color="auto" w:fill="FFFFFF"/>
        <w:spacing w:before="57" w:beforeAutospacing="0" w:after="57" w:afterAutospacing="0" w:line="200" w:lineRule="atLeast"/>
        <w:jc w:val="both"/>
        <w:rPr>
          <w:rFonts w:ascii="Arial" w:hAnsi="Arial" w:cs="Arial"/>
          <w:i/>
        </w:rPr>
      </w:pPr>
    </w:p>
    <w:p w:rsidR="0070102E" w:rsidRPr="0070102E" w:rsidP="0070102E" w14:paraId="0738D06A" w14:textId="63A75872">
      <w:pPr>
        <w:pStyle w:val="NormalWeb"/>
        <w:shd w:val="clear" w:color="auto" w:fill="FFFFFF"/>
        <w:spacing w:before="57" w:beforeAutospacing="0" w:after="57" w:afterAutospacing="0" w:line="200" w:lineRule="atLeast"/>
        <w:jc w:val="center"/>
        <w:rPr>
          <w:rFonts w:ascii="Arial" w:hAnsi="Arial" w:cs="Arial"/>
        </w:rPr>
      </w:pPr>
      <w:r w:rsidRPr="0070102E">
        <w:rPr>
          <w:rFonts w:ascii="Arial" w:hAnsi="Arial" w:cs="Arial"/>
        </w:rPr>
        <w:t>A CÂMARA MUNICIPAL DE MOGI-MIRIM APROVA:</w:t>
      </w:r>
    </w:p>
    <w:p w:rsidR="00AC7B63" w:rsidRPr="00AC7B63" w:rsidP="00AC7B63" w14:paraId="37BAB25D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both"/>
        <w:rPr>
          <w:rFonts w:ascii="Arial" w:hAnsi="Arial" w:cs="Arial"/>
          <w:i/>
        </w:rPr>
      </w:pPr>
    </w:p>
    <w:p w:rsidR="00AC7B63" w:rsidP="00AC7B63" w14:paraId="10595881" w14:textId="7ABAAE5B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Art. 1º - O Poder Público Municipal </w:t>
      </w:r>
      <w:r>
        <w:rPr>
          <w:rFonts w:ascii="Arial" w:hAnsi="Arial" w:cs="Arial"/>
          <w:sz w:val="24"/>
          <w:szCs w:val="24"/>
          <w:shd w:val="clear" w:color="auto" w:fill="FFFFFF"/>
        </w:rPr>
        <w:t>disponibilizará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 atendimento psicológico</w:t>
      </w:r>
      <w:r w:rsidR="00291002">
        <w:rPr>
          <w:rFonts w:ascii="Arial" w:hAnsi="Arial" w:cs="Arial"/>
          <w:sz w:val="24"/>
          <w:szCs w:val="24"/>
          <w:shd w:val="clear" w:color="auto" w:fill="FFFFFF"/>
        </w:rPr>
        <w:t xml:space="preserve"> e psiquiátrico</w:t>
      </w:r>
      <w:r w:rsidR="002358E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para os responsáveis, atendentes pessoais e familiares das pessoas com deficiência, preferencialmente, no mesmo dia, horário e </w:t>
      </w:r>
      <w:r>
        <w:rPr>
          <w:rFonts w:ascii="Arial" w:hAnsi="Arial" w:cs="Arial"/>
          <w:sz w:val="24"/>
          <w:szCs w:val="24"/>
          <w:shd w:val="clear" w:color="auto" w:fill="FFFFFF"/>
        </w:rPr>
        <w:t>local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 que o ente familiar ou assistido</w:t>
      </w:r>
      <w:r w:rsidR="0073559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AC7B63" w:rsidRPr="00AC7B63" w:rsidP="00AC7B63" w14:paraId="4EA5019D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</w:rPr>
        <w:br/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Art. 2º - Para os efeitos desta Lei considera-se:</w:t>
      </w:r>
    </w:p>
    <w:p w:rsidR="00AC7B63" w:rsidRPr="00AC7B63" w:rsidP="00AC7B63" w14:paraId="2B3BB915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</w:rPr>
        <w:br/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I - 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responsável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 é o indivíduo dotado do poder de representar uma pessoa que seja menor de idade ou incapaz;</w:t>
      </w:r>
    </w:p>
    <w:p w:rsidR="00AC7B63" w:rsidRPr="00AC7B63" w:rsidP="00AC7B63" w14:paraId="2D381453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</w:rPr>
        <w:br/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II - 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atendente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 xml:space="preserve"> pessoal é a pessoa, membro ou não da família, que com ou sem remuneração, assiste ou presta cuidados básicos e essenciais a pessoa com deficiência no exercício de suas atividades diárias, excluídas as técnicas ou os procedimentos identificados com profissões legalmente estabelecidas;</w:t>
      </w:r>
    </w:p>
    <w:p w:rsidR="00AC7B63" w:rsidRPr="00AC7B63" w:rsidP="00AC7B63" w14:paraId="5B7088BF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</w:rPr>
        <w:br/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III - familiar é o conjunto de pessoas que possuem grau de parentesco entre si e vivem na mesma casa formando um lar.</w:t>
      </w:r>
    </w:p>
    <w:p w:rsidR="00AC7B63" w:rsidRPr="00AC7B63" w:rsidP="00AC7B63" w14:paraId="073AE400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</w:rPr>
        <w:br/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Art. 3º - As despesas decorrentes da execução desta Lei correrão por conta de dotações orçamentárias próprias, suplementadas se necessário.</w:t>
      </w:r>
    </w:p>
    <w:p w:rsidR="00AC7B63" w:rsidRPr="00AC7B63" w:rsidP="00AC7B63" w14:paraId="79499AF4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C7B63" w:rsidP="00AC7B63" w14:paraId="17CA835F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C7B63">
        <w:rPr>
          <w:rFonts w:ascii="Arial" w:hAnsi="Arial" w:cs="Arial"/>
          <w:sz w:val="24"/>
          <w:szCs w:val="24"/>
          <w:shd w:val="clear" w:color="auto" w:fill="FFFFFF"/>
        </w:rPr>
        <w:t>Art. 4º - Esta Lei será regulamentada por Decreto do Executivo.</w:t>
      </w:r>
    </w:p>
    <w:p w:rsidR="00592FB4" w:rsidP="00AC7B63" w14:paraId="52F3228E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592FB4" w:rsidRPr="00AC7B63" w:rsidP="00592FB4" w14:paraId="0A45A9C9" w14:textId="6A84927A">
      <w:pPr>
        <w:pStyle w:val="NoSpacing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Art. 5º - Eventuais despesas decorrentes da execução desta lei correrão por conta das dotações orçamentárias próprias, suplementadas de necessário.</w:t>
      </w:r>
    </w:p>
    <w:p w:rsidR="00AC7B63" w:rsidRPr="00AC7B63" w:rsidP="00AC7B63" w14:paraId="4F1E8962" w14:textId="77777777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AC7B63" w:rsidP="00AC7B63" w14:paraId="61896571" w14:textId="0A5F2CBC">
      <w:pPr>
        <w:pStyle w:val="NoSpacing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Art. 6</w:t>
      </w:r>
      <w:r w:rsidRPr="00AC7B63">
        <w:rPr>
          <w:rFonts w:ascii="Arial" w:hAnsi="Arial" w:cs="Arial"/>
          <w:sz w:val="24"/>
          <w:szCs w:val="24"/>
          <w:shd w:val="clear" w:color="auto" w:fill="FFFFFF"/>
        </w:rPr>
        <w:t>º - Esta Lei entra em vigor na data de sua publicação, revogadas as disposições em contrário.</w:t>
      </w:r>
    </w:p>
    <w:p w:rsidR="00AC7B63" w:rsidRPr="00AC7B63" w:rsidP="00AC7B63" w14:paraId="6F058F04" w14:textId="77777777">
      <w:pPr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51653F" w:rsidRPr="00AC7B63" w:rsidP="0080774F" w14:paraId="051C42AE" w14:textId="0EF7228D">
      <w:pPr>
        <w:spacing w:after="240"/>
        <w:jc w:val="both"/>
        <w:rPr>
          <w:rFonts w:ascii="Arial" w:eastAsia="Arial" w:hAnsi="Arial" w:cs="Arial"/>
          <w:sz w:val="24"/>
          <w:szCs w:val="24"/>
        </w:rPr>
      </w:pPr>
      <w:r w:rsidRPr="00AC7B63">
        <w:rPr>
          <w:rFonts w:ascii="Arial" w:eastAsia="Arial" w:hAnsi="Arial" w:cs="Arial"/>
          <w:sz w:val="24"/>
          <w:szCs w:val="24"/>
        </w:rPr>
        <w:t>Sala das Sess</w:t>
      </w:r>
      <w:r w:rsidRPr="00AC7B63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AC7B63" w:rsidR="009C7C9A">
        <w:rPr>
          <w:rFonts w:ascii="Arial" w:eastAsia="Arial" w:hAnsi="Arial" w:cs="Arial"/>
          <w:sz w:val="24"/>
          <w:szCs w:val="24"/>
        </w:rPr>
        <w:t>Róttoli</w:t>
      </w:r>
      <w:r w:rsidRPr="00AC7B63" w:rsidR="009C7C9A">
        <w:rPr>
          <w:rFonts w:ascii="Arial" w:eastAsia="Arial" w:hAnsi="Arial" w:cs="Arial"/>
          <w:sz w:val="24"/>
          <w:szCs w:val="24"/>
        </w:rPr>
        <w:t>”,</w:t>
      </w:r>
      <w:r w:rsidR="00AA63DB">
        <w:rPr>
          <w:rFonts w:ascii="Arial" w:eastAsia="Arial" w:hAnsi="Arial" w:cs="Arial"/>
          <w:sz w:val="24"/>
          <w:szCs w:val="24"/>
        </w:rPr>
        <w:t xml:space="preserve"> 27 de janeiro</w:t>
      </w:r>
      <w:r w:rsidRPr="00AC7B63" w:rsidR="008D7C62">
        <w:rPr>
          <w:rFonts w:ascii="Arial" w:eastAsia="Arial" w:hAnsi="Arial" w:cs="Arial"/>
          <w:sz w:val="24"/>
          <w:szCs w:val="24"/>
        </w:rPr>
        <w:t xml:space="preserve"> 2022.</w:t>
      </w:r>
    </w:p>
    <w:p w:rsidR="00696346" w:rsidRPr="0070102E" w:rsidP="00F0404E" w14:paraId="41969E86" w14:textId="34547632">
      <w:pPr>
        <w:jc w:val="center"/>
        <w:rPr>
          <w:rFonts w:ascii="Arial" w:eastAsia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tag w:val="goog_rdk_2"/>
          <w:id w:val="-710349415"/>
          <w:richText/>
        </w:sdtPr>
        <w:sdtContent>
          <w:r w:rsidRPr="00AC7B63" w:rsidR="0051653F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AC7B63" w:rsidR="0051653F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AC7B63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AC7B63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AC7B63" w:rsidR="0051653F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sdtContent>
      </w:sdt>
      <w:r w:rsidRPr="007843B4">
        <w:rPr>
          <w:rFonts w:ascii="Arial" w:hAnsi="Arial" w:cs="Arial"/>
          <w:sz w:val="24"/>
          <w:szCs w:val="24"/>
        </w:rPr>
        <w:t xml:space="preserve"> </w:t>
      </w:r>
    </w:p>
    <w:p w:rsidR="00597318" w:rsidP="00F0404E" w14:paraId="1506047B" w14:textId="10472A1A">
      <w:pPr>
        <w:rPr>
          <w:rStyle w:val="hgkelc"/>
          <w:rFonts w:ascii="Arial" w:hAnsi="Arial" w:cs="Arial"/>
          <w:b/>
          <w:sz w:val="24"/>
          <w:szCs w:val="24"/>
        </w:rPr>
      </w:pPr>
      <w:r>
        <w:rPr>
          <w:rStyle w:val="hgkelc"/>
          <w:rFonts w:ascii="Arial" w:hAnsi="Arial" w:cs="Arial"/>
          <w:b/>
          <w:sz w:val="24"/>
          <w:szCs w:val="24"/>
        </w:rPr>
        <w:t xml:space="preserve">                   </w:t>
      </w:r>
    </w:p>
    <w:p w:rsidR="00F0404E" w:rsidP="00F0404E" w14:paraId="0271BAE3" w14:textId="372A8B3B">
      <w:pPr>
        <w:rPr>
          <w:rFonts w:ascii="Arial" w:hAnsi="Arial" w:cs="Arial"/>
          <w:b/>
          <w:sz w:val="24"/>
          <w:szCs w:val="24"/>
          <w:u w:val="single"/>
        </w:rPr>
      </w:pPr>
      <w:r w:rsidRPr="0070102E">
        <w:rPr>
          <w:rStyle w:val="hgkelc"/>
          <w:rFonts w:ascii="Arial" w:hAnsi="Arial" w:cs="Arial"/>
          <w:b/>
          <w:sz w:val="24"/>
          <w:szCs w:val="24"/>
        </w:rPr>
        <w:t xml:space="preserve"> </w:t>
      </w:r>
      <w:r w:rsidRPr="0070102E" w:rsidR="00AC7B63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0404E" w:rsidP="00F0404E" w14:paraId="77FC5CDC" w14:textId="77777777">
      <w:pPr>
        <w:rPr>
          <w:rFonts w:ascii="Arial" w:hAnsi="Arial" w:cs="Arial"/>
          <w:b/>
          <w:sz w:val="24"/>
          <w:szCs w:val="24"/>
          <w:u w:val="single"/>
        </w:rPr>
      </w:pPr>
    </w:p>
    <w:p w:rsidR="00F0404E" w:rsidP="00F0404E" w14:paraId="0F0235FB" w14:textId="77777777">
      <w:pPr>
        <w:ind w:firstLine="720"/>
        <w:rPr>
          <w:rFonts w:ascii="Arial" w:hAnsi="Arial" w:cs="Arial"/>
          <w:b/>
          <w:sz w:val="24"/>
          <w:szCs w:val="24"/>
          <w:u w:val="single"/>
        </w:rPr>
      </w:pPr>
    </w:p>
    <w:p w:rsidR="00D53091" w:rsidRPr="00F0404E" w:rsidP="00F0404E" w14:paraId="14C4D3E8" w14:textId="601B3662">
      <w:pPr>
        <w:spacing w:line="276" w:lineRule="auto"/>
        <w:ind w:firstLine="720"/>
        <w:rPr>
          <w:rFonts w:ascii="Arial" w:hAnsi="Arial" w:cs="Arial"/>
          <w:b/>
          <w:sz w:val="24"/>
          <w:szCs w:val="24"/>
          <w:u w:val="single"/>
        </w:rPr>
      </w:pPr>
      <w:r w:rsidRPr="00AC7B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Sã</w:t>
      </w:r>
      <w:r w:rsidR="00F040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inúmeros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relatos </w:t>
      </w:r>
      <w:r w:rsidR="00F0404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recebidos</w:t>
      </w:r>
      <w:r w:rsidRPr="00AC7B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de familiares de pessoas com deficiência sobre a inexistência de apoio psicológico</w:t>
      </w:r>
      <w:r w:rsidR="00291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psiquiátrico</w:t>
      </w:r>
      <w:r w:rsidRPr="00AC7B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. A atenção e cuidados exigidos podem alterar completamente a rotina destas famílias. </w:t>
      </w:r>
    </w:p>
    <w:p w:rsidR="0047741C" w:rsidP="0047741C" w14:paraId="285B8C7F" w14:textId="0DEEA0D2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 rotina dest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es pais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cuidadores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 é bem cansativa, tanto física quanto psicol</w:t>
      </w:r>
      <w:r w:rsidR="0070102E">
        <w:rPr>
          <w:rFonts w:ascii="Arial" w:hAnsi="Arial" w:cs="Arial"/>
          <w:color w:val="000000" w:themeColor="text1"/>
          <w:sz w:val="24"/>
          <w:szCs w:val="24"/>
        </w:rPr>
        <w:t xml:space="preserve">ogicamente, pois 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mu</w:t>
      </w:r>
      <w:r w:rsidR="00F0404E">
        <w:rPr>
          <w:rFonts w:ascii="Arial" w:hAnsi="Arial" w:cs="Arial"/>
          <w:color w:val="000000" w:themeColor="text1"/>
          <w:sz w:val="24"/>
          <w:szCs w:val="24"/>
        </w:rPr>
        <w:t>itos se cobram excessivamente, e o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 dia a dia desgastante pode gerar um quadro chamado </w:t>
      </w: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estresse do cuidador</w:t>
      </w:r>
      <w:r>
        <w:rPr>
          <w:rFonts w:ascii="Arial" w:hAnsi="Arial" w:cs="Arial"/>
          <w:color w:val="000000" w:themeColor="text1"/>
          <w:sz w:val="24"/>
          <w:szCs w:val="24"/>
        </w:rPr>
        <w:t>”.</w:t>
      </w:r>
    </w:p>
    <w:p w:rsidR="0047741C" w:rsidP="0047741C" w14:paraId="6A058187" w14:textId="77777777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Esse tipo de estresse é comum em cuidadores de pessoas com doenças crônicas ou degenerativas, como </w:t>
      </w:r>
      <w:hyperlink r:id="rId5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Alzheimer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6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Parkinson</w:t>
        </w:r>
      </w:hyperlink>
      <w:r w:rsidRPr="0047741C">
        <w:rPr>
          <w:rStyle w:val="Strong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ou </w:t>
      </w:r>
      <w:hyperlink r:id="rId7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esquizofrenia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, e pode afetar pais nessa situação. Alguns sinais de que a pessoa tem o quadro são irritabilidade, insônia, fadiga ou tristeza excessiva. </w:t>
      </w:r>
    </w:p>
    <w:p w:rsidR="0047741C" w:rsidRPr="0047741C" w:rsidP="0047741C" w14:paraId="35AF689A" w14:textId="742E8A69">
      <w:pPr>
        <w:spacing w:line="276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7741C">
        <w:rPr>
          <w:rFonts w:ascii="Arial" w:hAnsi="Arial" w:cs="Arial"/>
          <w:color w:val="000000" w:themeColor="text1"/>
          <w:sz w:val="24"/>
          <w:szCs w:val="24"/>
        </w:rPr>
        <w:t>Vários estudos comprovam que quem sofre de </w:t>
      </w: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estresse do cuidador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 está mais suscetível a desen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volver algum transtorno mental. 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Os transtornos incluem </w:t>
      </w:r>
      <w:hyperlink r:id="rId8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depressão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9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ansiedade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0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 xml:space="preserve">síndrome de </w:t>
        </w:r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burnout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hyperlink r:id="rId11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abuso de álcool</w:t>
        </w:r>
      </w:hyperlink>
      <w:r w:rsidRPr="0047741C"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hyperlink r:id="rId12" w:tgtFrame="_blank" w:history="1">
        <w:r w:rsidRPr="0047741C">
          <w:rPr>
            <w:rStyle w:val="Hyperlink"/>
            <w:rFonts w:ascii="Arial" w:hAnsi="Arial" w:cs="Arial"/>
            <w:bCs/>
            <w:color w:val="000000" w:themeColor="text1"/>
            <w:sz w:val="24"/>
            <w:szCs w:val="24"/>
            <w:u w:val="none"/>
          </w:rPr>
          <w:t>drogas</w:t>
        </w:r>
      </w:hyperlink>
      <w:r w:rsidRPr="0047741C">
        <w:rPr>
          <w:rStyle w:val="Strong"/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47741C">
        <w:rPr>
          <w:rFonts w:ascii="Arial" w:hAnsi="Arial" w:cs="Arial"/>
          <w:color w:val="000000" w:themeColor="text1"/>
          <w:sz w:val="24"/>
          <w:szCs w:val="24"/>
        </w:rPr>
        <w:t>e até pensamentos suicidas.</w:t>
      </w:r>
    </w:p>
    <w:p w:rsidR="00AC7B63" w:rsidP="00D53091" w14:paraId="11F930EF" w14:textId="7B0B9D33">
      <w:pPr>
        <w:spacing w:line="276" w:lineRule="auto"/>
        <w:ind w:firstLine="720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 w:rsidRPr="00AC7B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Assim, é necessário que familiares, responsáveis e atendentes pessoais tenham acesso ao atendimento psicológico</w:t>
      </w:r>
      <w:r w:rsidR="0029100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e psiquiátrico</w:t>
      </w:r>
      <w:r w:rsidR="002358ED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 w:rsidRPr="00AC7B6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rede pública municipal para que possam cuidar e conviver com a pessoa com deficiência de forma mais saudável.</w:t>
      </w:r>
    </w:p>
    <w:p w:rsidR="0047741C" w:rsidP="0047741C" w14:paraId="60817FD6" w14:textId="7CA9BBF2">
      <w:pPr>
        <w:spacing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7B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    </w:t>
      </w:r>
      <w:r w:rsidR="00F0404E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São </w:t>
      </w: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muitas as políticas voltadas às pessoas com deficiência, apesar de haver muito ainda por fazer, porém</w:t>
      </w:r>
      <w:r w:rsidR="00D530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famílias destas pessoas vivem uma rotina intensa e desga</w:t>
      </w:r>
      <w:r w:rsidR="00D530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stante e para elas não há</w:t>
      </w: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políticas claras de amparo que ás possibilite o cuidado com suas próprias vidas e bem-estar. Por estes motivos consideramos de extrema importância proporcionar este atendimento.</w:t>
      </w:r>
    </w:p>
    <w:p w:rsidR="00F0404E" w:rsidP="00F0404E" w14:paraId="24EE833D" w14:textId="60967E2E">
      <w:pPr>
        <w:spacing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Portanto, havendo uma lei que priorize o atendimento destes no mesmo dia, hora e local que o assistido, estimulará os cuidadores a também cuidarem de sua saúde mental, pois </w:t>
      </w:r>
      <w:r w:rsidR="0059731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muitas das vezes estes não possuem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tempo nem para si, devido a dedicação ao deficiente.</w:t>
      </w:r>
    </w:p>
    <w:p w:rsidR="00AC7B63" w:rsidRPr="0047741C" w:rsidP="0047741C" w14:paraId="1358CBCE" w14:textId="20D9DF9C">
      <w:pPr>
        <w:spacing w:line="276" w:lineRule="auto"/>
        <w:ind w:firstLine="72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atendimento tratado neste projeto de Lei está previsto no rol de direitos elencados na Lei nº 13.146/2015 (</w:t>
      </w:r>
      <w:r w:rsidR="00D530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Estatuto da Pessoa com Deficiência</w:t>
      </w: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), especificamente em seu artigo 18, parágrafo 4º, inciso V, e dispõe que a pessoa com deficiência tem direito a atendimento psicológico, inclusive seus familiares e atendentes pessoais.</w:t>
      </w:r>
      <w:r w:rsidR="00D530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Portanto, o presente projeto de lei, tem a finalidade de suplementar </w:t>
      </w:r>
      <w:r w:rsidR="0047741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D530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legislação Federal, conforme interesse local.</w:t>
      </w:r>
    </w:p>
    <w:p w:rsidR="00F0404E" w:rsidP="00F0404E" w14:paraId="62DDA9A2" w14:textId="77777777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C7B6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Esta é a proposta que apresento aos Nobres Vereadores, para qual solicito aprovação.</w:t>
      </w:r>
    </w:p>
    <w:p w:rsidR="005F71B6" w:rsidRPr="00F0404E" w:rsidP="00F0404E" w14:paraId="7E570FA0" w14:textId="7797EBB6">
      <w:pPr>
        <w:shd w:val="clear" w:color="auto" w:fill="FFFFFF"/>
        <w:spacing w:before="100" w:beforeAutospacing="1" w:after="100" w:afterAutospacing="1" w:line="276" w:lineRule="auto"/>
        <w:ind w:left="72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  <w:r w:rsidRPr="00AC7B63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AC7B63">
        <w:rPr>
          <w:rFonts w:ascii="Arial" w:eastAsia="Arial" w:hAnsi="Arial" w:cs="Arial"/>
          <w:sz w:val="24"/>
          <w:szCs w:val="24"/>
        </w:rPr>
        <w:t>Róttoli</w:t>
      </w:r>
      <w:r w:rsidRPr="00AC7B63">
        <w:rPr>
          <w:rFonts w:ascii="Arial" w:eastAsia="Arial" w:hAnsi="Arial" w:cs="Arial"/>
          <w:sz w:val="24"/>
          <w:szCs w:val="24"/>
        </w:rPr>
        <w:t>”,</w:t>
      </w:r>
      <w:r w:rsidRPr="00AA63DB" w:rsidR="00AA63DB">
        <w:rPr>
          <w:rFonts w:ascii="Arial" w:eastAsia="Arial" w:hAnsi="Arial" w:cs="Arial"/>
          <w:sz w:val="24"/>
          <w:szCs w:val="24"/>
        </w:rPr>
        <w:t xml:space="preserve"> </w:t>
      </w:r>
      <w:r w:rsidR="00AA63DB">
        <w:rPr>
          <w:rFonts w:ascii="Arial" w:eastAsia="Arial" w:hAnsi="Arial" w:cs="Arial"/>
          <w:sz w:val="24"/>
          <w:szCs w:val="24"/>
        </w:rPr>
        <w:t>27 de janeiro</w:t>
      </w:r>
      <w:r w:rsidR="00AA63DB">
        <w:rPr>
          <w:rFonts w:ascii="Arial" w:eastAsia="Arial" w:hAnsi="Arial" w:cs="Arial"/>
          <w:sz w:val="24"/>
          <w:szCs w:val="24"/>
        </w:rPr>
        <w:t xml:space="preserve"> 2022</w:t>
      </w: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AC7B63" w:rsidP="00F0404E" w14:paraId="67D4A9BF" w14:textId="77777777">
          <w:pPr>
            <w:spacing w:line="276" w:lineRule="auto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AC7B63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696346" w:rsidRPr="0070102E" w:rsidP="0070102E" w14:paraId="4E673276" w14:textId="6F1F6CCB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AC7B63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AC7B63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AC7B63" w:rsidR="005F71B6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sectPr w:rsidSect="00B7467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619796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03FF8"/>
    <w:rsid w:val="001536DE"/>
    <w:rsid w:val="001915A3"/>
    <w:rsid w:val="001B1C24"/>
    <w:rsid w:val="001F178F"/>
    <w:rsid w:val="00202876"/>
    <w:rsid w:val="002167D0"/>
    <w:rsid w:val="00217F62"/>
    <w:rsid w:val="00220FF3"/>
    <w:rsid w:val="002358ED"/>
    <w:rsid w:val="0025595B"/>
    <w:rsid w:val="00291002"/>
    <w:rsid w:val="002A486F"/>
    <w:rsid w:val="002A565C"/>
    <w:rsid w:val="0031155A"/>
    <w:rsid w:val="003C691C"/>
    <w:rsid w:val="003F3672"/>
    <w:rsid w:val="00450A83"/>
    <w:rsid w:val="0047741C"/>
    <w:rsid w:val="004B027A"/>
    <w:rsid w:val="004B2908"/>
    <w:rsid w:val="004B5913"/>
    <w:rsid w:val="004D1E59"/>
    <w:rsid w:val="004E347D"/>
    <w:rsid w:val="004F54F8"/>
    <w:rsid w:val="004F6216"/>
    <w:rsid w:val="0051653F"/>
    <w:rsid w:val="00592FB4"/>
    <w:rsid w:val="00597318"/>
    <w:rsid w:val="005B4489"/>
    <w:rsid w:val="005F71B6"/>
    <w:rsid w:val="00635416"/>
    <w:rsid w:val="00696346"/>
    <w:rsid w:val="006A5A93"/>
    <w:rsid w:val="006E30EE"/>
    <w:rsid w:val="0070102E"/>
    <w:rsid w:val="007055A6"/>
    <w:rsid w:val="00735591"/>
    <w:rsid w:val="007843B4"/>
    <w:rsid w:val="007C11E0"/>
    <w:rsid w:val="0080774F"/>
    <w:rsid w:val="008D7C62"/>
    <w:rsid w:val="009214CD"/>
    <w:rsid w:val="00946718"/>
    <w:rsid w:val="00960FD7"/>
    <w:rsid w:val="00986672"/>
    <w:rsid w:val="009A2291"/>
    <w:rsid w:val="009C7C9A"/>
    <w:rsid w:val="009D65CF"/>
    <w:rsid w:val="00A906D8"/>
    <w:rsid w:val="00AA63DB"/>
    <w:rsid w:val="00AB5A74"/>
    <w:rsid w:val="00AC0557"/>
    <w:rsid w:val="00AC7B63"/>
    <w:rsid w:val="00B2565F"/>
    <w:rsid w:val="00B74677"/>
    <w:rsid w:val="00BD5F3C"/>
    <w:rsid w:val="00C05947"/>
    <w:rsid w:val="00C57153"/>
    <w:rsid w:val="00CB657A"/>
    <w:rsid w:val="00CD17A6"/>
    <w:rsid w:val="00D47FB1"/>
    <w:rsid w:val="00D53091"/>
    <w:rsid w:val="00D6128B"/>
    <w:rsid w:val="00DE42D3"/>
    <w:rsid w:val="00E17FF1"/>
    <w:rsid w:val="00E24A52"/>
    <w:rsid w:val="00ED0A8E"/>
    <w:rsid w:val="00F0404E"/>
    <w:rsid w:val="00F071AE"/>
    <w:rsid w:val="00F45FCC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  <w:style w:type="paragraph" w:styleId="NoSpacing">
    <w:name w:val="No Spacing"/>
    <w:uiPriority w:val="1"/>
    <w:qFormat/>
    <w:rsid w:val="00AC7B63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47741C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77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rauziovarella.uol.com.br/doencas-e-sintomas/sindrome-de-burnout/" TargetMode="External" /><Relationship Id="rId11" Type="http://schemas.openxmlformats.org/officeDocument/2006/relationships/hyperlink" Target="https://drauziovarella.uol.com.br/drauzio/artigos/alcoolismo/" TargetMode="External" /><Relationship Id="rId12" Type="http://schemas.openxmlformats.org/officeDocument/2006/relationships/hyperlink" Target="https://drauziovarella.uol.com.br/drogas-licitas-e-ilicitas/dependencia-quimica/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footer" Target="footer2.xml" /><Relationship Id="rId17" Type="http://schemas.openxmlformats.org/officeDocument/2006/relationships/header" Target="header3.xml" /><Relationship Id="rId18" Type="http://schemas.openxmlformats.org/officeDocument/2006/relationships/footer" Target="footer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drauziovarella.uol.com.br/doencas-e-sintomas/alzheimer-2/" TargetMode="External" /><Relationship Id="rId6" Type="http://schemas.openxmlformats.org/officeDocument/2006/relationships/hyperlink" Target="https://drauziovarella.uol.com.br/doencas-e-sintomas/doenca-de-parkinson/" TargetMode="External" /><Relationship Id="rId7" Type="http://schemas.openxmlformats.org/officeDocument/2006/relationships/hyperlink" Target="https://drauziovarella.uol.com.br/psiquiatria/esquizofrenia/" TargetMode="External" /><Relationship Id="rId8" Type="http://schemas.openxmlformats.org/officeDocument/2006/relationships/hyperlink" Target="https://drauziovarella.uol.com.br/doencas-e-sintomas/depressao/" TargetMode="External" /><Relationship Id="rId9" Type="http://schemas.openxmlformats.org/officeDocument/2006/relationships/hyperlink" Target="https://drauziovarella.uol.com.br/doencas-e-sintomas/transtorno-da-ansiedade-generalizada-tag/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ACEA-F23F-46BE-B9FF-74A552BC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786</Words>
  <Characters>4249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9</cp:revision>
  <cp:lastPrinted>2022-01-12T15:23:00Z</cp:lastPrinted>
  <dcterms:created xsi:type="dcterms:W3CDTF">2022-01-11T19:53:00Z</dcterms:created>
  <dcterms:modified xsi:type="dcterms:W3CDTF">2022-01-28T13:14:00Z</dcterms:modified>
</cp:coreProperties>
</file>