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DF" w:rsidRPr="007239DF" w:rsidRDefault="007239DF" w:rsidP="007239DF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7239DF">
        <w:rPr>
          <w:rFonts w:ascii="Times New Roman" w:eastAsia="MS Mincho" w:hAnsi="Times New Roman" w:cs="Times New Roman"/>
          <w:b/>
          <w:sz w:val="24"/>
          <w:szCs w:val="24"/>
        </w:rPr>
        <w:t>MENSAGEM Nº 007/22</w:t>
      </w:r>
    </w:p>
    <w:p w:rsidR="007239DF" w:rsidRPr="007239DF" w:rsidRDefault="007239DF" w:rsidP="007239D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39DF">
        <w:rPr>
          <w:rFonts w:ascii="Times New Roman" w:eastAsia="MS Mincho" w:hAnsi="Times New Roman" w:cs="Times New Roman"/>
          <w:sz w:val="24"/>
          <w:szCs w:val="24"/>
        </w:rPr>
        <w:t>[Proc. Adm. nº 1213/22]</w:t>
      </w:r>
    </w:p>
    <w:p w:rsidR="007239DF" w:rsidRPr="007239DF" w:rsidRDefault="007239DF" w:rsidP="007239D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7239DF">
        <w:rPr>
          <w:rFonts w:ascii="Times New Roman" w:eastAsia="MS Mincho" w:hAnsi="Times New Roman" w:cs="Times New Roman"/>
          <w:bCs/>
          <w:sz w:val="24"/>
          <w:szCs w:val="24"/>
        </w:rPr>
        <w:t>Mogi Mirim, 9 de fevereiro de 2 022.</w:t>
      </w:r>
    </w:p>
    <w:p w:rsidR="007239DF" w:rsidRPr="007239DF" w:rsidRDefault="007239DF" w:rsidP="007239D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239DF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7239DF" w:rsidRPr="007239DF" w:rsidRDefault="007239DF" w:rsidP="007239DF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7239DF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7239DF" w:rsidRPr="007239DF" w:rsidRDefault="007239DF" w:rsidP="007239D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239DF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7239DF" w:rsidRPr="007239DF" w:rsidRDefault="007239DF" w:rsidP="007239D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239DF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7239DF" w:rsidRPr="007239DF" w:rsidRDefault="007239DF" w:rsidP="007239DF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239DF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 suplementar, por remanejamento de dotações orçamentárias, no valor de R$ 607.000,00 (seiscentos e sete mil reais), destinados à Secretaria de Saúde.</w:t>
      </w:r>
    </w:p>
    <w:p w:rsidR="007239DF" w:rsidRPr="007239DF" w:rsidRDefault="007239DF" w:rsidP="007239DF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spacing w:before="120" w:after="120" w:line="276" w:lineRule="auto"/>
        <w:ind w:firstLine="348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7239D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O crédito adicional especial, por remanejamento de dotações orçamentárias, no valor de R$ 477.000,00 (quatrocentos e setenta e sete mil reais), é referente a recursos destinados para contratação de empresa especializada no fornecimento de licença de uso de </w:t>
      </w:r>
      <w:r w:rsidRPr="007239DF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software</w:t>
      </w:r>
      <w:r w:rsidRPr="007239D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de Gestão em Saúde Pública e a</w:t>
      </w:r>
      <w:r w:rsidRPr="007239DF">
        <w:rPr>
          <w:rFonts w:ascii="Times New Roman" w:hAnsi="Times New Roman" w:cs="Times New Roman"/>
          <w:sz w:val="24"/>
          <w:szCs w:val="24"/>
        </w:rPr>
        <w:t>tender a proposta de aquisição de equipamento e material permanente n° 11128.302000/1190-01, do Ministério da Saúde, para aquisição de 02 (duas) Mesas Ginecológicas Elétricas.</w:t>
      </w:r>
    </w:p>
    <w:p w:rsidR="007239DF" w:rsidRPr="007239DF" w:rsidRDefault="007239DF" w:rsidP="007239DF">
      <w:pPr>
        <w:spacing w:line="276" w:lineRule="auto"/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 w:rsidRPr="007239D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Já o crédito adicional especial, por superávit financeiro de 2021, no valor de R$ 130.000,00 (cento e trinta mil reais), refere-se a recurso para aquisição de aparelho de ultrassonografia </w:t>
      </w:r>
      <w:r w:rsidRPr="007239DF">
        <w:rPr>
          <w:rFonts w:ascii="Times New Roman" w:hAnsi="Times New Roman" w:cs="Times New Roman"/>
          <w:sz w:val="24"/>
          <w:szCs w:val="24"/>
        </w:rPr>
        <w:t>para ser utilizado na Irmandade da Santa Casa de Misericórdia de Mogi Mirim, destinado pelo Deputado Estadual Rogério Nogueira, repassado para a Secretaria de Estado da Saúde, no dia 16/07/2021.</w:t>
      </w:r>
    </w:p>
    <w:p w:rsidR="007239DF" w:rsidRPr="007239DF" w:rsidRDefault="007239DF" w:rsidP="007239DF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239DF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7239DF" w:rsidRPr="007239DF" w:rsidRDefault="007239DF" w:rsidP="007239DF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39DF" w:rsidRPr="007239DF" w:rsidRDefault="007239DF" w:rsidP="007239DF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239DF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7239DF" w:rsidRPr="007239DF" w:rsidRDefault="007239DF" w:rsidP="007239DF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7239DF" w:rsidRPr="007239DF" w:rsidRDefault="007239DF" w:rsidP="007239DF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7239DF" w:rsidRPr="007239DF" w:rsidRDefault="007239DF" w:rsidP="007239DF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7239DF" w:rsidRPr="007239DF" w:rsidRDefault="007239DF" w:rsidP="007239DF">
      <w:pPr>
        <w:pStyle w:val="Rodap"/>
        <w:tabs>
          <w:tab w:val="clear" w:pos="4419"/>
          <w:tab w:val="clear" w:pos="8838"/>
        </w:tabs>
        <w:ind w:firstLine="3480"/>
        <w:jc w:val="both"/>
        <w:rPr>
          <w:b/>
        </w:rPr>
      </w:pPr>
      <w:r w:rsidRPr="007239DF">
        <w:rPr>
          <w:b/>
        </w:rPr>
        <w:t>Dr. PAULO DE OLIVEIRA E SILVA</w:t>
      </w:r>
    </w:p>
    <w:p w:rsidR="007239DF" w:rsidRPr="007239DF" w:rsidRDefault="007239DF" w:rsidP="007239DF">
      <w:pPr>
        <w:pStyle w:val="Rodap"/>
        <w:tabs>
          <w:tab w:val="clear" w:pos="4419"/>
          <w:tab w:val="clear" w:pos="8838"/>
        </w:tabs>
        <w:ind w:firstLine="3480"/>
        <w:jc w:val="both"/>
      </w:pPr>
      <w:r w:rsidRPr="007239DF">
        <w:t xml:space="preserve">                 Prefeito Municipal</w:t>
      </w:r>
    </w:p>
    <w:p w:rsidR="007239DF" w:rsidRPr="007239DF" w:rsidRDefault="007239DF" w:rsidP="007239DF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239DF" w:rsidRPr="007239DF" w:rsidRDefault="007239DF" w:rsidP="007239DF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239DF" w:rsidRPr="007239DF" w:rsidRDefault="007239DF" w:rsidP="007239DF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F2549" w:rsidRPr="007239DF" w:rsidRDefault="00BF2549" w:rsidP="008235A6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BF2549" w:rsidRPr="007239D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7239DF"/>
    <w:rsid w:val="008235A6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47A1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7239D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239D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239D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7239D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2022-02-14T16:47:00Z</dcterms:modified>
</cp:coreProperties>
</file>