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4B" w:rsidRPr="001C6261" w:rsidRDefault="006A1C4B" w:rsidP="001C6261">
      <w:pPr>
        <w:spacing w:line="276" w:lineRule="auto"/>
        <w:jc w:val="both"/>
        <w:rPr>
          <w:rFonts w:eastAsia="Arial"/>
          <w:sz w:val="24"/>
          <w:szCs w:val="24"/>
        </w:rPr>
      </w:pPr>
    </w:p>
    <w:p w:rsidR="006A1C4B" w:rsidRDefault="006A520E" w:rsidP="001C6261">
      <w:pPr>
        <w:shd w:val="clear" w:color="auto" w:fill="FFFFFF"/>
        <w:spacing w:line="276" w:lineRule="auto"/>
        <w:jc w:val="center"/>
        <w:rPr>
          <w:rFonts w:eastAsia="Arial"/>
          <w:b/>
          <w:sz w:val="24"/>
          <w:szCs w:val="24"/>
          <w:u w:val="single"/>
        </w:rPr>
      </w:pPr>
      <w:r w:rsidRPr="001C6261">
        <w:rPr>
          <w:rFonts w:eastAsia="Arial"/>
          <w:b/>
          <w:sz w:val="24"/>
          <w:szCs w:val="24"/>
          <w:u w:val="single"/>
        </w:rPr>
        <w:t>PR</w:t>
      </w:r>
      <w:r w:rsidR="001C6261" w:rsidRPr="001C6261">
        <w:rPr>
          <w:rFonts w:eastAsia="Arial"/>
          <w:b/>
          <w:sz w:val="24"/>
          <w:szCs w:val="24"/>
          <w:u w:val="single"/>
        </w:rPr>
        <w:t>OJETO DE LEI Nº 129</w:t>
      </w:r>
      <w:r w:rsidR="00733620" w:rsidRPr="001C6261">
        <w:rPr>
          <w:rFonts w:eastAsia="Arial"/>
          <w:b/>
          <w:sz w:val="24"/>
          <w:szCs w:val="24"/>
          <w:u w:val="single"/>
        </w:rPr>
        <w:t xml:space="preserve"> DE 2021</w:t>
      </w:r>
    </w:p>
    <w:p w:rsidR="001C6261" w:rsidRPr="001C6261" w:rsidRDefault="001C6261" w:rsidP="001C6261">
      <w:pPr>
        <w:shd w:val="clear" w:color="auto" w:fill="FFFFFF"/>
        <w:spacing w:line="276" w:lineRule="auto"/>
        <w:jc w:val="center"/>
        <w:rPr>
          <w:rFonts w:eastAsia="Arial"/>
          <w:sz w:val="24"/>
          <w:szCs w:val="24"/>
          <w:u w:val="single"/>
        </w:rPr>
      </w:pPr>
      <w:r>
        <w:rPr>
          <w:rFonts w:eastAsia="Arial"/>
          <w:b/>
          <w:sz w:val="24"/>
          <w:szCs w:val="24"/>
          <w:u w:val="single"/>
        </w:rPr>
        <w:t>AUTÓGRAFO Nº 02 DE 2022</w:t>
      </w:r>
    </w:p>
    <w:p w:rsidR="006A1C4B" w:rsidRPr="001C6261" w:rsidRDefault="006A1C4B" w:rsidP="001C6261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624045" w:rsidRPr="001C6261" w:rsidRDefault="001C6261" w:rsidP="001C6261">
      <w:pPr>
        <w:shd w:val="clear" w:color="auto" w:fill="FFFFFF"/>
        <w:spacing w:line="276" w:lineRule="auto"/>
        <w:ind w:left="2410"/>
        <w:jc w:val="both"/>
        <w:rPr>
          <w:rFonts w:eastAsia="Arial"/>
          <w:b/>
          <w:sz w:val="24"/>
          <w:szCs w:val="24"/>
        </w:rPr>
      </w:pPr>
      <w:r w:rsidRPr="001C6261">
        <w:rPr>
          <w:rFonts w:eastAsia="Arial"/>
          <w:b/>
          <w:sz w:val="24"/>
          <w:szCs w:val="24"/>
        </w:rPr>
        <w:t>INSTITUI A POLÍTICA MUNICIPAL DE PREVENÇÃO AO ABANDONO E EVASÃO ESCOLAR</w:t>
      </w:r>
    </w:p>
    <w:p w:rsidR="006A1C4B" w:rsidRPr="001C6261" w:rsidRDefault="006A1C4B" w:rsidP="001C6261">
      <w:pPr>
        <w:shd w:val="clear" w:color="auto" w:fill="FFFFFF"/>
        <w:spacing w:line="276" w:lineRule="auto"/>
        <w:ind w:left="2120"/>
        <w:jc w:val="both"/>
        <w:rPr>
          <w:rFonts w:eastAsia="Arial"/>
          <w:sz w:val="24"/>
          <w:szCs w:val="24"/>
        </w:rPr>
      </w:pPr>
    </w:p>
    <w:p w:rsidR="00BC1719" w:rsidRPr="001C6261" w:rsidRDefault="001C6261" w:rsidP="001C6261">
      <w:pPr>
        <w:shd w:val="clear" w:color="auto" w:fill="FFFFFF"/>
        <w:spacing w:line="276" w:lineRule="auto"/>
        <w:jc w:val="both"/>
        <w:rPr>
          <w:rFonts w:eastAsia="Arial"/>
          <w:strike/>
          <w:sz w:val="24"/>
          <w:szCs w:val="24"/>
        </w:rPr>
      </w:pPr>
      <w:r w:rsidRPr="001C6261">
        <w:rPr>
          <w:rFonts w:eastAsia="Arial"/>
          <w:sz w:val="24"/>
          <w:szCs w:val="24"/>
        </w:rPr>
        <w:t>A</w:t>
      </w:r>
      <w:r w:rsidRPr="001C6261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>C</w:t>
      </w:r>
      <w:r w:rsidRPr="001C6261">
        <w:rPr>
          <w:rFonts w:eastAsia="Arial"/>
          <w:b/>
          <w:sz w:val="24"/>
          <w:szCs w:val="24"/>
        </w:rPr>
        <w:t xml:space="preserve">âmara </w:t>
      </w:r>
      <w:r>
        <w:rPr>
          <w:rFonts w:eastAsia="Arial"/>
          <w:b/>
          <w:sz w:val="24"/>
          <w:szCs w:val="24"/>
        </w:rPr>
        <w:t>M</w:t>
      </w:r>
      <w:r w:rsidRPr="001C6261">
        <w:rPr>
          <w:rFonts w:eastAsia="Arial"/>
          <w:b/>
          <w:sz w:val="24"/>
          <w:szCs w:val="24"/>
        </w:rPr>
        <w:t xml:space="preserve">unicipal de </w:t>
      </w:r>
      <w:r>
        <w:rPr>
          <w:rFonts w:eastAsia="Arial"/>
          <w:b/>
          <w:sz w:val="24"/>
          <w:szCs w:val="24"/>
        </w:rPr>
        <w:t>M</w:t>
      </w:r>
      <w:r w:rsidRPr="001C6261">
        <w:rPr>
          <w:rFonts w:eastAsia="Arial"/>
          <w:b/>
          <w:sz w:val="24"/>
          <w:szCs w:val="24"/>
        </w:rPr>
        <w:t xml:space="preserve">ogi </w:t>
      </w:r>
      <w:r>
        <w:rPr>
          <w:rFonts w:eastAsia="Arial"/>
          <w:b/>
          <w:sz w:val="24"/>
          <w:szCs w:val="24"/>
        </w:rPr>
        <w:t>M</w:t>
      </w:r>
      <w:r w:rsidRPr="001C6261">
        <w:rPr>
          <w:rFonts w:eastAsia="Arial"/>
          <w:b/>
          <w:sz w:val="24"/>
          <w:szCs w:val="24"/>
        </w:rPr>
        <w:t xml:space="preserve">irim </w:t>
      </w:r>
      <w:r w:rsidRPr="001C6261">
        <w:rPr>
          <w:rFonts w:eastAsia="Arial"/>
          <w:sz w:val="24"/>
          <w:szCs w:val="24"/>
        </w:rPr>
        <w:t>aprova</w:t>
      </w:r>
      <w:r w:rsidR="006A520E" w:rsidRPr="001C6261">
        <w:rPr>
          <w:rFonts w:eastAsia="Arial"/>
          <w:sz w:val="24"/>
          <w:szCs w:val="24"/>
        </w:rPr>
        <w:t>:</w:t>
      </w:r>
    </w:p>
    <w:p w:rsidR="00D5114C" w:rsidRPr="001C6261" w:rsidRDefault="00D5114C" w:rsidP="001C6261">
      <w:pPr>
        <w:shd w:val="clear" w:color="auto" w:fill="FFFFFF"/>
        <w:spacing w:line="276" w:lineRule="auto"/>
        <w:jc w:val="both"/>
        <w:rPr>
          <w:rFonts w:eastAsia="Arial"/>
          <w:strike/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1º</w:t>
      </w:r>
      <w:r w:rsidRPr="001C6261">
        <w:rPr>
          <w:sz w:val="24"/>
          <w:szCs w:val="24"/>
        </w:rPr>
        <w:t xml:space="preserve"> Esta Lei institui a Política Municipal de Prevenção ao Abandono e à Evasão Escolar e define princípios e diretrizes para sua implementação </w:t>
      </w:r>
      <w:r w:rsidR="004D49E6" w:rsidRPr="001C6261">
        <w:rPr>
          <w:sz w:val="24"/>
          <w:szCs w:val="24"/>
        </w:rPr>
        <w:t>no âmbito do Município de Mogi Mirim</w:t>
      </w:r>
      <w:r w:rsidRPr="001C6261">
        <w:rPr>
          <w:sz w:val="24"/>
          <w:szCs w:val="24"/>
        </w:rPr>
        <w:t xml:space="preserve">, em consonância com a Lei </w:t>
      </w:r>
      <w:r w:rsidR="007A55B2" w:rsidRPr="001C6261">
        <w:rPr>
          <w:sz w:val="24"/>
          <w:szCs w:val="24"/>
        </w:rPr>
        <w:t>Municipal nº 5.689/15</w:t>
      </w:r>
      <w:r w:rsidR="004D49E6" w:rsidRPr="001C6261">
        <w:rPr>
          <w:sz w:val="24"/>
          <w:szCs w:val="24"/>
        </w:rPr>
        <w:t>, o art. 210</w:t>
      </w:r>
      <w:r w:rsidRPr="001C6261">
        <w:rPr>
          <w:sz w:val="24"/>
          <w:szCs w:val="24"/>
        </w:rPr>
        <w:t xml:space="preserve"> da Lei Orgânica do Município e a Lei de Diretrizes e Bases da Educação Nacional - LDB (Lei nº 9.394, de 20 de dezembro de 1996).</w:t>
      </w:r>
    </w:p>
    <w:p w:rsidR="00D5114C" w:rsidRPr="001C6261" w:rsidRDefault="00D5114C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2º</w:t>
      </w:r>
      <w:r w:rsidRPr="001C6261">
        <w:rPr>
          <w:sz w:val="24"/>
          <w:szCs w:val="24"/>
        </w:rPr>
        <w:t xml:space="preserve"> Para fins desta Lei, consideram-se:</w:t>
      </w:r>
    </w:p>
    <w:p w:rsidR="00017763" w:rsidRPr="001C6261" w:rsidRDefault="00017763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 - abandono escolar: a situação do aluno que deixa de frequentar as aulas durante o ano letivo, mas retorna no ano seguinte;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evasão escolar: a situação do aluno que abandona a escola ou foi reprovado em determinado ano letivo, e que, no ano seguinte, não tenha renovado a matrícula para dar continuidade aos estudos;</w:t>
      </w:r>
    </w:p>
    <w:p w:rsidR="00FF54F8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projeto de vida: as atividades desenvolvidas nas escolas, em que se discutam as aspirações dos alunos para o futuro e as possibilidades acadêmicas e profissionais após a conclusão do ensino básico;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IV - incen</w:t>
      </w:r>
      <w:r w:rsidR="004D49E6" w:rsidRPr="001C6261">
        <w:rPr>
          <w:sz w:val="24"/>
          <w:szCs w:val="24"/>
        </w:rPr>
        <w:t>tivo para escolhas certas</w:t>
      </w:r>
      <w:r w:rsidRPr="001C6261">
        <w:rPr>
          <w:sz w:val="24"/>
          <w:szCs w:val="24"/>
        </w:rPr>
        <w:t>: os estímulos de comportamentos promovidos pelo Poder Público, com vistas a prevenir e combater, de forma mais eficaz, o abandono e a evasão escolar.</w:t>
      </w: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3º</w:t>
      </w:r>
      <w:r w:rsidRPr="001C6261">
        <w:rPr>
          <w:sz w:val="24"/>
          <w:szCs w:val="24"/>
        </w:rPr>
        <w:t xml:space="preserve"> São princípios da Política Municipal de Prevenção ao Abandono e à Evasão Escolar o reconhecimento: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 xml:space="preserve">I - da educação como principal fator gerador de crescimento econômico, redução das desigualdades e diminuição da violência; 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da escola como ambiente de desenvolvimento social, cultural, ético e crítico, necessário à formação e ao bem-estar dos alunos;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do acesso à informação como recurso necessário para melhoria da qualidade de vida, geração de autonomia, liberdade e pleno desenvolvimento cidadão do estudante;</w:t>
      </w:r>
    </w:p>
    <w:p w:rsidR="00D5114C" w:rsidRPr="001C6261" w:rsidRDefault="006A520E" w:rsidP="001C6261">
      <w:pPr>
        <w:spacing w:line="276" w:lineRule="auto"/>
        <w:jc w:val="both"/>
        <w:rPr>
          <w:b/>
          <w:sz w:val="24"/>
          <w:szCs w:val="24"/>
        </w:rPr>
      </w:pPr>
      <w:r w:rsidRPr="001C6261">
        <w:rPr>
          <w:sz w:val="24"/>
          <w:szCs w:val="24"/>
        </w:rPr>
        <w:t>IV - do aprendizado contínuo desde a infância como fator valioso na melhoria da saúde, aumento da renda e da satisfação das pessoas.</w:t>
      </w:r>
    </w:p>
    <w:p w:rsidR="00D5114C" w:rsidRPr="001C6261" w:rsidRDefault="00D5114C" w:rsidP="001C6261">
      <w:pPr>
        <w:spacing w:line="276" w:lineRule="auto"/>
        <w:jc w:val="both"/>
        <w:rPr>
          <w:b/>
          <w:sz w:val="24"/>
          <w:szCs w:val="24"/>
        </w:rPr>
      </w:pP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4º</w:t>
      </w:r>
      <w:r w:rsidRPr="001C6261">
        <w:rPr>
          <w:sz w:val="24"/>
          <w:szCs w:val="24"/>
        </w:rPr>
        <w:t xml:space="preserve"> A Política de Prevenção ao Abandono e à Evasão Escolar tem as seguintes diretrizes: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 - desenvolver programas, ações e articulação entre órgãos públicos, sociedade civil e organizações sem fins lucrativos, que visem ao desenvolvimento de competências</w:t>
      </w:r>
      <w:r w:rsidR="00017763" w:rsidRPr="001C6261">
        <w:rPr>
          <w:sz w:val="24"/>
          <w:szCs w:val="24"/>
        </w:rPr>
        <w:t xml:space="preserve"> sócio-</w:t>
      </w:r>
      <w:r w:rsidRPr="001C6261">
        <w:rPr>
          <w:sz w:val="24"/>
          <w:szCs w:val="24"/>
        </w:rPr>
        <w:t>emocionais do aluno durante todo o ano letivo;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 - desenvolver programas, ações e articulação entre órgãos públicos e sociedade civil sem fins lucrativos, que visem ao desenvolvimento cognitivo do aluno durante todo o ano letivo;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III - incentivar a expansão do número d</w:t>
      </w:r>
      <w:r w:rsidR="004D49E6" w:rsidRPr="001C6261">
        <w:rPr>
          <w:sz w:val="24"/>
          <w:szCs w:val="24"/>
        </w:rPr>
        <w:t>e escolas que dispõem de aulas em tempo i</w:t>
      </w:r>
      <w:r w:rsidRPr="001C6261">
        <w:rPr>
          <w:sz w:val="24"/>
          <w:szCs w:val="24"/>
        </w:rPr>
        <w:t xml:space="preserve">ntegral, nos termos da Lei nº </w:t>
      </w:r>
      <w:r w:rsidR="004D49E6" w:rsidRPr="001C6261">
        <w:rPr>
          <w:sz w:val="24"/>
          <w:szCs w:val="24"/>
        </w:rPr>
        <w:t>5.689/15</w:t>
      </w:r>
      <w:r w:rsidRPr="001C6261">
        <w:rPr>
          <w:sz w:val="24"/>
          <w:szCs w:val="24"/>
        </w:rPr>
        <w:t xml:space="preserve"> que institui o Plano Municipal de Educação;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IV - aproximar a família do aluno de suas atividades escolares, de seus planos futuros e de seu ambiente estudantil;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 - promover atividades que aproximem os alunos e estreitem seus vínculos;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VI - aprimorar e ampliar currículos complementares voltados para integração educacional tecnológica e as necessidades pedagógicas emergentes;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VII - incentivar a reflexão sobre o componente "projeto de vida" para os fins do art. 2º, inciso III;</w:t>
      </w:r>
    </w:p>
    <w:p w:rsidR="00733620" w:rsidRPr="001C6261" w:rsidRDefault="00BE37DE" w:rsidP="001C62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</w:t>
      </w:r>
      <w:bookmarkStart w:id="0" w:name="_GoBack"/>
      <w:bookmarkEnd w:id="0"/>
      <w:r w:rsidR="006A520E" w:rsidRPr="001C6261">
        <w:rPr>
          <w:sz w:val="24"/>
          <w:szCs w:val="24"/>
        </w:rPr>
        <w:t>- estruturar avaliações de aprendizagem periodicamente e promover aulas de reforço para os alunos que delas necessitarem;</w:t>
      </w:r>
    </w:p>
    <w:p w:rsid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IX - promover atividades de autoconhecimento;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 - promover ações que estimulem a participação dos alunos nas decisões de suas turmas e séries;</w:t>
      </w:r>
    </w:p>
    <w:p w:rsidR="00D5114C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 - estimular a integração entre alunos e a construção de ambiente escolar democrático, inclusive com a formação de grêmios, grupos esportivos e de estudos, conferindo o máximo de autonomia possível aos alunos para a condução de seus trabalhos;</w:t>
      </w:r>
    </w:p>
    <w:p w:rsidR="00FF54F8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XII - promover visitas aos alunos evadidos, após o caso concreto revelar recomendável;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XIII - fazer uso de mecanismos de "incentivo para escolhas certas" para prevenir o abandono escolar e a evasão escolar;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</w:t>
      </w:r>
      <w:r w:rsidR="004D49E6" w:rsidRPr="001C6261">
        <w:rPr>
          <w:sz w:val="24"/>
          <w:szCs w:val="24"/>
        </w:rPr>
        <w:t>I</w:t>
      </w:r>
      <w:r w:rsidRPr="001C6261">
        <w:rPr>
          <w:sz w:val="24"/>
          <w:szCs w:val="24"/>
        </w:rPr>
        <w:t>V - promover palestras e rodas de conversas de conscientização e combate ao assédio moral ou bullying;</w:t>
      </w: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sz w:val="24"/>
          <w:szCs w:val="24"/>
        </w:rPr>
        <w:t>XV - promover palestras e rodas de conversas de conscientização e combate à gravidez precoce.</w:t>
      </w:r>
    </w:p>
    <w:p w:rsidR="004D49E6" w:rsidRPr="001C6261" w:rsidRDefault="004D49E6" w:rsidP="001C6261">
      <w:pPr>
        <w:spacing w:line="276" w:lineRule="auto"/>
        <w:jc w:val="both"/>
        <w:rPr>
          <w:sz w:val="24"/>
          <w:szCs w:val="24"/>
        </w:rPr>
      </w:pPr>
    </w:p>
    <w:p w:rsidR="00F71142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5º</w:t>
      </w:r>
      <w:r w:rsidR="00286CDE" w:rsidRPr="001C6261">
        <w:rPr>
          <w:b/>
          <w:sz w:val="24"/>
          <w:szCs w:val="24"/>
        </w:rPr>
        <w:t xml:space="preserve"> </w:t>
      </w:r>
      <w:r w:rsidRPr="001C6261">
        <w:rPr>
          <w:sz w:val="24"/>
          <w:szCs w:val="24"/>
        </w:rPr>
        <w:t xml:space="preserve">O monitoramento a alunos evadidos ou que abandonaram a escola deverá identificar, junto aos responsáveis do estudante, razões que motivaram a decisão e acionar </w:t>
      </w:r>
      <w:r w:rsidR="00FF54F8">
        <w:rPr>
          <w:sz w:val="24"/>
          <w:szCs w:val="24"/>
        </w:rPr>
        <w:t>os órgãos competentes  para auxílio</w:t>
      </w:r>
      <w:r w:rsidRPr="001C6261">
        <w:rPr>
          <w:sz w:val="24"/>
          <w:szCs w:val="24"/>
        </w:rPr>
        <w:t xml:space="preserve"> se necessário.</w:t>
      </w:r>
    </w:p>
    <w:p w:rsidR="00017763" w:rsidRPr="001C6261" w:rsidRDefault="00017763" w:rsidP="001C6261">
      <w:pPr>
        <w:spacing w:line="276" w:lineRule="auto"/>
        <w:jc w:val="both"/>
        <w:rPr>
          <w:sz w:val="24"/>
          <w:szCs w:val="24"/>
        </w:rPr>
      </w:pP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FF54F8" w:rsidRDefault="00FF54F8" w:rsidP="001C6261">
      <w:pPr>
        <w:spacing w:line="276" w:lineRule="auto"/>
        <w:jc w:val="both"/>
        <w:rPr>
          <w:b/>
          <w:sz w:val="24"/>
          <w:szCs w:val="24"/>
        </w:rPr>
      </w:pPr>
    </w:p>
    <w:p w:rsidR="00733620" w:rsidRPr="001C6261" w:rsidRDefault="006A520E" w:rsidP="001C6261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6º</w:t>
      </w:r>
      <w:r w:rsidRPr="001C6261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733620" w:rsidRPr="001C6261" w:rsidRDefault="00733620" w:rsidP="001C6261">
      <w:pPr>
        <w:spacing w:line="276" w:lineRule="auto"/>
        <w:jc w:val="both"/>
        <w:rPr>
          <w:sz w:val="24"/>
          <w:szCs w:val="24"/>
        </w:rPr>
      </w:pPr>
    </w:p>
    <w:p w:rsidR="001C6261" w:rsidRDefault="006A520E" w:rsidP="00FF54F8">
      <w:pPr>
        <w:spacing w:line="276" w:lineRule="auto"/>
        <w:jc w:val="both"/>
        <w:rPr>
          <w:sz w:val="24"/>
          <w:szCs w:val="24"/>
        </w:rPr>
      </w:pPr>
      <w:r w:rsidRPr="001C6261">
        <w:rPr>
          <w:b/>
          <w:sz w:val="24"/>
          <w:szCs w:val="24"/>
        </w:rPr>
        <w:t>Art. 7º</w:t>
      </w:r>
      <w:r w:rsidRPr="001C6261">
        <w:rPr>
          <w:sz w:val="24"/>
          <w:szCs w:val="24"/>
        </w:rPr>
        <w:t xml:space="preserve"> Esta Lei entra em vigor na data de sua publicação.</w:t>
      </w:r>
    </w:p>
    <w:p w:rsidR="00FF54F8" w:rsidRDefault="00FF54F8" w:rsidP="00FF54F8">
      <w:pPr>
        <w:spacing w:line="276" w:lineRule="auto"/>
        <w:jc w:val="both"/>
        <w:rPr>
          <w:sz w:val="24"/>
          <w:szCs w:val="24"/>
        </w:rPr>
      </w:pPr>
    </w:p>
    <w:p w:rsidR="00FF54F8" w:rsidRPr="00B403C9" w:rsidRDefault="00FF54F8" w:rsidP="00FF54F8">
      <w:pPr>
        <w:spacing w:line="276" w:lineRule="auto"/>
        <w:jc w:val="both"/>
      </w:pPr>
    </w:p>
    <w:p w:rsidR="001C6261" w:rsidRDefault="001C6261">
      <w:pPr>
        <w:ind w:firstLine="709"/>
        <w:rPr>
          <w:sz w:val="24"/>
          <w:szCs w:val="24"/>
        </w:rPr>
      </w:pPr>
      <w:r w:rsidRPr="001C6261">
        <w:rPr>
          <w:sz w:val="24"/>
          <w:szCs w:val="24"/>
        </w:rPr>
        <w:t>Mesa da Câmara Municipal de Mogi Mirim, 15 de fevereiro de 2022</w:t>
      </w:r>
      <w:r>
        <w:rPr>
          <w:sz w:val="24"/>
          <w:szCs w:val="24"/>
        </w:rPr>
        <w:t>.</w:t>
      </w:r>
    </w:p>
    <w:p w:rsidR="001C6261" w:rsidRDefault="001C6261">
      <w:pPr>
        <w:ind w:firstLine="709"/>
        <w:rPr>
          <w:sz w:val="24"/>
          <w:szCs w:val="24"/>
        </w:rPr>
      </w:pPr>
    </w:p>
    <w:p w:rsidR="00FF54F8" w:rsidRPr="001C6261" w:rsidRDefault="00FF54F8">
      <w:pPr>
        <w:ind w:firstLine="709"/>
        <w:rPr>
          <w:sz w:val="24"/>
          <w:szCs w:val="24"/>
        </w:rPr>
      </w:pPr>
    </w:p>
    <w:p w:rsidR="001C6261" w:rsidRPr="001C6261" w:rsidRDefault="001C6261">
      <w:pPr>
        <w:ind w:firstLine="709"/>
        <w:rPr>
          <w:b/>
          <w:sz w:val="24"/>
          <w:szCs w:val="24"/>
        </w:rPr>
      </w:pPr>
    </w:p>
    <w:p w:rsidR="001C6261" w:rsidRPr="001C6261" w:rsidRDefault="001C6261" w:rsidP="00FF54F8">
      <w:pPr>
        <w:ind w:firstLine="709"/>
        <w:rPr>
          <w:b/>
          <w:sz w:val="24"/>
          <w:szCs w:val="24"/>
        </w:rPr>
      </w:pPr>
    </w:p>
    <w:p w:rsidR="00FF54F8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 xml:space="preserve">VEREADORA SONIA REGINA RODRIGUES </w:t>
      </w: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Presidente da Câmara</w:t>
      </w: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FF54F8" w:rsidRDefault="00FF54F8" w:rsidP="00FF54F8">
      <w:pPr>
        <w:ind w:left="720"/>
        <w:rPr>
          <w:b/>
          <w:sz w:val="24"/>
          <w:szCs w:val="24"/>
        </w:rPr>
      </w:pP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VEREADOR GERALDO VICENTE BERTANHA</w:t>
      </w:r>
    </w:p>
    <w:p w:rsid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1º Vice-Presidente</w:t>
      </w:r>
    </w:p>
    <w:p w:rsidR="00FF54F8" w:rsidRDefault="00FF54F8" w:rsidP="00FF54F8">
      <w:pPr>
        <w:ind w:left="720"/>
        <w:rPr>
          <w:b/>
          <w:sz w:val="24"/>
          <w:szCs w:val="24"/>
        </w:rPr>
      </w:pPr>
    </w:p>
    <w:p w:rsidR="00FF54F8" w:rsidRDefault="00FF54F8" w:rsidP="00FF54F8">
      <w:pPr>
        <w:ind w:left="720"/>
        <w:rPr>
          <w:b/>
          <w:sz w:val="24"/>
          <w:szCs w:val="24"/>
        </w:rPr>
      </w:pP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 xml:space="preserve">VEREADOR DIRCEU DA SILVA PAULINO </w:t>
      </w: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2º Vice-Presidente</w:t>
      </w: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FF54F8" w:rsidRPr="001C6261" w:rsidRDefault="00FF54F8" w:rsidP="00FF54F8">
      <w:pPr>
        <w:ind w:left="720"/>
        <w:rPr>
          <w:b/>
          <w:sz w:val="24"/>
          <w:szCs w:val="24"/>
        </w:rPr>
      </w:pP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VEREADOR LUIS ROBERTO TAVARES</w:t>
      </w: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1º Secretário</w:t>
      </w:r>
    </w:p>
    <w:p w:rsidR="001C6261" w:rsidRDefault="001C6261" w:rsidP="00FF54F8">
      <w:pPr>
        <w:ind w:left="720"/>
        <w:rPr>
          <w:b/>
          <w:sz w:val="24"/>
          <w:szCs w:val="24"/>
        </w:rPr>
      </w:pPr>
    </w:p>
    <w:p w:rsidR="00FF54F8" w:rsidRDefault="00FF54F8" w:rsidP="00FF54F8">
      <w:pPr>
        <w:ind w:left="720"/>
        <w:rPr>
          <w:b/>
          <w:sz w:val="24"/>
          <w:szCs w:val="24"/>
        </w:rPr>
      </w:pP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 xml:space="preserve">VEREADORA LÚCIA MARIA FERREIRA TENÓRIO </w:t>
      </w:r>
    </w:p>
    <w:p w:rsidR="001C6261" w:rsidRPr="001C6261" w:rsidRDefault="001C6261" w:rsidP="00FF54F8">
      <w:pPr>
        <w:ind w:left="720"/>
        <w:rPr>
          <w:b/>
          <w:sz w:val="24"/>
          <w:szCs w:val="24"/>
        </w:rPr>
      </w:pPr>
      <w:r w:rsidRPr="001C6261">
        <w:rPr>
          <w:b/>
          <w:sz w:val="24"/>
          <w:szCs w:val="24"/>
        </w:rPr>
        <w:t>2º Secretário</w:t>
      </w:r>
    </w:p>
    <w:p w:rsidR="001C6261" w:rsidRDefault="001C6261" w:rsidP="00FF5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</w:rPr>
      </w:pPr>
    </w:p>
    <w:p w:rsidR="001C6261" w:rsidRDefault="001C6261" w:rsidP="00FF5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</w:rPr>
      </w:pPr>
    </w:p>
    <w:p w:rsidR="00FF54F8" w:rsidRDefault="00FF54F8" w:rsidP="00FF5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</w:rPr>
      </w:pPr>
    </w:p>
    <w:p w:rsidR="00FF54F8" w:rsidRDefault="00FF54F8" w:rsidP="00FF5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</w:rPr>
      </w:pPr>
    </w:p>
    <w:p w:rsidR="001C6261" w:rsidRDefault="001C6261" w:rsidP="00FF54F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24"/>
          <w:szCs w:val="24"/>
        </w:rPr>
      </w:pPr>
    </w:p>
    <w:p w:rsidR="001C6261" w:rsidRPr="00FF54F8" w:rsidRDefault="001C6261" w:rsidP="00FF54F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22"/>
          <w:szCs w:val="22"/>
        </w:rPr>
      </w:pPr>
      <w:r w:rsidRPr="00FF54F8">
        <w:rPr>
          <w:rFonts w:eastAsia="Arial"/>
          <w:b/>
          <w:color w:val="000000"/>
          <w:sz w:val="22"/>
          <w:szCs w:val="22"/>
        </w:rPr>
        <w:t>Projeto de Lei nº 129 de 2021</w:t>
      </w:r>
    </w:p>
    <w:p w:rsidR="001C6261" w:rsidRPr="00FF54F8" w:rsidRDefault="001C6261" w:rsidP="00FF54F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22"/>
          <w:szCs w:val="22"/>
        </w:rPr>
      </w:pPr>
      <w:r w:rsidRPr="00FF54F8">
        <w:rPr>
          <w:rFonts w:eastAsia="Arial"/>
          <w:b/>
          <w:color w:val="000000"/>
          <w:sz w:val="22"/>
          <w:szCs w:val="22"/>
        </w:rPr>
        <w:t>Autoria dos Vereadores João Victor Gasparini e Mara Cristina Choquetta</w:t>
      </w:r>
    </w:p>
    <w:sectPr w:rsidR="001C6261" w:rsidRPr="00FF54F8" w:rsidSect="00FF54F8">
      <w:headerReference w:type="default" r:id="rId8"/>
      <w:pgSz w:w="12240" w:h="15840"/>
      <w:pgMar w:top="2229" w:right="1701" w:bottom="568" w:left="1701" w:header="907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8C" w:rsidRDefault="00036B8C">
      <w:r>
        <w:separator/>
      </w:r>
    </w:p>
  </w:endnote>
  <w:endnote w:type="continuationSeparator" w:id="0">
    <w:p w:rsidR="00036B8C" w:rsidRDefault="0003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8C" w:rsidRDefault="00036B8C">
      <w:r>
        <w:separator/>
      </w:r>
    </w:p>
  </w:footnote>
  <w:footnote w:type="continuationSeparator" w:id="0">
    <w:p w:rsidR="00036B8C" w:rsidRDefault="00036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F0" w:rsidRDefault="006A520E" w:rsidP="00D5114C">
    <w:pPr>
      <w:framePr w:w="2171" w:h="151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C450B83" wp14:editId="3FD78631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1522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8F0" w:rsidRDefault="006A520E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748F0" w:rsidRDefault="006A520E" w:rsidP="009748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C4B"/>
    <w:rsid w:val="00017763"/>
    <w:rsid w:val="00036B8C"/>
    <w:rsid w:val="00143FA9"/>
    <w:rsid w:val="00153EE6"/>
    <w:rsid w:val="00192FC6"/>
    <w:rsid w:val="0019358C"/>
    <w:rsid w:val="001C6261"/>
    <w:rsid w:val="00231B8F"/>
    <w:rsid w:val="00286CDE"/>
    <w:rsid w:val="00291A0B"/>
    <w:rsid w:val="003062FC"/>
    <w:rsid w:val="003677B6"/>
    <w:rsid w:val="00464105"/>
    <w:rsid w:val="004D3E01"/>
    <w:rsid w:val="004D49E6"/>
    <w:rsid w:val="004E2BD1"/>
    <w:rsid w:val="005E291C"/>
    <w:rsid w:val="00624045"/>
    <w:rsid w:val="006A1C4B"/>
    <w:rsid w:val="006A520E"/>
    <w:rsid w:val="00733620"/>
    <w:rsid w:val="00750304"/>
    <w:rsid w:val="007562A1"/>
    <w:rsid w:val="007A55B2"/>
    <w:rsid w:val="00960E27"/>
    <w:rsid w:val="009748F0"/>
    <w:rsid w:val="00A1455C"/>
    <w:rsid w:val="00B17434"/>
    <w:rsid w:val="00BC1719"/>
    <w:rsid w:val="00BD20C9"/>
    <w:rsid w:val="00BE37DE"/>
    <w:rsid w:val="00CE63B1"/>
    <w:rsid w:val="00D27E40"/>
    <w:rsid w:val="00D5114C"/>
    <w:rsid w:val="00DF1E66"/>
    <w:rsid w:val="00F5731A"/>
    <w:rsid w:val="00F64A10"/>
    <w:rsid w:val="00F71142"/>
    <w:rsid w:val="00FE15C3"/>
    <w:rsid w:val="00FF2ADA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A1"/>
  </w:style>
  <w:style w:type="paragraph" w:styleId="Ttulo1">
    <w:name w:val="heading 1"/>
    <w:basedOn w:val="Normal"/>
    <w:next w:val="Normal"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rsid w:val="007562A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562A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7562A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562A1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CA7EAE"/>
    <w:rPr>
      <w:sz w:val="24"/>
    </w:r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7F7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71A8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Normal"/>
    <w:rsid w:val="00571A86"/>
    <w:rPr>
      <w:sz w:val="24"/>
      <w:szCs w:val="24"/>
    </w:rPr>
  </w:style>
  <w:style w:type="paragraph" w:customStyle="1" w:styleId="name">
    <w:name w:val="name"/>
    <w:basedOn w:val="Normal"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A062D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Câmara Municipal de Mogi Mirim</cp:lastModifiedBy>
  <cp:revision>9</cp:revision>
  <cp:lastPrinted>2022-02-15T12:05:00Z</cp:lastPrinted>
  <dcterms:created xsi:type="dcterms:W3CDTF">2021-09-20T12:00:00Z</dcterms:created>
  <dcterms:modified xsi:type="dcterms:W3CDTF">2022-02-15T13:49:00Z</dcterms:modified>
</cp:coreProperties>
</file>