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I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Exmo. Senhor 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</w:t>
      </w:r>
      <w:r w:rsidR="00471C35">
        <w:rPr>
          <w:rFonts w:ascii="Calibri" w:eastAsia="Calibri" w:hAnsi="Calibri" w:cs="Calibri"/>
          <w:color w:val="333333"/>
          <w:sz w:val="22"/>
          <w:szCs w:val="22"/>
        </w:rPr>
        <w:t xml:space="preserve">a </w:t>
      </w:r>
      <w:r w:rsidR="00405409">
        <w:rPr>
          <w:rFonts w:ascii="Calibri" w:eastAsia="Calibri" w:hAnsi="Calibri" w:cs="Calibri"/>
          <w:color w:val="333333"/>
          <w:sz w:val="22"/>
          <w:szCs w:val="22"/>
        </w:rPr>
        <w:t>real</w:t>
      </w:r>
      <w:r w:rsidR="00157B69">
        <w:rPr>
          <w:rFonts w:ascii="Calibri" w:eastAsia="Calibri" w:hAnsi="Calibri" w:cs="Calibri"/>
          <w:color w:val="333333"/>
          <w:sz w:val="22"/>
          <w:szCs w:val="22"/>
        </w:rPr>
        <w:t>ização dos serviços de r</w:t>
      </w:r>
      <w:r w:rsidR="00405409">
        <w:rPr>
          <w:rFonts w:ascii="Calibri" w:eastAsia="Calibri" w:hAnsi="Calibri" w:cs="Calibri"/>
          <w:color w:val="333333"/>
          <w:sz w:val="22"/>
          <w:szCs w:val="22"/>
        </w:rPr>
        <w:t>oçagem</w:t>
      </w:r>
      <w:r w:rsidR="00157B69">
        <w:rPr>
          <w:rFonts w:ascii="Calibri" w:eastAsia="Calibri" w:hAnsi="Calibri" w:cs="Calibri"/>
          <w:color w:val="333333"/>
          <w:sz w:val="22"/>
          <w:szCs w:val="22"/>
        </w:rPr>
        <w:t xml:space="preserve"> e manutenção</w:t>
      </w:r>
      <w:r w:rsidR="00405409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="00157B69">
        <w:rPr>
          <w:rFonts w:ascii="Calibri" w:eastAsia="Calibri" w:hAnsi="Calibri" w:cs="Calibri"/>
          <w:color w:val="333333"/>
          <w:sz w:val="22"/>
          <w:szCs w:val="22"/>
        </w:rPr>
        <w:t xml:space="preserve">do passeio público na Avenida </w:t>
      </w:r>
      <w:r w:rsidR="00157B69">
        <w:rPr>
          <w:rFonts w:ascii="Calibri" w:eastAsia="Calibri" w:hAnsi="Calibri" w:cs="Calibri"/>
          <w:color w:val="333333"/>
          <w:sz w:val="22"/>
          <w:szCs w:val="22"/>
        </w:rPr>
        <w:t>Amucci</w:t>
      </w:r>
      <w:r w:rsidR="00157B69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="00157B69">
        <w:rPr>
          <w:rFonts w:ascii="Calibri" w:eastAsia="Calibri" w:hAnsi="Calibri" w:cs="Calibri"/>
          <w:color w:val="333333"/>
          <w:sz w:val="22"/>
          <w:szCs w:val="22"/>
        </w:rPr>
        <w:t>Truffi</w:t>
      </w:r>
      <w:r w:rsidR="00157B69">
        <w:rPr>
          <w:rFonts w:ascii="Calibri" w:eastAsia="Calibri" w:hAnsi="Calibri" w:cs="Calibri"/>
          <w:color w:val="333333"/>
          <w:sz w:val="22"/>
          <w:szCs w:val="22"/>
        </w:rPr>
        <w:t>.</w:t>
      </w:r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FE0A3D">
        <w:rPr>
          <w:rFonts w:ascii="Calibri" w:hAnsi="Calibri" w:cs="Calibri"/>
          <w:b/>
        </w:rPr>
        <w:t xml:space="preserve"> </w:t>
      </w:r>
      <w:r w:rsidRPr="0019397F" w:rsidR="003F3A75">
        <w:rPr>
          <w:rFonts w:ascii="Calibri" w:hAnsi="Calibri" w:cs="Calibri"/>
          <w:b/>
        </w:rPr>
        <w:t>DE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92169A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92169A" w:rsidP="0092169A">
      <w:pPr>
        <w:spacing w:line="240" w:lineRule="auto"/>
        <w:ind w:left="-284"/>
        <w:rPr>
          <w:rFonts w:ascii="Times New Roman" w:hAnsi="Times New Roman" w:cs="Times New Roman"/>
          <w:szCs w:val="24"/>
        </w:rPr>
      </w:pPr>
    </w:p>
    <w:p w:rsidR="00157B69" w:rsidP="00157B69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b/>
          <w:szCs w:val="24"/>
        </w:rPr>
      </w:pPr>
      <w:r w:rsidRPr="00D25B72">
        <w:rPr>
          <w:rFonts w:ascii="Times New Roman" w:hAnsi="Times New Roman" w:cs="Times New Roman"/>
          <w:szCs w:val="24"/>
        </w:rPr>
        <w:t xml:space="preserve">Indico ao Exmo. Senhor Prefeito Municipal, Dr. Paulo de Oliveira e Silva, </w:t>
      </w:r>
      <w:r w:rsidRPr="00405409" w:rsidR="00405409">
        <w:rPr>
          <w:rFonts w:ascii="Times New Roman" w:hAnsi="Times New Roman" w:cs="Times New Roman"/>
          <w:szCs w:val="24"/>
        </w:rPr>
        <w:t xml:space="preserve">a </w:t>
      </w:r>
      <w:r w:rsidRPr="00E10629" w:rsidR="00405409">
        <w:rPr>
          <w:rFonts w:ascii="Times New Roman" w:hAnsi="Times New Roman" w:cs="Times New Roman"/>
          <w:b/>
          <w:szCs w:val="24"/>
        </w:rPr>
        <w:t>realização dos</w:t>
      </w:r>
      <w:r>
        <w:rPr>
          <w:rFonts w:ascii="Times New Roman" w:hAnsi="Times New Roman" w:cs="Times New Roman"/>
          <w:b/>
          <w:szCs w:val="24"/>
        </w:rPr>
        <w:t xml:space="preserve"> serviços de capinação, roçagem e manutenção do passeio público da Avenida </w:t>
      </w:r>
      <w:r>
        <w:rPr>
          <w:rFonts w:ascii="Times New Roman" w:hAnsi="Times New Roman" w:cs="Times New Roman"/>
          <w:b/>
          <w:szCs w:val="24"/>
        </w:rPr>
        <w:t>Amucci</w:t>
      </w:r>
      <w:r w:rsidR="00FD62F5">
        <w:rPr>
          <w:rFonts w:ascii="Times New Roman" w:hAnsi="Times New Roman" w:cs="Times New Roman"/>
          <w:b/>
          <w:szCs w:val="24"/>
        </w:rPr>
        <w:t xml:space="preserve"> </w:t>
      </w:r>
      <w:r w:rsidR="00FD62F5">
        <w:rPr>
          <w:rFonts w:ascii="Times New Roman" w:hAnsi="Times New Roman" w:cs="Times New Roman"/>
          <w:b/>
          <w:szCs w:val="24"/>
        </w:rPr>
        <w:t>Truffi</w:t>
      </w:r>
      <w:r w:rsidR="00FD62F5">
        <w:rPr>
          <w:rFonts w:ascii="Times New Roman" w:hAnsi="Times New Roman" w:cs="Times New Roman"/>
          <w:b/>
          <w:szCs w:val="24"/>
        </w:rPr>
        <w:t>, no Parque da Imprensa, considerando que as atuais condições do local prejudicam os munícipes que transitam pelo local. Como pode ser constatado pela seguinte foto:</w:t>
      </w:r>
    </w:p>
    <w:p w:rsidR="00FD62F5" w:rsidRPr="00157B69" w:rsidP="00FD62F5">
      <w:pPr>
        <w:spacing w:after="240" w:line="360" w:lineRule="auto"/>
        <w:ind w:right="-1135"/>
        <w:jc w:val="both"/>
        <w:rPr>
          <w:rFonts w:ascii="Times New Roman" w:hAnsi="Times New Roman" w:cs="Times New Roman"/>
          <w:b/>
          <w:szCs w:val="24"/>
        </w:rPr>
      </w:pPr>
    </w:p>
    <w:p w:rsidR="00157B69" w:rsidRPr="00FD62F5" w:rsidP="00FD62F5">
      <w:pPr>
        <w:spacing w:after="240" w:line="360" w:lineRule="auto"/>
        <w:ind w:left="2268"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w w:val="0"/>
          <w:sz w:val="0"/>
          <w:szCs w:val="0"/>
          <w:u w:color="000000"/>
          <w:bdr w:val="nil"/>
          <w:shd w:val="clear" w:color="000000" w:fill="000000"/>
          <w:lang w:eastAsia="pt-BR"/>
        </w:rPr>
        <w:drawing>
          <wp:inline distT="0" distB="0" distL="0" distR="0">
            <wp:extent cx="3333115" cy="324353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02214" name="WhatsApp Image 2022-02-18 at 09.04.5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584" cy="324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409" w:rsidR="0040540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</w:p>
    <w:p w:rsidR="001923C8" w:rsidP="00FD62F5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com fundamento no artigo 160 da</w:t>
      </w:r>
      <w:r w:rsidR="00C40787">
        <w:rPr>
          <w:rFonts w:ascii="Times New Roman" w:hAnsi="Times New Roman" w:cs="Times New Roman"/>
          <w:szCs w:val="24"/>
        </w:rPr>
        <w:t xml:space="preserve"> resolução 276/2010 (Regimento I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nterno), considerando o interesse público presente, solicito a realização dos serviços mencionados, visando a conservação do patrimônio público e, acima de tudo, a vida e o </w:t>
      </w:r>
      <w:r w:rsidR="00A6443F">
        <w:rPr>
          <w:rFonts w:ascii="Times New Roman" w:hAnsi="Times New Roman" w:cs="Times New Roman"/>
          <w:szCs w:val="24"/>
        </w:rPr>
        <w:t>bem-estar</w:t>
      </w:r>
      <w:r>
        <w:rPr>
          <w:rFonts w:ascii="Times New Roman" w:hAnsi="Times New Roman" w:cs="Times New Roman"/>
          <w:szCs w:val="24"/>
        </w:rPr>
        <w:t xml:space="preserve"> de </w:t>
      </w:r>
      <w:r w:rsidR="00FD62F5">
        <w:rPr>
          <w:rFonts w:ascii="Times New Roman" w:hAnsi="Times New Roman" w:cs="Times New Roman"/>
          <w:szCs w:val="24"/>
        </w:rPr>
        <w:t>todos que transitam pelo referido local.</w:t>
      </w: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FD62F5">
        <w:rPr>
          <w:rFonts w:ascii="Times New Roman" w:hAnsi="Times New Roman" w:cs="Times New Roman"/>
          <w:b/>
          <w:szCs w:val="24"/>
        </w:rPr>
        <w:t>18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1923C8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FD62F5">
      <w:pPr>
        <w:spacing w:line="22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FD62F5">
      <w:pPr>
        <w:spacing w:line="22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FD62F5">
      <w:pPr>
        <w:spacing w:line="22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FD62F5">
      <w:headerReference w:type="default" r:id="rId6"/>
      <w:footerReference w:type="default" r:id="rId7"/>
      <w:pgSz w:w="11906" w:h="16838"/>
      <w:pgMar w:top="1417" w:right="1701" w:bottom="1417" w:left="1701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3140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E79B3"/>
    <w:rsid w:val="0011662C"/>
    <w:rsid w:val="001344CE"/>
    <w:rsid w:val="00157B69"/>
    <w:rsid w:val="00180DDE"/>
    <w:rsid w:val="001923C8"/>
    <w:rsid w:val="0019397F"/>
    <w:rsid w:val="00276067"/>
    <w:rsid w:val="00287834"/>
    <w:rsid w:val="002F0499"/>
    <w:rsid w:val="002F3271"/>
    <w:rsid w:val="003336B1"/>
    <w:rsid w:val="00370389"/>
    <w:rsid w:val="003E152A"/>
    <w:rsid w:val="003F3A75"/>
    <w:rsid w:val="00405409"/>
    <w:rsid w:val="00471C35"/>
    <w:rsid w:val="004D43C1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905F87"/>
    <w:rsid w:val="0092169A"/>
    <w:rsid w:val="00933E9A"/>
    <w:rsid w:val="00941514"/>
    <w:rsid w:val="009726BE"/>
    <w:rsid w:val="009D4BFB"/>
    <w:rsid w:val="009F41DB"/>
    <w:rsid w:val="00A6443F"/>
    <w:rsid w:val="00A94B26"/>
    <w:rsid w:val="00AC7873"/>
    <w:rsid w:val="00AE3C68"/>
    <w:rsid w:val="00B84DAF"/>
    <w:rsid w:val="00B9390A"/>
    <w:rsid w:val="00BC16F5"/>
    <w:rsid w:val="00BD4261"/>
    <w:rsid w:val="00C35DA2"/>
    <w:rsid w:val="00C40787"/>
    <w:rsid w:val="00C51B1B"/>
    <w:rsid w:val="00CC1F61"/>
    <w:rsid w:val="00CC7F6F"/>
    <w:rsid w:val="00D064FE"/>
    <w:rsid w:val="00D25B72"/>
    <w:rsid w:val="00D81026"/>
    <w:rsid w:val="00E10629"/>
    <w:rsid w:val="00F061EC"/>
    <w:rsid w:val="00F14D2E"/>
    <w:rsid w:val="00FA2F3E"/>
    <w:rsid w:val="00FD62F5"/>
    <w:rsid w:val="00FE0A3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58A579-CC42-4F7F-83A8-6E0C04B8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BA8A-7ADA-4FC7-AC94-22AEBDCF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dcterms:created xsi:type="dcterms:W3CDTF">2022-02-18T17:00:00Z</dcterms:created>
  <dcterms:modified xsi:type="dcterms:W3CDTF">2022-02-18T17:01:00Z</dcterms:modified>
</cp:coreProperties>
</file>