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F9D1B" w14:textId="75404733" w:rsidR="005101CC" w:rsidRPr="005101CC" w:rsidRDefault="005101CC" w:rsidP="005101CC">
      <w:pPr>
        <w:jc w:val="center"/>
        <w:rPr>
          <w:sz w:val="24"/>
          <w:szCs w:val="24"/>
        </w:rPr>
      </w:pPr>
      <w:r>
        <w:rPr>
          <w:rFonts w:ascii="Arial" w:hAnsi="Arial" w:cs="Arial"/>
          <w:b/>
          <w:bCs/>
          <w:color w:val="000000"/>
          <w:sz w:val="24"/>
          <w:szCs w:val="24"/>
        </w:rPr>
        <w:t xml:space="preserve">Relatório nº </w:t>
      </w:r>
      <w:r w:rsidR="00DB399C">
        <w:rPr>
          <w:rFonts w:ascii="Arial" w:hAnsi="Arial" w:cs="Arial"/>
          <w:b/>
          <w:bCs/>
          <w:color w:val="000000"/>
          <w:sz w:val="24"/>
          <w:szCs w:val="24"/>
        </w:rPr>
        <w:t>_____</w:t>
      </w:r>
      <w:r>
        <w:rPr>
          <w:rFonts w:ascii="Arial" w:hAnsi="Arial" w:cs="Arial"/>
          <w:b/>
          <w:bCs/>
          <w:color w:val="000000"/>
          <w:sz w:val="24"/>
          <w:szCs w:val="24"/>
        </w:rPr>
        <w:t xml:space="preserve">/2022 </w:t>
      </w:r>
    </w:p>
    <w:p w14:paraId="27A38C05" w14:textId="77777777" w:rsidR="005101CC" w:rsidRDefault="005101CC" w:rsidP="005101CC">
      <w:pPr>
        <w:spacing w:after="240"/>
        <w:rPr>
          <w:rFonts w:ascii="Arial" w:hAnsi="Arial" w:cs="Arial"/>
          <w:b/>
          <w:bCs/>
          <w:color w:val="000000"/>
          <w:sz w:val="24"/>
          <w:szCs w:val="24"/>
        </w:rPr>
      </w:pPr>
      <w:r w:rsidRPr="005101CC">
        <w:rPr>
          <w:sz w:val="24"/>
          <w:szCs w:val="24"/>
        </w:rPr>
        <w:br/>
      </w:r>
    </w:p>
    <w:p w14:paraId="58EA37BC" w14:textId="10466A12" w:rsidR="005101CC" w:rsidRPr="005101CC" w:rsidRDefault="005101CC" w:rsidP="005101CC">
      <w:pPr>
        <w:spacing w:after="240"/>
        <w:rPr>
          <w:rFonts w:ascii="Arial" w:hAnsi="Arial" w:cs="Arial"/>
          <w:b/>
          <w:bCs/>
          <w:color w:val="000000"/>
          <w:sz w:val="24"/>
          <w:szCs w:val="24"/>
        </w:rPr>
      </w:pPr>
      <w:r w:rsidRPr="005101CC">
        <w:rPr>
          <w:rFonts w:ascii="Arial" w:hAnsi="Arial" w:cs="Arial"/>
          <w:b/>
          <w:bCs/>
          <w:color w:val="000000"/>
          <w:sz w:val="24"/>
          <w:szCs w:val="24"/>
        </w:rPr>
        <w:t xml:space="preserve">Projeto de Lei n.º </w:t>
      </w:r>
      <w:r w:rsidR="00DB399C">
        <w:rPr>
          <w:rFonts w:ascii="Arial" w:hAnsi="Arial" w:cs="Arial"/>
          <w:b/>
          <w:bCs/>
          <w:color w:val="000000"/>
          <w:sz w:val="24"/>
          <w:szCs w:val="24"/>
        </w:rPr>
        <w:t>28</w:t>
      </w:r>
      <w:r>
        <w:rPr>
          <w:rFonts w:ascii="Arial" w:hAnsi="Arial" w:cs="Arial"/>
          <w:b/>
          <w:bCs/>
          <w:color w:val="000000"/>
          <w:sz w:val="24"/>
          <w:szCs w:val="24"/>
        </w:rPr>
        <w:t>/</w:t>
      </w:r>
      <w:r w:rsidRPr="005101CC">
        <w:rPr>
          <w:rFonts w:ascii="Arial" w:hAnsi="Arial" w:cs="Arial"/>
          <w:b/>
          <w:bCs/>
          <w:color w:val="000000"/>
          <w:sz w:val="24"/>
          <w:szCs w:val="24"/>
        </w:rPr>
        <w:t>202</w:t>
      </w:r>
      <w:r>
        <w:rPr>
          <w:rFonts w:ascii="Arial" w:hAnsi="Arial" w:cs="Arial"/>
          <w:b/>
          <w:bCs/>
          <w:color w:val="000000"/>
          <w:sz w:val="24"/>
          <w:szCs w:val="24"/>
        </w:rPr>
        <w:t>2</w:t>
      </w:r>
      <w:r w:rsidRPr="005101CC">
        <w:rPr>
          <w:sz w:val="24"/>
          <w:szCs w:val="24"/>
        </w:rPr>
        <w:br/>
      </w:r>
    </w:p>
    <w:p w14:paraId="2C6917D7" w14:textId="3ACFA4BA" w:rsidR="005101CC" w:rsidRPr="005101CC" w:rsidRDefault="005101CC" w:rsidP="005101CC">
      <w:pPr>
        <w:jc w:val="both"/>
        <w:rPr>
          <w:sz w:val="24"/>
          <w:szCs w:val="24"/>
        </w:rPr>
      </w:pPr>
      <w:r w:rsidRPr="005101CC">
        <w:rPr>
          <w:rFonts w:ascii="Calibri" w:hAnsi="Calibri" w:cs="Calibri"/>
          <w:color w:val="000000"/>
          <w:sz w:val="26"/>
          <w:szCs w:val="26"/>
        </w:rPr>
        <w:t> </w:t>
      </w:r>
      <w:r w:rsidRPr="005101CC">
        <w:rPr>
          <w:rFonts w:ascii="Calibri" w:hAnsi="Calibri" w:cs="Calibri"/>
          <w:color w:val="000000"/>
          <w:sz w:val="26"/>
          <w:szCs w:val="26"/>
        </w:rPr>
        <w:tab/>
        <w:t xml:space="preserve"> </w:t>
      </w:r>
      <w:r w:rsidRPr="005101CC">
        <w:rPr>
          <w:rFonts w:ascii="Calibri" w:hAnsi="Calibri" w:cs="Calibri"/>
          <w:color w:val="000000"/>
          <w:sz w:val="26"/>
          <w:szCs w:val="26"/>
        </w:rPr>
        <w:tab/>
        <w:t>Conforme determina o artigo 35 da Resolução 276 de 09 de novembro de 2010 – Regimento Interno da Câmara Municipal, a</w:t>
      </w:r>
      <w:r>
        <w:rPr>
          <w:rFonts w:ascii="Calibri" w:hAnsi="Calibri" w:cs="Calibri"/>
          <w:color w:val="000000"/>
          <w:sz w:val="26"/>
          <w:szCs w:val="26"/>
        </w:rPr>
        <w:t xml:space="preserve"> </w:t>
      </w:r>
      <w:r w:rsidRPr="005101CC">
        <w:rPr>
          <w:rFonts w:ascii="Calibri" w:hAnsi="Calibri" w:cs="Calibri"/>
          <w:color w:val="000000"/>
          <w:sz w:val="26"/>
          <w:szCs w:val="26"/>
        </w:rPr>
        <w:t>Comiss</w:t>
      </w:r>
      <w:r>
        <w:rPr>
          <w:rFonts w:ascii="Calibri" w:hAnsi="Calibri" w:cs="Calibri"/>
          <w:color w:val="000000"/>
          <w:sz w:val="26"/>
          <w:szCs w:val="26"/>
        </w:rPr>
        <w:t>ão</w:t>
      </w:r>
      <w:r w:rsidRPr="005101CC">
        <w:rPr>
          <w:rFonts w:ascii="Calibri" w:hAnsi="Calibri" w:cs="Calibri"/>
          <w:color w:val="000000"/>
          <w:sz w:val="26"/>
          <w:szCs w:val="26"/>
        </w:rPr>
        <w:t xml:space="preserve"> Permanente</w:t>
      </w:r>
      <w:r>
        <w:rPr>
          <w:rFonts w:ascii="Calibri" w:hAnsi="Calibri" w:cs="Calibri"/>
          <w:color w:val="000000"/>
          <w:sz w:val="26"/>
          <w:szCs w:val="26"/>
        </w:rPr>
        <w:t xml:space="preserve"> de Justiça e Redação</w:t>
      </w:r>
      <w:r w:rsidRPr="005101CC">
        <w:rPr>
          <w:rFonts w:ascii="Calibri" w:hAnsi="Calibri" w:cs="Calibri"/>
          <w:color w:val="000000"/>
          <w:sz w:val="26"/>
          <w:szCs w:val="26"/>
        </w:rPr>
        <w:t xml:space="preserve"> </w:t>
      </w:r>
      <w:r>
        <w:rPr>
          <w:rFonts w:ascii="Calibri" w:hAnsi="Calibri" w:cs="Calibri"/>
          <w:color w:val="000000"/>
          <w:sz w:val="26"/>
          <w:szCs w:val="26"/>
        </w:rPr>
        <w:t>emite</w:t>
      </w:r>
      <w:r w:rsidRPr="005101CC">
        <w:rPr>
          <w:rFonts w:ascii="Calibri" w:hAnsi="Calibri" w:cs="Calibri"/>
          <w:color w:val="000000"/>
          <w:sz w:val="26"/>
          <w:szCs w:val="26"/>
        </w:rPr>
        <w:t xml:space="preserve"> o presente </w:t>
      </w:r>
      <w:r>
        <w:rPr>
          <w:rFonts w:ascii="Calibri" w:hAnsi="Calibri" w:cs="Calibri"/>
          <w:color w:val="000000"/>
          <w:sz w:val="26"/>
          <w:szCs w:val="26"/>
        </w:rPr>
        <w:t xml:space="preserve">Relatório </w:t>
      </w:r>
      <w:r w:rsidRPr="005101CC">
        <w:rPr>
          <w:rFonts w:ascii="Calibri" w:hAnsi="Calibri" w:cs="Calibri"/>
          <w:color w:val="000000"/>
          <w:sz w:val="26"/>
          <w:szCs w:val="26"/>
        </w:rPr>
        <w:t xml:space="preserve">acerca do Projeto de Lei n.º </w:t>
      </w:r>
      <w:r w:rsidR="00DB399C">
        <w:rPr>
          <w:rFonts w:ascii="Calibri" w:hAnsi="Calibri" w:cs="Calibri"/>
          <w:color w:val="000000"/>
          <w:sz w:val="26"/>
          <w:szCs w:val="26"/>
        </w:rPr>
        <w:t>28</w:t>
      </w:r>
      <w:r>
        <w:rPr>
          <w:rFonts w:ascii="Calibri" w:hAnsi="Calibri" w:cs="Calibri"/>
          <w:color w:val="000000"/>
          <w:sz w:val="26"/>
          <w:szCs w:val="26"/>
        </w:rPr>
        <w:t>/2022</w:t>
      </w:r>
      <w:r w:rsidRPr="005101CC">
        <w:rPr>
          <w:rFonts w:ascii="Calibri" w:hAnsi="Calibri" w:cs="Calibri"/>
          <w:color w:val="000000"/>
          <w:sz w:val="26"/>
          <w:szCs w:val="26"/>
        </w:rPr>
        <w:t>, de autoria do Exmo. Sr. Prefeito Municipal.:</w:t>
      </w:r>
    </w:p>
    <w:p w14:paraId="56C46633" w14:textId="77777777" w:rsidR="005101CC" w:rsidRPr="005101CC" w:rsidRDefault="005101CC" w:rsidP="005101CC">
      <w:pPr>
        <w:spacing w:after="240"/>
        <w:rPr>
          <w:sz w:val="24"/>
          <w:szCs w:val="24"/>
        </w:rPr>
      </w:pPr>
    </w:p>
    <w:p w14:paraId="47919D3A" w14:textId="77777777" w:rsidR="005101CC" w:rsidRPr="005101CC" w:rsidRDefault="005101CC" w:rsidP="005101CC">
      <w:pPr>
        <w:jc w:val="both"/>
        <w:rPr>
          <w:sz w:val="24"/>
          <w:szCs w:val="24"/>
        </w:rPr>
      </w:pPr>
      <w:r w:rsidRPr="005101CC">
        <w:rPr>
          <w:rFonts w:ascii="Calibri" w:hAnsi="Calibri" w:cs="Calibri"/>
          <w:b/>
          <w:bCs/>
          <w:color w:val="000000"/>
          <w:sz w:val="26"/>
          <w:szCs w:val="26"/>
        </w:rPr>
        <w:t>I. Exposição da Matéria</w:t>
      </w:r>
    </w:p>
    <w:p w14:paraId="384986B9" w14:textId="77777777" w:rsidR="005101CC" w:rsidRPr="005101CC" w:rsidRDefault="005101CC" w:rsidP="005101CC">
      <w:pPr>
        <w:rPr>
          <w:sz w:val="24"/>
          <w:szCs w:val="24"/>
        </w:rPr>
      </w:pPr>
    </w:p>
    <w:p w14:paraId="77C23A13" w14:textId="5DACFFCC" w:rsidR="005101CC" w:rsidRPr="005101CC" w:rsidRDefault="005101CC" w:rsidP="005101CC">
      <w:pPr>
        <w:ind w:firstLine="709"/>
        <w:jc w:val="both"/>
        <w:rPr>
          <w:sz w:val="24"/>
          <w:szCs w:val="24"/>
        </w:rPr>
      </w:pPr>
      <w:r w:rsidRPr="005101CC">
        <w:rPr>
          <w:rFonts w:ascii="Calibri" w:hAnsi="Calibri" w:cs="Calibri"/>
          <w:color w:val="000000"/>
          <w:sz w:val="26"/>
          <w:szCs w:val="26"/>
        </w:rPr>
        <w:t> </w:t>
      </w:r>
      <w:r w:rsidRPr="005101CC">
        <w:rPr>
          <w:rFonts w:ascii="Calibri" w:hAnsi="Calibri" w:cs="Calibri"/>
          <w:color w:val="000000"/>
          <w:sz w:val="26"/>
          <w:szCs w:val="26"/>
        </w:rPr>
        <w:tab/>
        <w:t xml:space="preserve">O Excelentíssimo Senhor Prefeito Dr. Paulo de Oliveira e Silva encaminha a esta Casa de Leis o Projeto de Lei nº </w:t>
      </w:r>
      <w:r w:rsidR="00DB399C">
        <w:rPr>
          <w:rFonts w:ascii="Calibri" w:hAnsi="Calibri" w:cs="Calibri"/>
          <w:color w:val="000000"/>
          <w:sz w:val="26"/>
          <w:szCs w:val="26"/>
        </w:rPr>
        <w:t>28</w:t>
      </w:r>
      <w:r w:rsidRPr="005101CC">
        <w:rPr>
          <w:rFonts w:ascii="Calibri" w:hAnsi="Calibri" w:cs="Calibri"/>
          <w:color w:val="000000"/>
          <w:sz w:val="26"/>
          <w:szCs w:val="26"/>
        </w:rPr>
        <w:t>/2.02</w:t>
      </w:r>
      <w:r>
        <w:rPr>
          <w:rFonts w:ascii="Calibri" w:hAnsi="Calibri" w:cs="Calibri"/>
          <w:color w:val="000000"/>
          <w:sz w:val="26"/>
          <w:szCs w:val="26"/>
        </w:rPr>
        <w:t>2</w:t>
      </w:r>
      <w:r w:rsidRPr="005101CC">
        <w:rPr>
          <w:rFonts w:ascii="Calibri" w:hAnsi="Calibri" w:cs="Calibri"/>
          <w:color w:val="000000"/>
          <w:sz w:val="26"/>
          <w:szCs w:val="26"/>
        </w:rPr>
        <w:t>, que “</w:t>
      </w:r>
      <w:r w:rsidRPr="005101CC">
        <w:rPr>
          <w:rFonts w:ascii="Calibri" w:hAnsi="Calibri" w:cs="Calibri"/>
          <w:b/>
          <w:bCs/>
          <w:color w:val="000000"/>
          <w:sz w:val="26"/>
          <w:szCs w:val="26"/>
        </w:rPr>
        <w:t xml:space="preserve">DISPÕE SOBRE ABERTURA DE CRÉDITO </w:t>
      </w:r>
      <w:r w:rsidR="00415A86">
        <w:rPr>
          <w:rFonts w:ascii="Calibri" w:hAnsi="Calibri" w:cs="Calibri"/>
          <w:b/>
          <w:bCs/>
          <w:color w:val="000000"/>
          <w:sz w:val="26"/>
          <w:szCs w:val="26"/>
        </w:rPr>
        <w:t xml:space="preserve">ADICIONAL ESPECIAL, </w:t>
      </w:r>
      <w:r w:rsidRPr="005101CC">
        <w:rPr>
          <w:rFonts w:ascii="Calibri" w:hAnsi="Calibri" w:cs="Calibri"/>
          <w:b/>
          <w:bCs/>
          <w:color w:val="000000"/>
          <w:sz w:val="26"/>
          <w:szCs w:val="26"/>
        </w:rPr>
        <w:t xml:space="preserve">POR </w:t>
      </w:r>
      <w:r>
        <w:rPr>
          <w:rFonts w:ascii="Calibri" w:hAnsi="Calibri" w:cs="Calibri"/>
          <w:b/>
          <w:bCs/>
          <w:color w:val="000000"/>
          <w:sz w:val="26"/>
          <w:szCs w:val="26"/>
        </w:rPr>
        <w:t>TRANSPOSIÇÃO DE DOTAÇÃO ORÇAMENTÁRIA, NO VALOR DE R$ 70.000,00.”</w:t>
      </w:r>
    </w:p>
    <w:p w14:paraId="713AE70E" w14:textId="77777777" w:rsidR="005101CC" w:rsidRPr="005101CC" w:rsidRDefault="005101CC" w:rsidP="005101CC">
      <w:pPr>
        <w:jc w:val="both"/>
        <w:rPr>
          <w:sz w:val="24"/>
          <w:szCs w:val="24"/>
        </w:rPr>
      </w:pPr>
      <w:r w:rsidRPr="005101CC">
        <w:rPr>
          <w:rFonts w:ascii="Calibri" w:hAnsi="Calibri" w:cs="Calibri"/>
          <w:color w:val="000000"/>
          <w:sz w:val="26"/>
          <w:szCs w:val="26"/>
        </w:rPr>
        <w:tab/>
      </w:r>
    </w:p>
    <w:p w14:paraId="7BBF0389" w14:textId="3E88B2CF" w:rsidR="005101CC" w:rsidRDefault="005101CC" w:rsidP="005101CC">
      <w:pPr>
        <w:ind w:firstLine="709"/>
        <w:jc w:val="both"/>
        <w:rPr>
          <w:rFonts w:ascii="Calibri" w:hAnsi="Calibri" w:cs="Calibri"/>
          <w:color w:val="000000"/>
          <w:sz w:val="26"/>
          <w:szCs w:val="26"/>
        </w:rPr>
      </w:pPr>
      <w:r w:rsidRPr="005101CC">
        <w:rPr>
          <w:rFonts w:ascii="Calibri" w:hAnsi="Calibri" w:cs="Calibri"/>
          <w:color w:val="000000"/>
          <w:sz w:val="26"/>
          <w:szCs w:val="26"/>
        </w:rPr>
        <w:t> </w:t>
      </w:r>
      <w:r w:rsidRPr="005101CC">
        <w:rPr>
          <w:rFonts w:ascii="Calibri" w:hAnsi="Calibri" w:cs="Calibri"/>
          <w:color w:val="000000"/>
          <w:sz w:val="26"/>
          <w:szCs w:val="26"/>
        </w:rPr>
        <w:tab/>
      </w:r>
      <w:r>
        <w:rPr>
          <w:rFonts w:ascii="Calibri" w:hAnsi="Calibri" w:cs="Calibri"/>
          <w:color w:val="000000"/>
          <w:sz w:val="26"/>
          <w:szCs w:val="26"/>
        </w:rPr>
        <w:t xml:space="preserve">A </w:t>
      </w:r>
      <w:r w:rsidR="00584E3B">
        <w:rPr>
          <w:rFonts w:ascii="Calibri" w:hAnsi="Calibri" w:cs="Calibri"/>
          <w:color w:val="000000"/>
          <w:sz w:val="26"/>
          <w:szCs w:val="26"/>
        </w:rPr>
        <w:t xml:space="preserve">transposição do valor com a consecutiva </w:t>
      </w:r>
      <w:r>
        <w:rPr>
          <w:rFonts w:ascii="Calibri" w:hAnsi="Calibri" w:cs="Calibri"/>
          <w:color w:val="000000"/>
          <w:sz w:val="26"/>
          <w:szCs w:val="26"/>
        </w:rPr>
        <w:t xml:space="preserve">abertura </w:t>
      </w:r>
      <w:r w:rsidR="00584E3B">
        <w:rPr>
          <w:rFonts w:ascii="Calibri" w:hAnsi="Calibri" w:cs="Calibri"/>
          <w:color w:val="000000"/>
          <w:sz w:val="26"/>
          <w:szCs w:val="26"/>
        </w:rPr>
        <w:t xml:space="preserve">de crédito adicional </w:t>
      </w:r>
      <w:r>
        <w:rPr>
          <w:rFonts w:ascii="Calibri" w:hAnsi="Calibri" w:cs="Calibri"/>
          <w:color w:val="000000"/>
          <w:sz w:val="26"/>
          <w:szCs w:val="26"/>
        </w:rPr>
        <w:t>se fará dentro da própria Secretaria Municipal de Admin</w:t>
      </w:r>
      <w:r w:rsidR="00584E3B">
        <w:rPr>
          <w:rFonts w:ascii="Calibri" w:hAnsi="Calibri" w:cs="Calibri"/>
          <w:color w:val="000000"/>
          <w:sz w:val="26"/>
          <w:szCs w:val="26"/>
        </w:rPr>
        <w:t xml:space="preserve">istração, com o objetivo de </w:t>
      </w:r>
      <w:r w:rsidRPr="005101CC">
        <w:rPr>
          <w:rFonts w:ascii="Calibri" w:hAnsi="Calibri" w:cs="Calibri"/>
          <w:color w:val="000000"/>
          <w:sz w:val="26"/>
          <w:szCs w:val="26"/>
        </w:rPr>
        <w:t xml:space="preserve">crédito suplementar será destinado </w:t>
      </w:r>
      <w:r w:rsidR="00584E3B">
        <w:rPr>
          <w:rFonts w:ascii="Calibri" w:hAnsi="Calibri" w:cs="Calibri"/>
          <w:color w:val="000000"/>
          <w:sz w:val="26"/>
          <w:szCs w:val="26"/>
        </w:rPr>
        <w:t xml:space="preserve">a </w:t>
      </w:r>
      <w:r w:rsidRPr="005101CC">
        <w:rPr>
          <w:rFonts w:ascii="Calibri" w:hAnsi="Calibri" w:cs="Calibri"/>
          <w:color w:val="000000"/>
          <w:sz w:val="26"/>
          <w:szCs w:val="26"/>
        </w:rPr>
        <w:t>custear despesas c</w:t>
      </w:r>
      <w:r w:rsidR="00584E3B">
        <w:rPr>
          <w:rFonts w:ascii="Calibri" w:hAnsi="Calibri" w:cs="Calibri"/>
          <w:color w:val="000000"/>
          <w:sz w:val="26"/>
          <w:szCs w:val="26"/>
        </w:rPr>
        <w:t xml:space="preserve">om a locação de imóvel pela secretária. </w:t>
      </w:r>
    </w:p>
    <w:p w14:paraId="33344FCA" w14:textId="39456C72" w:rsidR="00584E3B" w:rsidRPr="005101CC" w:rsidRDefault="00584E3B" w:rsidP="005101CC">
      <w:pPr>
        <w:ind w:firstLine="709"/>
        <w:jc w:val="both"/>
        <w:rPr>
          <w:i/>
          <w:iCs/>
          <w:sz w:val="24"/>
          <w:szCs w:val="24"/>
        </w:rPr>
      </w:pPr>
      <w:r>
        <w:rPr>
          <w:rFonts w:ascii="Calibri" w:hAnsi="Calibri" w:cs="Calibri"/>
          <w:color w:val="000000"/>
          <w:sz w:val="26"/>
          <w:szCs w:val="26"/>
        </w:rPr>
        <w:tab/>
        <w:t xml:space="preserve">Segundo comunicado interno acostado nos autos do processo, o </w:t>
      </w:r>
      <w:r w:rsidR="00DB399C">
        <w:rPr>
          <w:rFonts w:ascii="Calibri" w:hAnsi="Calibri" w:cs="Calibri"/>
          <w:color w:val="000000"/>
          <w:sz w:val="26"/>
          <w:szCs w:val="26"/>
        </w:rPr>
        <w:t>Secretário</w:t>
      </w:r>
      <w:r>
        <w:rPr>
          <w:rFonts w:ascii="Calibri" w:hAnsi="Calibri" w:cs="Calibri"/>
          <w:color w:val="000000"/>
          <w:sz w:val="26"/>
          <w:szCs w:val="26"/>
        </w:rPr>
        <w:t xml:space="preserve"> de Administração, Sr. Mauro Nunes, afirma que “</w:t>
      </w:r>
      <w:r>
        <w:rPr>
          <w:rFonts w:ascii="Calibri" w:hAnsi="Calibri" w:cs="Calibri"/>
          <w:i/>
          <w:iCs/>
          <w:color w:val="000000"/>
          <w:sz w:val="26"/>
          <w:szCs w:val="26"/>
        </w:rPr>
        <w:t xml:space="preserve">Servimo-nos do presente para solicitar a criação de rubrica para dotação orçamentária visando o pagamento de outros serviços de </w:t>
      </w:r>
      <w:proofErr w:type="spellStart"/>
      <w:proofErr w:type="gramStart"/>
      <w:r>
        <w:rPr>
          <w:rFonts w:ascii="Calibri" w:hAnsi="Calibri" w:cs="Calibri"/>
          <w:i/>
          <w:iCs/>
          <w:color w:val="000000"/>
          <w:sz w:val="26"/>
          <w:szCs w:val="26"/>
        </w:rPr>
        <w:t>terceiro</w:t>
      </w:r>
      <w:proofErr w:type="spellEnd"/>
      <w:r>
        <w:rPr>
          <w:rFonts w:ascii="Calibri" w:hAnsi="Calibri" w:cs="Calibri"/>
          <w:i/>
          <w:iCs/>
          <w:color w:val="000000"/>
          <w:sz w:val="26"/>
          <w:szCs w:val="26"/>
        </w:rPr>
        <w:t xml:space="preserve"> pessoa física</w:t>
      </w:r>
      <w:proofErr w:type="gramEnd"/>
      <w:r>
        <w:rPr>
          <w:rFonts w:ascii="Calibri" w:hAnsi="Calibri" w:cs="Calibri"/>
          <w:i/>
          <w:iCs/>
          <w:color w:val="000000"/>
          <w:sz w:val="26"/>
          <w:szCs w:val="26"/>
        </w:rPr>
        <w:t>, que foi excluída quando de elaboração do PPA, por não ser utilizada, todavia, no final do exercício a Secretaria de Administração locou um prédio, que será custeado pela referida dotação”</w:t>
      </w:r>
    </w:p>
    <w:p w14:paraId="69F79DEC" w14:textId="77777777" w:rsidR="005101CC" w:rsidRPr="005101CC" w:rsidRDefault="005101CC" w:rsidP="005101CC">
      <w:pPr>
        <w:spacing w:after="240"/>
        <w:rPr>
          <w:sz w:val="24"/>
          <w:szCs w:val="24"/>
        </w:rPr>
      </w:pPr>
    </w:p>
    <w:p w14:paraId="5B724A03" w14:textId="77777777" w:rsidR="005101CC" w:rsidRPr="005101CC" w:rsidRDefault="005101CC" w:rsidP="005101CC">
      <w:pPr>
        <w:jc w:val="both"/>
        <w:rPr>
          <w:sz w:val="24"/>
          <w:szCs w:val="24"/>
        </w:rPr>
      </w:pPr>
      <w:r w:rsidRPr="005101CC">
        <w:rPr>
          <w:rFonts w:ascii="Calibri" w:hAnsi="Calibri" w:cs="Calibri"/>
          <w:b/>
          <w:bCs/>
          <w:color w:val="000000"/>
          <w:sz w:val="26"/>
          <w:szCs w:val="26"/>
        </w:rPr>
        <w:t>II. Do mérito e conclusões do relator</w:t>
      </w:r>
      <w:r w:rsidRPr="005101CC">
        <w:rPr>
          <w:rFonts w:ascii="Calibri" w:hAnsi="Calibri" w:cs="Calibri"/>
          <w:color w:val="000000"/>
          <w:sz w:val="26"/>
          <w:szCs w:val="26"/>
        </w:rPr>
        <w:t> </w:t>
      </w:r>
    </w:p>
    <w:p w14:paraId="4A8E48C7" w14:textId="77777777" w:rsidR="005101CC" w:rsidRPr="005101CC" w:rsidRDefault="005101CC" w:rsidP="005101CC">
      <w:pPr>
        <w:rPr>
          <w:sz w:val="24"/>
          <w:szCs w:val="24"/>
        </w:rPr>
      </w:pPr>
    </w:p>
    <w:p w14:paraId="4F8AE584" w14:textId="7E95F6A0" w:rsidR="005101CC" w:rsidRPr="005101CC" w:rsidRDefault="005101CC" w:rsidP="005101CC">
      <w:pPr>
        <w:ind w:firstLine="709"/>
        <w:jc w:val="both"/>
        <w:rPr>
          <w:sz w:val="24"/>
          <w:szCs w:val="24"/>
        </w:rPr>
      </w:pPr>
      <w:r w:rsidRPr="005101CC">
        <w:rPr>
          <w:rFonts w:ascii="Calibri" w:hAnsi="Calibri" w:cs="Calibri"/>
          <w:color w:val="000000"/>
          <w:sz w:val="26"/>
          <w:szCs w:val="26"/>
        </w:rPr>
        <w:t> </w:t>
      </w:r>
      <w:r w:rsidRPr="005101CC">
        <w:rPr>
          <w:rFonts w:ascii="Calibri" w:hAnsi="Calibri" w:cs="Calibri"/>
          <w:color w:val="000000"/>
          <w:sz w:val="26"/>
          <w:szCs w:val="26"/>
        </w:rPr>
        <w:tab/>
        <w:t xml:space="preserve">Em análise técnica da matéria, denota-se que não existem óbices jurídicos para tramitação da propositura, posto que </w:t>
      </w:r>
      <w:proofErr w:type="gramStart"/>
      <w:r w:rsidRPr="005101CC">
        <w:rPr>
          <w:rFonts w:ascii="Calibri" w:hAnsi="Calibri" w:cs="Calibri"/>
          <w:color w:val="000000"/>
          <w:sz w:val="26"/>
          <w:szCs w:val="26"/>
        </w:rPr>
        <w:t>a</w:t>
      </w:r>
      <w:r w:rsidR="00ED0D92">
        <w:rPr>
          <w:rFonts w:ascii="Calibri" w:hAnsi="Calibri" w:cs="Calibri"/>
          <w:color w:val="000000"/>
          <w:sz w:val="26"/>
          <w:szCs w:val="26"/>
        </w:rPr>
        <w:t xml:space="preserve"> </w:t>
      </w:r>
      <w:r w:rsidRPr="005101CC">
        <w:rPr>
          <w:rFonts w:ascii="Calibri" w:hAnsi="Calibri" w:cs="Calibri"/>
          <w:color w:val="000000"/>
          <w:sz w:val="26"/>
          <w:szCs w:val="26"/>
        </w:rPr>
        <w:t>mesma</w:t>
      </w:r>
      <w:proofErr w:type="gramEnd"/>
      <w:r w:rsidRPr="005101CC">
        <w:rPr>
          <w:rFonts w:ascii="Calibri" w:hAnsi="Calibri" w:cs="Calibri"/>
          <w:color w:val="000000"/>
          <w:sz w:val="26"/>
          <w:szCs w:val="26"/>
        </w:rPr>
        <w:t xml:space="preserve"> não apresenta mácula de constitucionalidade.</w:t>
      </w:r>
    </w:p>
    <w:p w14:paraId="1E93D006" w14:textId="77777777" w:rsidR="005101CC" w:rsidRPr="005101CC" w:rsidRDefault="005101CC" w:rsidP="005101CC">
      <w:pPr>
        <w:spacing w:before="240" w:after="240"/>
        <w:jc w:val="both"/>
        <w:rPr>
          <w:sz w:val="24"/>
          <w:szCs w:val="24"/>
        </w:rPr>
      </w:pPr>
      <w:r w:rsidRPr="005101CC">
        <w:rPr>
          <w:rFonts w:ascii="Calibri" w:hAnsi="Calibri" w:cs="Calibri"/>
          <w:color w:val="000000"/>
          <w:sz w:val="26"/>
          <w:szCs w:val="26"/>
        </w:rPr>
        <w:t> </w:t>
      </w:r>
      <w:r w:rsidRPr="005101CC">
        <w:rPr>
          <w:rFonts w:ascii="Calibri" w:hAnsi="Calibri" w:cs="Calibri"/>
          <w:color w:val="000000"/>
          <w:sz w:val="26"/>
          <w:szCs w:val="26"/>
        </w:rPr>
        <w:tab/>
        <w:t xml:space="preserve"> </w:t>
      </w:r>
      <w:r w:rsidRPr="005101CC">
        <w:rPr>
          <w:rFonts w:ascii="Calibri" w:hAnsi="Calibri" w:cs="Calibri"/>
          <w:color w:val="000000"/>
          <w:sz w:val="26"/>
          <w:szCs w:val="26"/>
        </w:rPr>
        <w:tab/>
        <w:t>Inicialmente verifica-se que o projeto se encontra dentro da competência legislativa do Município, conforme determina o artigo 30, inciso I da Constituição Federal, uma vez que se trata de assunto de interesse local.</w:t>
      </w:r>
    </w:p>
    <w:p w14:paraId="27A02C34" w14:textId="77777777" w:rsidR="005101CC" w:rsidRPr="005101CC" w:rsidRDefault="005101CC" w:rsidP="005101CC">
      <w:pPr>
        <w:spacing w:before="240" w:after="240"/>
        <w:jc w:val="both"/>
        <w:rPr>
          <w:sz w:val="24"/>
          <w:szCs w:val="24"/>
        </w:rPr>
      </w:pPr>
      <w:r w:rsidRPr="005101CC">
        <w:rPr>
          <w:rFonts w:ascii="Calibri" w:hAnsi="Calibri" w:cs="Calibri"/>
          <w:color w:val="000000"/>
          <w:sz w:val="26"/>
          <w:szCs w:val="26"/>
        </w:rPr>
        <w:t> </w:t>
      </w:r>
      <w:r w:rsidRPr="005101CC">
        <w:rPr>
          <w:rFonts w:ascii="Calibri" w:hAnsi="Calibri" w:cs="Calibri"/>
          <w:color w:val="000000"/>
          <w:sz w:val="26"/>
          <w:szCs w:val="26"/>
        </w:rPr>
        <w:tab/>
      </w:r>
      <w:r w:rsidRPr="005101CC">
        <w:rPr>
          <w:rFonts w:ascii="Calibri" w:hAnsi="Calibri" w:cs="Calibri"/>
          <w:color w:val="000000"/>
          <w:sz w:val="26"/>
          <w:szCs w:val="26"/>
        </w:rPr>
        <w:tab/>
        <w:t>Por sua vez, o projeto também respeita a iniciativa privativa do Sr. Prefeito Municipal, conforme artigo 51, inciso IV da Lei Orgânica do Município de Mogi Mirim.</w:t>
      </w:r>
    </w:p>
    <w:p w14:paraId="33085A10" w14:textId="690BACCE" w:rsidR="005101CC" w:rsidRPr="005101CC" w:rsidRDefault="005101CC" w:rsidP="005101CC">
      <w:pPr>
        <w:spacing w:before="240" w:after="240"/>
        <w:jc w:val="both"/>
        <w:rPr>
          <w:sz w:val="24"/>
          <w:szCs w:val="24"/>
        </w:rPr>
      </w:pPr>
      <w:r w:rsidRPr="005101CC">
        <w:rPr>
          <w:rFonts w:ascii="Calibri" w:hAnsi="Calibri" w:cs="Calibri"/>
          <w:color w:val="000000"/>
          <w:sz w:val="26"/>
          <w:szCs w:val="26"/>
        </w:rPr>
        <w:lastRenderedPageBreak/>
        <w:tab/>
      </w:r>
      <w:r w:rsidRPr="005101CC">
        <w:rPr>
          <w:rFonts w:ascii="Calibri" w:hAnsi="Calibri" w:cs="Calibri"/>
          <w:color w:val="000000"/>
          <w:sz w:val="26"/>
          <w:szCs w:val="26"/>
        </w:rPr>
        <w:tab/>
        <w:t>Já no tocante à legalidade do projeto, a Lei Federal n.º 4.320/64 dispõe que os créditos adicionais</w:t>
      </w:r>
      <w:r w:rsidR="00840570">
        <w:rPr>
          <w:rFonts w:ascii="Calibri" w:hAnsi="Calibri" w:cs="Calibri"/>
          <w:color w:val="000000"/>
          <w:sz w:val="26"/>
          <w:szCs w:val="26"/>
        </w:rPr>
        <w:t xml:space="preserve"> especiais </w:t>
      </w:r>
      <w:r w:rsidRPr="005101CC">
        <w:rPr>
          <w:rFonts w:ascii="Calibri" w:hAnsi="Calibri" w:cs="Calibri"/>
          <w:color w:val="000000"/>
          <w:sz w:val="26"/>
          <w:szCs w:val="26"/>
        </w:rPr>
        <w:t xml:space="preserve">são aqueles destinados a </w:t>
      </w:r>
      <w:r w:rsidR="00840570">
        <w:rPr>
          <w:rFonts w:ascii="Calibri" w:hAnsi="Calibri" w:cs="Calibri"/>
          <w:color w:val="000000"/>
          <w:sz w:val="26"/>
          <w:szCs w:val="26"/>
        </w:rPr>
        <w:t xml:space="preserve">despesas para as quais não haja dotação orçamentária específica. Dispõe também que a abertura do crédito especial dependerá da existência de recursos disponíveis para ocorrer a despesa, conforme </w:t>
      </w:r>
      <w:r w:rsidR="00B774DE">
        <w:rPr>
          <w:rFonts w:ascii="Calibri" w:hAnsi="Calibri" w:cs="Calibri"/>
          <w:color w:val="000000"/>
          <w:sz w:val="26"/>
          <w:szCs w:val="26"/>
        </w:rPr>
        <w:t>Arts</w:t>
      </w:r>
      <w:r w:rsidR="00840570">
        <w:rPr>
          <w:rFonts w:ascii="Calibri" w:hAnsi="Calibri" w:cs="Calibri"/>
          <w:color w:val="000000"/>
          <w:sz w:val="26"/>
          <w:szCs w:val="26"/>
        </w:rPr>
        <w:t>. 41 e 42.</w:t>
      </w:r>
      <w:r w:rsidR="00840570">
        <w:rPr>
          <w:sz w:val="24"/>
          <w:szCs w:val="24"/>
        </w:rPr>
        <w:t xml:space="preserve"> </w:t>
      </w:r>
      <w:r w:rsidRPr="005101CC">
        <w:rPr>
          <w:rFonts w:ascii="Calibri" w:hAnsi="Calibri" w:cs="Calibri"/>
          <w:color w:val="000000"/>
          <w:sz w:val="26"/>
          <w:szCs w:val="26"/>
        </w:rPr>
        <w:t xml:space="preserve">O arcabouço jurídico vigente também exige que a abertura de crédito </w:t>
      </w:r>
      <w:r w:rsidR="00840570">
        <w:rPr>
          <w:rFonts w:ascii="Calibri" w:hAnsi="Calibri" w:cs="Calibri"/>
          <w:color w:val="000000"/>
          <w:sz w:val="26"/>
          <w:szCs w:val="26"/>
        </w:rPr>
        <w:t xml:space="preserve">especial </w:t>
      </w:r>
      <w:r w:rsidRPr="005101CC">
        <w:rPr>
          <w:rFonts w:ascii="Calibri" w:hAnsi="Calibri" w:cs="Calibri"/>
          <w:color w:val="000000"/>
          <w:sz w:val="26"/>
          <w:szCs w:val="26"/>
        </w:rPr>
        <w:t>será realizada mediante prévia autorização legislativa</w:t>
      </w:r>
      <w:r w:rsidR="00840570">
        <w:rPr>
          <w:rFonts w:ascii="Calibri" w:hAnsi="Calibri" w:cs="Calibri"/>
          <w:color w:val="000000"/>
          <w:sz w:val="26"/>
          <w:szCs w:val="26"/>
        </w:rPr>
        <w:t>.</w:t>
      </w:r>
    </w:p>
    <w:p w14:paraId="106265BB" w14:textId="753841DC" w:rsidR="00ED0D92" w:rsidRDefault="005101CC" w:rsidP="005101CC">
      <w:pPr>
        <w:spacing w:before="240" w:after="240"/>
        <w:jc w:val="both"/>
        <w:rPr>
          <w:rFonts w:ascii="Calibri" w:hAnsi="Calibri" w:cs="Calibri"/>
          <w:color w:val="000000"/>
          <w:sz w:val="26"/>
          <w:szCs w:val="26"/>
        </w:rPr>
      </w:pPr>
      <w:r w:rsidRPr="005101CC">
        <w:rPr>
          <w:rFonts w:ascii="Calibri" w:hAnsi="Calibri" w:cs="Calibri"/>
          <w:color w:val="000000"/>
          <w:sz w:val="26"/>
          <w:szCs w:val="26"/>
        </w:rPr>
        <w:tab/>
      </w:r>
      <w:r w:rsidRPr="005101CC">
        <w:rPr>
          <w:rFonts w:ascii="Calibri" w:hAnsi="Calibri" w:cs="Calibri"/>
          <w:color w:val="000000"/>
          <w:sz w:val="26"/>
          <w:szCs w:val="26"/>
        </w:rPr>
        <w:tab/>
        <w:t xml:space="preserve">Por sua vez, a propositura indica, conforme exigência legal, a fonte de recursos da </w:t>
      </w:r>
      <w:r w:rsidR="00ED0D92">
        <w:rPr>
          <w:rFonts w:ascii="Calibri" w:hAnsi="Calibri" w:cs="Calibri"/>
          <w:color w:val="000000"/>
          <w:sz w:val="26"/>
          <w:szCs w:val="26"/>
        </w:rPr>
        <w:t xml:space="preserve">transposição </w:t>
      </w:r>
      <w:r w:rsidRPr="005101CC">
        <w:rPr>
          <w:rFonts w:ascii="Calibri" w:hAnsi="Calibri" w:cs="Calibri"/>
          <w:color w:val="000000"/>
          <w:sz w:val="26"/>
          <w:szCs w:val="26"/>
        </w:rPr>
        <w:t>orçamentária</w:t>
      </w:r>
      <w:r w:rsidR="00840570">
        <w:rPr>
          <w:rFonts w:ascii="Calibri" w:hAnsi="Calibri" w:cs="Calibri"/>
          <w:color w:val="000000"/>
          <w:sz w:val="26"/>
          <w:szCs w:val="26"/>
        </w:rPr>
        <w:t>, conforme quadro indicativo constante no corpo do projeto de lei</w:t>
      </w:r>
      <w:r w:rsidR="00ED0D92">
        <w:rPr>
          <w:rFonts w:ascii="Calibri" w:hAnsi="Calibri" w:cs="Calibri"/>
          <w:color w:val="000000"/>
          <w:sz w:val="26"/>
          <w:szCs w:val="26"/>
        </w:rPr>
        <w:t>, e transcrito neste relatório:</w:t>
      </w:r>
    </w:p>
    <w:p w14:paraId="203ECA19" w14:textId="28A73B88" w:rsidR="00ED0D92" w:rsidRDefault="00ED0D92" w:rsidP="005101CC">
      <w:pPr>
        <w:spacing w:before="240" w:after="240"/>
        <w:jc w:val="both"/>
        <w:rPr>
          <w:rFonts w:ascii="Calibri" w:hAnsi="Calibri" w:cs="Calibri"/>
          <w:color w:val="000000"/>
          <w:sz w:val="26"/>
          <w:szCs w:val="26"/>
        </w:rPr>
      </w:pPr>
      <w:r>
        <w:rPr>
          <w:rFonts w:ascii="Calibri" w:hAnsi="Calibri" w:cs="Calibri"/>
          <w:color w:val="000000"/>
          <w:sz w:val="26"/>
          <w:szCs w:val="26"/>
        </w:rPr>
        <w:t>Transposição de:</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4917"/>
        <w:gridCol w:w="1323"/>
      </w:tblGrid>
      <w:tr w:rsidR="00ED0D92" w14:paraId="1918CD29" w14:textId="77777777" w:rsidTr="00F65A07">
        <w:tc>
          <w:tcPr>
            <w:tcW w:w="2880" w:type="dxa"/>
            <w:tcBorders>
              <w:top w:val="single" w:sz="4" w:space="0" w:color="auto"/>
              <w:left w:val="single" w:sz="4" w:space="0" w:color="auto"/>
              <w:bottom w:val="single" w:sz="4" w:space="0" w:color="auto"/>
              <w:right w:val="single" w:sz="4" w:space="0" w:color="auto"/>
            </w:tcBorders>
            <w:hideMark/>
          </w:tcPr>
          <w:p w14:paraId="73B9963E" w14:textId="77777777" w:rsidR="00ED0D92" w:rsidRDefault="00ED0D92" w:rsidP="00F65A07">
            <w:pPr>
              <w:pStyle w:val="Textoembloco1"/>
              <w:ind w:left="0" w:right="-801"/>
              <w:jc w:val="left"/>
              <w:rPr>
                <w:szCs w:val="22"/>
              </w:rPr>
            </w:pPr>
            <w:r>
              <w:rPr>
                <w:szCs w:val="22"/>
              </w:rPr>
              <w:t>3.3.90.39</w:t>
            </w:r>
          </w:p>
        </w:tc>
        <w:tc>
          <w:tcPr>
            <w:tcW w:w="4917" w:type="dxa"/>
            <w:tcBorders>
              <w:top w:val="single" w:sz="4" w:space="0" w:color="auto"/>
              <w:left w:val="single" w:sz="4" w:space="0" w:color="auto"/>
              <w:bottom w:val="single" w:sz="4" w:space="0" w:color="auto"/>
              <w:right w:val="single" w:sz="4" w:space="0" w:color="auto"/>
            </w:tcBorders>
            <w:hideMark/>
          </w:tcPr>
          <w:p w14:paraId="31C5C5BB" w14:textId="77777777" w:rsidR="00ED0D92" w:rsidRDefault="00ED0D92" w:rsidP="00F65A07">
            <w:pPr>
              <w:pStyle w:val="Textoembloco1"/>
              <w:ind w:left="0" w:right="-801"/>
              <w:jc w:val="left"/>
              <w:rPr>
                <w:szCs w:val="22"/>
              </w:rPr>
            </w:pPr>
            <w:r>
              <w:rPr>
                <w:szCs w:val="22"/>
              </w:rPr>
              <w:t>Outros Serviços de Terceiros – Pessoa Jurídica</w:t>
            </w:r>
          </w:p>
        </w:tc>
        <w:tc>
          <w:tcPr>
            <w:tcW w:w="1323" w:type="dxa"/>
            <w:tcBorders>
              <w:top w:val="single" w:sz="4" w:space="0" w:color="auto"/>
              <w:left w:val="single" w:sz="4" w:space="0" w:color="auto"/>
              <w:bottom w:val="single" w:sz="4" w:space="0" w:color="auto"/>
              <w:right w:val="single" w:sz="4" w:space="0" w:color="auto"/>
            </w:tcBorders>
            <w:hideMark/>
          </w:tcPr>
          <w:p w14:paraId="0B3F5E7E" w14:textId="77777777" w:rsidR="00ED0D92" w:rsidRDefault="00ED0D92" w:rsidP="00F65A07">
            <w:pPr>
              <w:pStyle w:val="Textoembloco1"/>
              <w:ind w:left="0" w:right="-801"/>
              <w:rPr>
                <w:szCs w:val="22"/>
              </w:rPr>
            </w:pPr>
            <w:r>
              <w:rPr>
                <w:szCs w:val="22"/>
              </w:rPr>
              <w:t xml:space="preserve">    70.000,00</w:t>
            </w:r>
          </w:p>
        </w:tc>
      </w:tr>
      <w:tr w:rsidR="00ED0D92" w14:paraId="4904FF23" w14:textId="77777777" w:rsidTr="00F65A07">
        <w:tc>
          <w:tcPr>
            <w:tcW w:w="2880" w:type="dxa"/>
            <w:tcBorders>
              <w:top w:val="single" w:sz="4" w:space="0" w:color="auto"/>
              <w:left w:val="single" w:sz="4" w:space="0" w:color="auto"/>
              <w:bottom w:val="single" w:sz="4" w:space="0" w:color="auto"/>
              <w:right w:val="single" w:sz="4" w:space="0" w:color="auto"/>
            </w:tcBorders>
            <w:hideMark/>
          </w:tcPr>
          <w:p w14:paraId="67835903" w14:textId="77777777" w:rsidR="00ED0D92" w:rsidRDefault="00ED0D92" w:rsidP="00F65A07">
            <w:pPr>
              <w:snapToGrid w:val="0"/>
            </w:pPr>
            <w:r>
              <w:t>01</w:t>
            </w:r>
          </w:p>
        </w:tc>
        <w:tc>
          <w:tcPr>
            <w:tcW w:w="4917" w:type="dxa"/>
            <w:tcBorders>
              <w:top w:val="single" w:sz="4" w:space="0" w:color="auto"/>
              <w:left w:val="single" w:sz="4" w:space="0" w:color="auto"/>
              <w:bottom w:val="single" w:sz="4" w:space="0" w:color="auto"/>
              <w:right w:val="single" w:sz="4" w:space="0" w:color="auto"/>
            </w:tcBorders>
            <w:hideMark/>
          </w:tcPr>
          <w:p w14:paraId="34FAADFE" w14:textId="77777777" w:rsidR="00ED0D92" w:rsidRDefault="00ED0D92" w:rsidP="00F65A07">
            <w:pPr>
              <w:snapToGrid w:val="0"/>
              <w:jc w:val="both"/>
            </w:pPr>
            <w:r>
              <w:t>Fonte de Recurso – Tesouro</w:t>
            </w:r>
          </w:p>
        </w:tc>
        <w:tc>
          <w:tcPr>
            <w:tcW w:w="1323" w:type="dxa"/>
            <w:tcBorders>
              <w:top w:val="single" w:sz="4" w:space="0" w:color="auto"/>
              <w:left w:val="single" w:sz="4" w:space="0" w:color="auto"/>
              <w:bottom w:val="single" w:sz="4" w:space="0" w:color="auto"/>
              <w:right w:val="single" w:sz="4" w:space="0" w:color="auto"/>
            </w:tcBorders>
          </w:tcPr>
          <w:p w14:paraId="0FF1C451" w14:textId="77777777" w:rsidR="00ED0D92" w:rsidRDefault="00ED0D92" w:rsidP="00F65A07">
            <w:pPr>
              <w:pStyle w:val="Textoembloco1"/>
              <w:ind w:left="0" w:right="-801"/>
              <w:rPr>
                <w:szCs w:val="22"/>
              </w:rPr>
            </w:pPr>
          </w:p>
        </w:tc>
      </w:tr>
      <w:tr w:rsidR="00ED0D92" w14:paraId="2C91115B" w14:textId="77777777" w:rsidTr="00F65A07">
        <w:tc>
          <w:tcPr>
            <w:tcW w:w="2880" w:type="dxa"/>
            <w:tcBorders>
              <w:top w:val="single" w:sz="4" w:space="0" w:color="auto"/>
              <w:left w:val="single" w:sz="4" w:space="0" w:color="auto"/>
              <w:bottom w:val="single" w:sz="4" w:space="0" w:color="auto"/>
              <w:right w:val="single" w:sz="4" w:space="0" w:color="auto"/>
            </w:tcBorders>
          </w:tcPr>
          <w:p w14:paraId="5FBCC5E4" w14:textId="77777777" w:rsidR="00ED0D92" w:rsidRDefault="00ED0D92" w:rsidP="00F65A07">
            <w:pPr>
              <w:pStyle w:val="Textoembloco1"/>
              <w:ind w:left="0" w:right="-801"/>
              <w:jc w:val="left"/>
              <w:rPr>
                <w:szCs w:val="22"/>
              </w:rPr>
            </w:pPr>
          </w:p>
        </w:tc>
        <w:tc>
          <w:tcPr>
            <w:tcW w:w="4917" w:type="dxa"/>
            <w:tcBorders>
              <w:top w:val="single" w:sz="4" w:space="0" w:color="auto"/>
              <w:left w:val="single" w:sz="4" w:space="0" w:color="auto"/>
              <w:bottom w:val="single" w:sz="4" w:space="0" w:color="auto"/>
              <w:right w:val="single" w:sz="4" w:space="0" w:color="auto"/>
            </w:tcBorders>
            <w:hideMark/>
          </w:tcPr>
          <w:p w14:paraId="6800B669" w14:textId="77777777" w:rsidR="00ED0D92" w:rsidRDefault="00ED0D92" w:rsidP="00F65A07">
            <w:pPr>
              <w:pStyle w:val="Textoembloco1"/>
              <w:ind w:left="0" w:right="-801"/>
              <w:jc w:val="left"/>
              <w:rPr>
                <w:szCs w:val="22"/>
              </w:rPr>
            </w:pPr>
            <w:r>
              <w:rPr>
                <w:b/>
                <w:szCs w:val="22"/>
              </w:rPr>
              <w:t xml:space="preserve">                                                                       TOTAL</w:t>
            </w:r>
          </w:p>
        </w:tc>
        <w:tc>
          <w:tcPr>
            <w:tcW w:w="1323" w:type="dxa"/>
            <w:tcBorders>
              <w:top w:val="single" w:sz="4" w:space="0" w:color="auto"/>
              <w:left w:val="single" w:sz="4" w:space="0" w:color="auto"/>
              <w:bottom w:val="single" w:sz="4" w:space="0" w:color="auto"/>
              <w:right w:val="single" w:sz="4" w:space="0" w:color="auto"/>
            </w:tcBorders>
            <w:hideMark/>
          </w:tcPr>
          <w:p w14:paraId="7E62BA46" w14:textId="77777777" w:rsidR="00ED0D92" w:rsidRDefault="00ED0D92" w:rsidP="00F65A07">
            <w:pPr>
              <w:pStyle w:val="Textoembloco1"/>
              <w:ind w:left="0" w:right="-801"/>
              <w:rPr>
                <w:b/>
                <w:szCs w:val="22"/>
              </w:rPr>
            </w:pPr>
            <w:r>
              <w:rPr>
                <w:b/>
                <w:szCs w:val="22"/>
              </w:rPr>
              <w:t xml:space="preserve">    70.000,00</w:t>
            </w:r>
          </w:p>
        </w:tc>
      </w:tr>
    </w:tbl>
    <w:p w14:paraId="468A0F59" w14:textId="25C704D3" w:rsidR="00ED0D92" w:rsidRDefault="00ED0D92" w:rsidP="005101CC">
      <w:pPr>
        <w:spacing w:before="240" w:after="240"/>
        <w:jc w:val="both"/>
        <w:rPr>
          <w:rFonts w:ascii="Calibri" w:hAnsi="Calibri" w:cs="Calibri"/>
          <w:color w:val="000000"/>
          <w:sz w:val="26"/>
          <w:szCs w:val="26"/>
        </w:rPr>
      </w:pPr>
      <w:r>
        <w:rPr>
          <w:rFonts w:ascii="Calibri" w:hAnsi="Calibri" w:cs="Calibri"/>
          <w:color w:val="000000"/>
          <w:sz w:val="26"/>
          <w:szCs w:val="26"/>
        </w:rPr>
        <w:t>Para:</w:t>
      </w:r>
    </w:p>
    <w:tbl>
      <w:tblPr>
        <w:tblW w:w="9120" w:type="dxa"/>
        <w:tblInd w:w="70" w:type="dxa"/>
        <w:tblLayout w:type="fixed"/>
        <w:tblCellMar>
          <w:left w:w="70" w:type="dxa"/>
          <w:right w:w="70" w:type="dxa"/>
        </w:tblCellMar>
        <w:tblLook w:val="04A0" w:firstRow="1" w:lastRow="0" w:firstColumn="1" w:lastColumn="0" w:noHBand="0" w:noVBand="1"/>
      </w:tblPr>
      <w:tblGrid>
        <w:gridCol w:w="2880"/>
        <w:gridCol w:w="4917"/>
        <w:gridCol w:w="1323"/>
      </w:tblGrid>
      <w:tr w:rsidR="00ED0D92" w:rsidRPr="0079204F" w14:paraId="4233E6F2" w14:textId="77777777" w:rsidTr="00F65A07">
        <w:tc>
          <w:tcPr>
            <w:tcW w:w="2880" w:type="dxa"/>
            <w:tcBorders>
              <w:top w:val="single" w:sz="4" w:space="0" w:color="000000"/>
              <w:left w:val="single" w:sz="4" w:space="0" w:color="000000"/>
              <w:bottom w:val="single" w:sz="4" w:space="0" w:color="000000"/>
              <w:right w:val="nil"/>
            </w:tcBorders>
            <w:hideMark/>
          </w:tcPr>
          <w:p w14:paraId="77F7BB7E" w14:textId="77777777" w:rsidR="00ED0D92" w:rsidRPr="0079204F" w:rsidRDefault="00ED0D92" w:rsidP="00F65A07">
            <w:pPr>
              <w:snapToGrid w:val="0"/>
            </w:pPr>
            <w:r w:rsidRPr="0079204F">
              <w:t>3.3.90.36</w:t>
            </w:r>
          </w:p>
        </w:tc>
        <w:tc>
          <w:tcPr>
            <w:tcW w:w="4917" w:type="dxa"/>
            <w:tcBorders>
              <w:top w:val="single" w:sz="4" w:space="0" w:color="000000"/>
              <w:left w:val="single" w:sz="4" w:space="0" w:color="000000"/>
              <w:bottom w:val="single" w:sz="4" w:space="0" w:color="000000"/>
              <w:right w:val="nil"/>
            </w:tcBorders>
            <w:hideMark/>
          </w:tcPr>
          <w:p w14:paraId="75E0C0A3" w14:textId="77777777" w:rsidR="00ED0D92" w:rsidRPr="0079204F" w:rsidRDefault="00ED0D92" w:rsidP="00F65A07">
            <w:pPr>
              <w:snapToGrid w:val="0"/>
              <w:jc w:val="both"/>
            </w:pPr>
            <w:r w:rsidRPr="0079204F">
              <w:t>Outros Serviços de Terceiros – Pessoa Física</w:t>
            </w:r>
          </w:p>
        </w:tc>
        <w:tc>
          <w:tcPr>
            <w:tcW w:w="1323" w:type="dxa"/>
            <w:tcBorders>
              <w:top w:val="single" w:sz="4" w:space="0" w:color="000000"/>
              <w:left w:val="single" w:sz="4" w:space="0" w:color="000000"/>
              <w:bottom w:val="single" w:sz="4" w:space="0" w:color="000000"/>
              <w:right w:val="single" w:sz="4" w:space="0" w:color="000000"/>
            </w:tcBorders>
            <w:hideMark/>
          </w:tcPr>
          <w:p w14:paraId="4A4B34C3" w14:textId="77777777" w:rsidR="00ED0D92" w:rsidRPr="0079204F" w:rsidRDefault="00ED0D92" w:rsidP="00F65A07">
            <w:pPr>
              <w:snapToGrid w:val="0"/>
              <w:jc w:val="right"/>
            </w:pPr>
            <w:r w:rsidRPr="0079204F">
              <w:t>70.000,00</w:t>
            </w:r>
          </w:p>
        </w:tc>
      </w:tr>
      <w:tr w:rsidR="00ED0D92" w:rsidRPr="0079204F" w14:paraId="21D00944" w14:textId="77777777" w:rsidTr="00F65A07">
        <w:tc>
          <w:tcPr>
            <w:tcW w:w="2880" w:type="dxa"/>
            <w:tcBorders>
              <w:top w:val="single" w:sz="4" w:space="0" w:color="000000"/>
              <w:left w:val="single" w:sz="4" w:space="0" w:color="000000"/>
              <w:bottom w:val="single" w:sz="4" w:space="0" w:color="000000"/>
              <w:right w:val="nil"/>
            </w:tcBorders>
            <w:hideMark/>
          </w:tcPr>
          <w:p w14:paraId="5C2F9E0A" w14:textId="77777777" w:rsidR="00ED0D92" w:rsidRPr="0079204F" w:rsidRDefault="00ED0D92" w:rsidP="00F65A07">
            <w:pPr>
              <w:snapToGrid w:val="0"/>
            </w:pPr>
            <w:r w:rsidRPr="0079204F">
              <w:t>01</w:t>
            </w:r>
          </w:p>
        </w:tc>
        <w:tc>
          <w:tcPr>
            <w:tcW w:w="4917" w:type="dxa"/>
            <w:tcBorders>
              <w:top w:val="single" w:sz="4" w:space="0" w:color="000000"/>
              <w:left w:val="single" w:sz="4" w:space="0" w:color="000000"/>
              <w:bottom w:val="single" w:sz="4" w:space="0" w:color="000000"/>
              <w:right w:val="nil"/>
            </w:tcBorders>
            <w:hideMark/>
          </w:tcPr>
          <w:p w14:paraId="29CED474" w14:textId="77777777" w:rsidR="00ED0D92" w:rsidRPr="0079204F" w:rsidRDefault="00ED0D92" w:rsidP="00F65A07">
            <w:pPr>
              <w:snapToGrid w:val="0"/>
              <w:jc w:val="both"/>
            </w:pPr>
            <w:r w:rsidRPr="0079204F">
              <w:t>Fonte de Recurso – Tesouro</w:t>
            </w:r>
          </w:p>
        </w:tc>
        <w:tc>
          <w:tcPr>
            <w:tcW w:w="1323" w:type="dxa"/>
            <w:tcBorders>
              <w:top w:val="single" w:sz="4" w:space="0" w:color="000000"/>
              <w:left w:val="single" w:sz="4" w:space="0" w:color="000000"/>
              <w:bottom w:val="single" w:sz="4" w:space="0" w:color="000000"/>
              <w:right w:val="single" w:sz="4" w:space="0" w:color="000000"/>
            </w:tcBorders>
          </w:tcPr>
          <w:p w14:paraId="7EB9326A" w14:textId="77777777" w:rsidR="00ED0D92" w:rsidRPr="0079204F" w:rsidRDefault="00ED0D92" w:rsidP="00F65A07">
            <w:pPr>
              <w:snapToGrid w:val="0"/>
              <w:jc w:val="right"/>
            </w:pPr>
          </w:p>
        </w:tc>
      </w:tr>
      <w:tr w:rsidR="00ED0D92" w:rsidRPr="0079204F" w14:paraId="44718683" w14:textId="77777777" w:rsidTr="00F65A07">
        <w:tc>
          <w:tcPr>
            <w:tcW w:w="2880" w:type="dxa"/>
            <w:tcBorders>
              <w:top w:val="single" w:sz="4" w:space="0" w:color="000000"/>
              <w:left w:val="single" w:sz="4" w:space="0" w:color="000000"/>
              <w:bottom w:val="single" w:sz="4" w:space="0" w:color="000000"/>
              <w:right w:val="nil"/>
            </w:tcBorders>
          </w:tcPr>
          <w:p w14:paraId="450039D0" w14:textId="77777777" w:rsidR="00ED0D92" w:rsidRPr="0079204F" w:rsidRDefault="00ED0D92" w:rsidP="00F65A07">
            <w:pPr>
              <w:snapToGrid w:val="0"/>
            </w:pPr>
          </w:p>
        </w:tc>
        <w:tc>
          <w:tcPr>
            <w:tcW w:w="4917" w:type="dxa"/>
            <w:tcBorders>
              <w:top w:val="single" w:sz="4" w:space="0" w:color="000000"/>
              <w:left w:val="single" w:sz="4" w:space="0" w:color="000000"/>
              <w:bottom w:val="single" w:sz="4" w:space="0" w:color="000000"/>
              <w:right w:val="nil"/>
            </w:tcBorders>
            <w:hideMark/>
          </w:tcPr>
          <w:p w14:paraId="34B6BEAC" w14:textId="77777777" w:rsidR="00ED0D92" w:rsidRPr="0079204F" w:rsidRDefault="00ED0D92" w:rsidP="00F65A07">
            <w:pPr>
              <w:snapToGrid w:val="0"/>
              <w:jc w:val="right"/>
              <w:rPr>
                <w:b/>
              </w:rPr>
            </w:pPr>
            <w:r w:rsidRPr="0079204F">
              <w:rPr>
                <w:b/>
              </w:rPr>
              <w:t>TOTAL</w:t>
            </w:r>
          </w:p>
        </w:tc>
        <w:tc>
          <w:tcPr>
            <w:tcW w:w="1323" w:type="dxa"/>
            <w:tcBorders>
              <w:top w:val="single" w:sz="4" w:space="0" w:color="000000"/>
              <w:left w:val="single" w:sz="4" w:space="0" w:color="000000"/>
              <w:bottom w:val="single" w:sz="4" w:space="0" w:color="000000"/>
              <w:right w:val="single" w:sz="4" w:space="0" w:color="000000"/>
            </w:tcBorders>
            <w:hideMark/>
          </w:tcPr>
          <w:p w14:paraId="61BDABB7" w14:textId="77777777" w:rsidR="00ED0D92" w:rsidRPr="0079204F" w:rsidRDefault="00ED0D92" w:rsidP="00F65A07">
            <w:pPr>
              <w:snapToGrid w:val="0"/>
              <w:jc w:val="right"/>
              <w:rPr>
                <w:b/>
              </w:rPr>
            </w:pPr>
            <w:r w:rsidRPr="0079204F">
              <w:rPr>
                <w:b/>
              </w:rPr>
              <w:t>70.000,00</w:t>
            </w:r>
          </w:p>
        </w:tc>
      </w:tr>
    </w:tbl>
    <w:p w14:paraId="732AD4F4" w14:textId="23AF9216" w:rsidR="00415A86" w:rsidRDefault="005101CC" w:rsidP="005101CC">
      <w:pPr>
        <w:spacing w:before="240" w:after="240"/>
        <w:jc w:val="both"/>
        <w:rPr>
          <w:rFonts w:ascii="Calibri" w:hAnsi="Calibri" w:cs="Calibri"/>
          <w:color w:val="000000"/>
          <w:sz w:val="26"/>
          <w:szCs w:val="26"/>
        </w:rPr>
      </w:pPr>
      <w:r w:rsidRPr="005101CC">
        <w:rPr>
          <w:rFonts w:ascii="Calibri" w:hAnsi="Calibri" w:cs="Calibri"/>
          <w:color w:val="000000"/>
          <w:sz w:val="26"/>
          <w:szCs w:val="26"/>
        </w:rPr>
        <w:t> </w:t>
      </w:r>
      <w:r w:rsidRPr="005101CC">
        <w:rPr>
          <w:rFonts w:ascii="Calibri" w:hAnsi="Calibri" w:cs="Calibri"/>
          <w:color w:val="000000"/>
          <w:sz w:val="26"/>
          <w:szCs w:val="26"/>
        </w:rPr>
        <w:tab/>
      </w:r>
      <w:r w:rsidR="00415A86">
        <w:rPr>
          <w:rFonts w:ascii="Calibri" w:hAnsi="Calibri" w:cs="Calibri"/>
          <w:color w:val="000000"/>
          <w:sz w:val="26"/>
          <w:szCs w:val="26"/>
        </w:rPr>
        <w:tab/>
        <w:t xml:space="preserve">Tal abertura se faz necessária, tendo em vista que o valor destinado para uso de serviços de terceiros está reservado especificamente na rubrica para Serviços de </w:t>
      </w:r>
      <w:r w:rsidR="00415A86" w:rsidRPr="00415A86">
        <w:rPr>
          <w:rFonts w:ascii="Calibri" w:hAnsi="Calibri" w:cs="Calibri"/>
          <w:color w:val="000000"/>
          <w:sz w:val="26"/>
          <w:szCs w:val="26"/>
          <w:u w:val="single"/>
        </w:rPr>
        <w:t>Pessoa Jurídica</w:t>
      </w:r>
      <w:r w:rsidR="00415A86">
        <w:rPr>
          <w:rFonts w:ascii="Calibri" w:hAnsi="Calibri" w:cs="Calibri"/>
          <w:color w:val="000000"/>
          <w:sz w:val="26"/>
          <w:szCs w:val="26"/>
        </w:rPr>
        <w:t xml:space="preserve">, entretanto, o imóvel alugado pertence à </w:t>
      </w:r>
      <w:r w:rsidR="00415A86" w:rsidRPr="00415A86">
        <w:rPr>
          <w:rFonts w:ascii="Calibri" w:hAnsi="Calibri" w:cs="Calibri"/>
          <w:color w:val="000000"/>
          <w:sz w:val="26"/>
          <w:szCs w:val="26"/>
          <w:u w:val="single"/>
        </w:rPr>
        <w:t>Pessoa Física,</w:t>
      </w:r>
      <w:r w:rsidR="00415A86">
        <w:rPr>
          <w:rFonts w:ascii="Calibri" w:hAnsi="Calibri" w:cs="Calibri"/>
          <w:color w:val="000000"/>
          <w:sz w:val="26"/>
          <w:szCs w:val="26"/>
        </w:rPr>
        <w:t xml:space="preserve"> que não existe na referida Secretaria, justificando a presente propositura.</w:t>
      </w:r>
    </w:p>
    <w:p w14:paraId="15358367" w14:textId="4D387F90" w:rsidR="005101CC" w:rsidRDefault="005101CC" w:rsidP="00415A86">
      <w:pPr>
        <w:spacing w:before="240" w:after="240"/>
        <w:ind w:firstLine="1418"/>
        <w:jc w:val="both"/>
        <w:rPr>
          <w:rFonts w:ascii="Calibri" w:hAnsi="Calibri" w:cs="Calibri"/>
          <w:color w:val="000000"/>
          <w:sz w:val="26"/>
          <w:szCs w:val="26"/>
        </w:rPr>
      </w:pPr>
      <w:r w:rsidRPr="005101CC">
        <w:rPr>
          <w:rFonts w:ascii="Calibri" w:hAnsi="Calibri" w:cs="Calibri"/>
          <w:color w:val="000000"/>
          <w:sz w:val="26"/>
          <w:szCs w:val="26"/>
        </w:rPr>
        <w:t>Desta forma, se verifica óbices jurídicos para continuidade da proposta apresentada pelo Exmo. Sr. Prefeito, posto não haver vícios materiais ou de iniciativa ou ainda ilegalidade junto ao Projeto de Lei.</w:t>
      </w:r>
    </w:p>
    <w:p w14:paraId="21AFC4E3" w14:textId="77777777" w:rsidR="00415A86" w:rsidRDefault="00415A86" w:rsidP="005101CC">
      <w:pPr>
        <w:jc w:val="both"/>
        <w:rPr>
          <w:rFonts w:ascii="Calibri" w:hAnsi="Calibri" w:cs="Calibri"/>
          <w:b/>
          <w:bCs/>
          <w:color w:val="000000"/>
          <w:sz w:val="26"/>
          <w:szCs w:val="26"/>
        </w:rPr>
      </w:pPr>
    </w:p>
    <w:p w14:paraId="09591EE8" w14:textId="313A392A" w:rsidR="005101CC" w:rsidRPr="005101CC" w:rsidRDefault="005101CC" w:rsidP="005101CC">
      <w:pPr>
        <w:jc w:val="both"/>
        <w:rPr>
          <w:sz w:val="24"/>
          <w:szCs w:val="24"/>
        </w:rPr>
      </w:pPr>
      <w:r w:rsidRPr="005101CC">
        <w:rPr>
          <w:rFonts w:ascii="Calibri" w:hAnsi="Calibri" w:cs="Calibri"/>
          <w:b/>
          <w:bCs/>
          <w:color w:val="000000"/>
          <w:sz w:val="26"/>
          <w:szCs w:val="26"/>
        </w:rPr>
        <w:t>III. Substitutivos, Emendas ou subemendas ao Projeto</w:t>
      </w:r>
    </w:p>
    <w:p w14:paraId="3B036793" w14:textId="77777777" w:rsidR="005101CC" w:rsidRPr="005101CC" w:rsidRDefault="005101CC" w:rsidP="005101CC">
      <w:pPr>
        <w:rPr>
          <w:sz w:val="24"/>
          <w:szCs w:val="24"/>
        </w:rPr>
      </w:pPr>
    </w:p>
    <w:p w14:paraId="0CA93C36" w14:textId="77777777" w:rsidR="005101CC" w:rsidRPr="005101CC" w:rsidRDefault="005101CC" w:rsidP="005101CC">
      <w:pPr>
        <w:jc w:val="both"/>
        <w:rPr>
          <w:sz w:val="24"/>
          <w:szCs w:val="24"/>
        </w:rPr>
      </w:pPr>
      <w:r w:rsidRPr="005101CC">
        <w:rPr>
          <w:rFonts w:ascii="Calibri" w:hAnsi="Calibri" w:cs="Calibri"/>
          <w:color w:val="000000"/>
          <w:sz w:val="26"/>
          <w:szCs w:val="26"/>
        </w:rPr>
        <w:t> </w:t>
      </w:r>
      <w:r w:rsidRPr="005101CC">
        <w:rPr>
          <w:rFonts w:ascii="Calibri" w:hAnsi="Calibri" w:cs="Calibri"/>
          <w:color w:val="000000"/>
          <w:sz w:val="26"/>
          <w:szCs w:val="26"/>
        </w:rPr>
        <w:tab/>
        <w:t>A Comissão não propõe qualquer alteração ao Projeto de Lei sob análise.</w:t>
      </w:r>
    </w:p>
    <w:p w14:paraId="537793DF" w14:textId="77777777" w:rsidR="005101CC" w:rsidRPr="005101CC" w:rsidRDefault="005101CC" w:rsidP="005101CC">
      <w:pPr>
        <w:rPr>
          <w:sz w:val="24"/>
          <w:szCs w:val="24"/>
        </w:rPr>
      </w:pPr>
    </w:p>
    <w:p w14:paraId="2D70AAF4" w14:textId="77777777" w:rsidR="005101CC" w:rsidRPr="005101CC" w:rsidRDefault="005101CC" w:rsidP="005101CC">
      <w:pPr>
        <w:jc w:val="both"/>
        <w:rPr>
          <w:sz w:val="24"/>
          <w:szCs w:val="24"/>
        </w:rPr>
      </w:pPr>
      <w:r w:rsidRPr="005101CC">
        <w:rPr>
          <w:rFonts w:ascii="Calibri" w:hAnsi="Calibri" w:cs="Calibri"/>
          <w:b/>
          <w:bCs/>
          <w:color w:val="000000"/>
          <w:sz w:val="26"/>
          <w:szCs w:val="26"/>
        </w:rPr>
        <w:t>IV. Decisão da Comissão </w:t>
      </w:r>
    </w:p>
    <w:p w14:paraId="565B1D6B" w14:textId="77777777" w:rsidR="005101CC" w:rsidRPr="005101CC" w:rsidRDefault="005101CC" w:rsidP="005101CC">
      <w:pPr>
        <w:rPr>
          <w:sz w:val="24"/>
          <w:szCs w:val="24"/>
        </w:rPr>
      </w:pPr>
    </w:p>
    <w:p w14:paraId="0084765B" w14:textId="77777777" w:rsidR="005101CC" w:rsidRPr="005101CC" w:rsidRDefault="005101CC" w:rsidP="005101CC">
      <w:pPr>
        <w:ind w:firstLine="709"/>
        <w:jc w:val="both"/>
        <w:rPr>
          <w:sz w:val="24"/>
          <w:szCs w:val="24"/>
        </w:rPr>
      </w:pPr>
      <w:r w:rsidRPr="005101CC">
        <w:rPr>
          <w:rFonts w:ascii="Calibri" w:hAnsi="Calibri" w:cs="Calibri"/>
          <w:color w:val="000000"/>
          <w:sz w:val="26"/>
          <w:szCs w:val="26"/>
        </w:rPr>
        <w:t>P</w:t>
      </w:r>
      <w:r w:rsidRPr="005101CC">
        <w:rPr>
          <w:rFonts w:ascii="Calibri" w:hAnsi="Calibri" w:cs="Calibri"/>
          <w:color w:val="000000"/>
          <w:sz w:val="26"/>
          <w:szCs w:val="26"/>
          <w:shd w:val="clear" w:color="auto" w:fill="FFFFFF"/>
        </w:rPr>
        <w:t>ortanto, a Comissão considera que a presente propositura não apresenta vícios de constitucionalidade, recebendo parecer FAVORÁVEL</w:t>
      </w:r>
      <w:r w:rsidRPr="005101CC">
        <w:rPr>
          <w:rFonts w:ascii="Calibri" w:hAnsi="Calibri" w:cs="Calibri"/>
          <w:color w:val="000000"/>
          <w:sz w:val="26"/>
          <w:szCs w:val="26"/>
        </w:rPr>
        <w:t>.</w:t>
      </w:r>
    </w:p>
    <w:p w14:paraId="74BD246C" w14:textId="77777777" w:rsidR="005101CC" w:rsidRPr="005101CC" w:rsidRDefault="005101CC" w:rsidP="005101CC">
      <w:pPr>
        <w:rPr>
          <w:sz w:val="24"/>
          <w:szCs w:val="24"/>
        </w:rPr>
      </w:pPr>
    </w:p>
    <w:p w14:paraId="172B3940" w14:textId="006F45CE" w:rsidR="005101CC" w:rsidRPr="005101CC" w:rsidRDefault="005101CC" w:rsidP="005101CC">
      <w:pPr>
        <w:jc w:val="center"/>
        <w:rPr>
          <w:sz w:val="24"/>
          <w:szCs w:val="24"/>
        </w:rPr>
      </w:pPr>
      <w:r w:rsidRPr="005101CC">
        <w:rPr>
          <w:rFonts w:ascii="Calibri" w:hAnsi="Calibri" w:cs="Calibri"/>
          <w:color w:val="000000"/>
          <w:sz w:val="26"/>
          <w:szCs w:val="26"/>
          <w:shd w:val="clear" w:color="auto" w:fill="FFFFFF"/>
        </w:rPr>
        <w:t xml:space="preserve">Sala das Comissões, em </w:t>
      </w:r>
      <w:r w:rsidR="00840570">
        <w:rPr>
          <w:rFonts w:ascii="Calibri" w:hAnsi="Calibri" w:cs="Calibri"/>
          <w:color w:val="000000"/>
          <w:sz w:val="26"/>
          <w:szCs w:val="26"/>
          <w:shd w:val="clear" w:color="auto" w:fill="FFFFFF"/>
        </w:rPr>
        <w:t>16</w:t>
      </w:r>
      <w:r w:rsidRPr="005101CC">
        <w:rPr>
          <w:rFonts w:ascii="Calibri" w:hAnsi="Calibri" w:cs="Calibri"/>
          <w:color w:val="000000"/>
          <w:sz w:val="26"/>
          <w:szCs w:val="26"/>
          <w:shd w:val="clear" w:color="auto" w:fill="FFFFFF"/>
        </w:rPr>
        <w:t xml:space="preserve"> de </w:t>
      </w:r>
      <w:r w:rsidR="00840570">
        <w:rPr>
          <w:rFonts w:ascii="Calibri" w:hAnsi="Calibri" w:cs="Calibri"/>
          <w:color w:val="000000"/>
          <w:sz w:val="26"/>
          <w:szCs w:val="26"/>
          <w:shd w:val="clear" w:color="auto" w:fill="FFFFFF"/>
        </w:rPr>
        <w:t>fevereiro</w:t>
      </w:r>
      <w:r w:rsidRPr="005101CC">
        <w:rPr>
          <w:rFonts w:ascii="Calibri" w:hAnsi="Calibri" w:cs="Calibri"/>
          <w:color w:val="000000"/>
          <w:sz w:val="26"/>
          <w:szCs w:val="26"/>
          <w:shd w:val="clear" w:color="auto" w:fill="FFFFFF"/>
        </w:rPr>
        <w:t xml:space="preserve"> de 2.02</w:t>
      </w:r>
      <w:r w:rsidR="00840570">
        <w:rPr>
          <w:rFonts w:ascii="Calibri" w:hAnsi="Calibri" w:cs="Calibri"/>
          <w:color w:val="000000"/>
          <w:sz w:val="26"/>
          <w:szCs w:val="26"/>
          <w:shd w:val="clear" w:color="auto" w:fill="FFFFFF"/>
        </w:rPr>
        <w:t>2</w:t>
      </w:r>
      <w:r w:rsidRPr="005101CC">
        <w:rPr>
          <w:rFonts w:ascii="Calibri" w:hAnsi="Calibri" w:cs="Calibri"/>
          <w:color w:val="000000"/>
          <w:sz w:val="26"/>
          <w:szCs w:val="26"/>
          <w:shd w:val="clear" w:color="auto" w:fill="FFFFFF"/>
        </w:rPr>
        <w:t>.</w:t>
      </w:r>
    </w:p>
    <w:p w14:paraId="70400E8F" w14:textId="5081E3BD" w:rsidR="005101CC" w:rsidRDefault="005101CC" w:rsidP="005101CC">
      <w:pPr>
        <w:rPr>
          <w:sz w:val="24"/>
          <w:szCs w:val="24"/>
        </w:rPr>
      </w:pPr>
    </w:p>
    <w:p w14:paraId="220AA72C" w14:textId="0DBC10D7" w:rsidR="00415A86" w:rsidRDefault="00415A86" w:rsidP="005101CC">
      <w:pPr>
        <w:rPr>
          <w:sz w:val="24"/>
          <w:szCs w:val="24"/>
        </w:rPr>
      </w:pPr>
    </w:p>
    <w:p w14:paraId="02DEB105" w14:textId="77777777" w:rsidR="00415A86" w:rsidRDefault="00415A86" w:rsidP="005101CC">
      <w:pPr>
        <w:rPr>
          <w:sz w:val="24"/>
          <w:szCs w:val="24"/>
        </w:rPr>
      </w:pPr>
    </w:p>
    <w:p w14:paraId="647B7AA2" w14:textId="77777777" w:rsidR="005101CC" w:rsidRPr="005101CC" w:rsidRDefault="005101CC" w:rsidP="005101CC">
      <w:pPr>
        <w:jc w:val="center"/>
        <w:rPr>
          <w:sz w:val="24"/>
          <w:szCs w:val="24"/>
        </w:rPr>
      </w:pPr>
      <w:r w:rsidRPr="005101CC">
        <w:rPr>
          <w:rFonts w:ascii="Calibri" w:hAnsi="Calibri" w:cs="Calibri"/>
          <w:b/>
          <w:bCs/>
          <w:color w:val="000000"/>
          <w:sz w:val="26"/>
          <w:szCs w:val="26"/>
          <w:u w:val="single"/>
        </w:rPr>
        <w:lastRenderedPageBreak/>
        <w:t>COMISSÃO DE JUSTIÇA E REDAÇÃO</w:t>
      </w:r>
    </w:p>
    <w:p w14:paraId="701C8E43" w14:textId="3439C709" w:rsidR="005101CC" w:rsidRDefault="005101CC" w:rsidP="005101CC">
      <w:pPr>
        <w:spacing w:after="240"/>
        <w:rPr>
          <w:sz w:val="24"/>
          <w:szCs w:val="24"/>
        </w:rPr>
      </w:pPr>
      <w:r w:rsidRPr="005101CC">
        <w:rPr>
          <w:sz w:val="24"/>
          <w:szCs w:val="24"/>
        </w:rPr>
        <w:br/>
      </w:r>
      <w:r w:rsidRPr="005101CC">
        <w:rPr>
          <w:sz w:val="24"/>
          <w:szCs w:val="24"/>
        </w:rPr>
        <w:br/>
      </w:r>
    </w:p>
    <w:p w14:paraId="27958348" w14:textId="77777777" w:rsidR="00415A86" w:rsidRPr="005101CC" w:rsidRDefault="00415A86" w:rsidP="005101CC">
      <w:pPr>
        <w:spacing w:after="240"/>
        <w:rPr>
          <w:sz w:val="24"/>
          <w:szCs w:val="24"/>
        </w:rPr>
      </w:pPr>
    </w:p>
    <w:p w14:paraId="128A9262" w14:textId="040B28F1" w:rsidR="005101CC" w:rsidRPr="005101CC" w:rsidRDefault="005101CC" w:rsidP="005101CC">
      <w:pPr>
        <w:jc w:val="center"/>
        <w:rPr>
          <w:sz w:val="24"/>
          <w:szCs w:val="24"/>
        </w:rPr>
      </w:pPr>
      <w:r w:rsidRPr="005101CC">
        <w:rPr>
          <w:rFonts w:ascii="Calibri" w:hAnsi="Calibri" w:cs="Calibri"/>
          <w:b/>
          <w:bCs/>
          <w:color w:val="000000"/>
          <w:sz w:val="26"/>
          <w:szCs w:val="26"/>
        </w:rPr>
        <w:t>Vereador</w:t>
      </w:r>
      <w:r w:rsidR="00840570">
        <w:rPr>
          <w:rFonts w:ascii="Calibri" w:hAnsi="Calibri" w:cs="Calibri"/>
          <w:b/>
          <w:bCs/>
          <w:color w:val="000000"/>
          <w:sz w:val="26"/>
          <w:szCs w:val="26"/>
        </w:rPr>
        <w:t xml:space="preserve"> </w:t>
      </w:r>
      <w:r w:rsidR="00840570" w:rsidRPr="005101CC">
        <w:rPr>
          <w:rFonts w:ascii="Calibri" w:hAnsi="Calibri" w:cs="Calibri"/>
          <w:b/>
          <w:bCs/>
          <w:color w:val="000000"/>
          <w:sz w:val="26"/>
          <w:szCs w:val="26"/>
        </w:rPr>
        <w:t>João Victor Coutinho Gasparini</w:t>
      </w:r>
    </w:p>
    <w:p w14:paraId="691E7EC2" w14:textId="58121CF9" w:rsidR="005101CC" w:rsidRDefault="005101CC" w:rsidP="005101CC">
      <w:pPr>
        <w:jc w:val="center"/>
        <w:rPr>
          <w:rFonts w:ascii="Calibri" w:hAnsi="Calibri" w:cs="Calibri"/>
          <w:color w:val="000000"/>
          <w:sz w:val="26"/>
          <w:szCs w:val="26"/>
        </w:rPr>
      </w:pPr>
      <w:r w:rsidRPr="005101CC">
        <w:rPr>
          <w:rFonts w:ascii="Calibri" w:hAnsi="Calibri" w:cs="Calibri"/>
          <w:color w:val="000000"/>
          <w:sz w:val="26"/>
          <w:szCs w:val="26"/>
        </w:rPr>
        <w:t>Presidente</w:t>
      </w:r>
    </w:p>
    <w:p w14:paraId="49EE6428" w14:textId="0ED65BBD" w:rsidR="00840570" w:rsidRDefault="00840570" w:rsidP="005101CC">
      <w:pPr>
        <w:jc w:val="center"/>
        <w:rPr>
          <w:rFonts w:ascii="Calibri" w:hAnsi="Calibri" w:cs="Calibri"/>
          <w:color w:val="000000"/>
          <w:sz w:val="26"/>
          <w:szCs w:val="26"/>
        </w:rPr>
      </w:pPr>
    </w:p>
    <w:p w14:paraId="508A2625" w14:textId="33A30E17" w:rsidR="00840570" w:rsidRDefault="00840570" w:rsidP="005101CC">
      <w:pPr>
        <w:jc w:val="center"/>
        <w:rPr>
          <w:rFonts w:ascii="Calibri" w:hAnsi="Calibri" w:cs="Calibri"/>
          <w:color w:val="000000"/>
          <w:sz w:val="26"/>
          <w:szCs w:val="26"/>
        </w:rPr>
      </w:pPr>
    </w:p>
    <w:p w14:paraId="1160584F" w14:textId="38287AE8" w:rsidR="00840570" w:rsidRDefault="00840570" w:rsidP="005101CC">
      <w:pPr>
        <w:jc w:val="center"/>
        <w:rPr>
          <w:rFonts w:ascii="Calibri" w:hAnsi="Calibri" w:cs="Calibri"/>
          <w:color w:val="000000"/>
          <w:sz w:val="26"/>
          <w:szCs w:val="26"/>
        </w:rPr>
      </w:pPr>
    </w:p>
    <w:p w14:paraId="03FFF691" w14:textId="77777777" w:rsidR="00840570" w:rsidRDefault="00840570" w:rsidP="005101CC">
      <w:pPr>
        <w:jc w:val="center"/>
        <w:rPr>
          <w:rFonts w:ascii="Calibri" w:hAnsi="Calibri" w:cs="Calibri"/>
          <w:color w:val="000000"/>
          <w:sz w:val="26"/>
          <w:szCs w:val="26"/>
        </w:rPr>
      </w:pPr>
    </w:p>
    <w:p w14:paraId="4066E189" w14:textId="31266681" w:rsidR="00840570" w:rsidRPr="00840570" w:rsidRDefault="00840570" w:rsidP="005101CC">
      <w:pPr>
        <w:jc w:val="center"/>
        <w:rPr>
          <w:rFonts w:ascii="Calibri" w:hAnsi="Calibri" w:cs="Calibri"/>
          <w:b/>
          <w:bCs/>
          <w:color w:val="000000"/>
          <w:sz w:val="26"/>
          <w:szCs w:val="26"/>
        </w:rPr>
      </w:pPr>
      <w:r w:rsidRPr="00840570">
        <w:rPr>
          <w:rFonts w:ascii="Calibri" w:hAnsi="Calibri" w:cs="Calibri"/>
          <w:b/>
          <w:bCs/>
          <w:color w:val="000000"/>
          <w:sz w:val="26"/>
          <w:szCs w:val="26"/>
        </w:rPr>
        <w:t>Vereadora Mara Cristina Choquet</w:t>
      </w:r>
      <w:r w:rsidR="00ED0D92">
        <w:rPr>
          <w:rFonts w:ascii="Calibri" w:hAnsi="Calibri" w:cs="Calibri"/>
          <w:b/>
          <w:bCs/>
          <w:color w:val="000000"/>
          <w:sz w:val="26"/>
          <w:szCs w:val="26"/>
        </w:rPr>
        <w:t>t</w:t>
      </w:r>
      <w:r w:rsidRPr="00840570">
        <w:rPr>
          <w:rFonts w:ascii="Calibri" w:hAnsi="Calibri" w:cs="Calibri"/>
          <w:b/>
          <w:bCs/>
          <w:color w:val="000000"/>
          <w:sz w:val="26"/>
          <w:szCs w:val="26"/>
        </w:rPr>
        <w:t>a</w:t>
      </w:r>
    </w:p>
    <w:p w14:paraId="67A28A49" w14:textId="2A91B4E6" w:rsidR="00840570" w:rsidRDefault="00840570" w:rsidP="00ED0D92">
      <w:pPr>
        <w:jc w:val="center"/>
        <w:rPr>
          <w:sz w:val="24"/>
          <w:szCs w:val="24"/>
        </w:rPr>
      </w:pPr>
      <w:r>
        <w:rPr>
          <w:rFonts w:ascii="Calibri" w:hAnsi="Calibri" w:cs="Calibri"/>
          <w:color w:val="000000"/>
          <w:sz w:val="26"/>
          <w:szCs w:val="26"/>
        </w:rPr>
        <w:t>Vice-Presidente /Relatora</w:t>
      </w:r>
    </w:p>
    <w:p w14:paraId="522F5515" w14:textId="7CDFD659" w:rsidR="00840570" w:rsidRDefault="00840570" w:rsidP="005101CC">
      <w:pPr>
        <w:spacing w:after="240"/>
        <w:rPr>
          <w:sz w:val="24"/>
          <w:szCs w:val="24"/>
        </w:rPr>
      </w:pPr>
    </w:p>
    <w:p w14:paraId="1396F272" w14:textId="77777777" w:rsidR="00840570" w:rsidRPr="005101CC" w:rsidRDefault="00840570" w:rsidP="005101CC">
      <w:pPr>
        <w:spacing w:after="240"/>
        <w:rPr>
          <w:sz w:val="24"/>
          <w:szCs w:val="24"/>
        </w:rPr>
      </w:pPr>
    </w:p>
    <w:p w14:paraId="441593C6" w14:textId="77777777" w:rsidR="005101CC" w:rsidRPr="005101CC" w:rsidRDefault="005101CC" w:rsidP="005101CC">
      <w:pPr>
        <w:jc w:val="center"/>
        <w:rPr>
          <w:sz w:val="24"/>
          <w:szCs w:val="24"/>
        </w:rPr>
      </w:pPr>
      <w:r w:rsidRPr="005101CC">
        <w:rPr>
          <w:rFonts w:ascii="Calibri" w:hAnsi="Calibri" w:cs="Calibri"/>
          <w:b/>
          <w:bCs/>
          <w:color w:val="000000"/>
          <w:sz w:val="26"/>
          <w:szCs w:val="26"/>
        </w:rPr>
        <w:t>Vereador Tiago Cesar Costa</w:t>
      </w:r>
    </w:p>
    <w:p w14:paraId="0AD2ECD9" w14:textId="7E308DAF" w:rsidR="005101CC" w:rsidRPr="005101CC" w:rsidRDefault="00840570" w:rsidP="005101CC">
      <w:pPr>
        <w:jc w:val="center"/>
        <w:rPr>
          <w:sz w:val="24"/>
          <w:szCs w:val="24"/>
        </w:rPr>
      </w:pPr>
      <w:r>
        <w:rPr>
          <w:rFonts w:ascii="Calibri" w:hAnsi="Calibri" w:cs="Calibri"/>
          <w:color w:val="000000"/>
          <w:sz w:val="26"/>
          <w:szCs w:val="26"/>
        </w:rPr>
        <w:t xml:space="preserve">Membro </w:t>
      </w:r>
    </w:p>
    <w:p w14:paraId="58D4F31C" w14:textId="77777777" w:rsidR="005101CC" w:rsidRPr="005101CC" w:rsidRDefault="005101CC" w:rsidP="005101CC">
      <w:pPr>
        <w:spacing w:after="240"/>
        <w:rPr>
          <w:sz w:val="24"/>
          <w:szCs w:val="24"/>
        </w:rPr>
      </w:pPr>
      <w:r w:rsidRPr="005101CC">
        <w:rPr>
          <w:sz w:val="24"/>
          <w:szCs w:val="24"/>
        </w:rPr>
        <w:br/>
      </w:r>
    </w:p>
    <w:p w14:paraId="42198A89" w14:textId="4A2E52B8" w:rsidR="005101CC" w:rsidRPr="005101CC" w:rsidRDefault="005101CC" w:rsidP="00840570">
      <w:pPr>
        <w:spacing w:after="240"/>
        <w:rPr>
          <w:sz w:val="24"/>
          <w:szCs w:val="24"/>
        </w:rPr>
      </w:pPr>
      <w:r w:rsidRPr="005101CC">
        <w:rPr>
          <w:sz w:val="24"/>
          <w:szCs w:val="24"/>
        </w:rPr>
        <w:br/>
      </w:r>
    </w:p>
    <w:p w14:paraId="280D0F74" w14:textId="47DF9C97" w:rsidR="009C642D" w:rsidRDefault="009C642D" w:rsidP="00B5737B">
      <w:pPr>
        <w:jc w:val="center"/>
        <w:rPr>
          <w:rFonts w:ascii="Bookman Old Style" w:hAnsi="Bookman Old Style"/>
          <w:b/>
          <w:iCs/>
          <w:sz w:val="22"/>
          <w:szCs w:val="18"/>
        </w:rPr>
      </w:pPr>
    </w:p>
    <w:p w14:paraId="68873228" w14:textId="259C188D" w:rsidR="00985377" w:rsidRDefault="00985377" w:rsidP="00B5737B">
      <w:pPr>
        <w:jc w:val="center"/>
        <w:rPr>
          <w:rFonts w:ascii="Bookman Old Style" w:hAnsi="Bookman Old Style"/>
          <w:b/>
          <w:iCs/>
          <w:sz w:val="22"/>
          <w:szCs w:val="18"/>
        </w:rPr>
      </w:pPr>
    </w:p>
    <w:p w14:paraId="7066A1E7" w14:textId="2C5DFC1A" w:rsidR="00985377" w:rsidRDefault="00985377" w:rsidP="00B5737B">
      <w:pPr>
        <w:jc w:val="center"/>
        <w:rPr>
          <w:rFonts w:ascii="Bookman Old Style" w:hAnsi="Bookman Old Style"/>
          <w:b/>
          <w:iCs/>
          <w:sz w:val="22"/>
          <w:szCs w:val="18"/>
        </w:rPr>
      </w:pPr>
    </w:p>
    <w:p w14:paraId="2C9D3B8D" w14:textId="27025C5A" w:rsidR="00985377" w:rsidRDefault="00985377" w:rsidP="00B5737B">
      <w:pPr>
        <w:jc w:val="center"/>
        <w:rPr>
          <w:rFonts w:ascii="Bookman Old Style" w:hAnsi="Bookman Old Style"/>
          <w:b/>
          <w:iCs/>
          <w:sz w:val="22"/>
          <w:szCs w:val="18"/>
        </w:rPr>
      </w:pPr>
    </w:p>
    <w:p w14:paraId="209DB127" w14:textId="5CA1F172" w:rsidR="00985377" w:rsidRDefault="00985377" w:rsidP="00B5737B">
      <w:pPr>
        <w:jc w:val="center"/>
        <w:rPr>
          <w:rFonts w:ascii="Bookman Old Style" w:hAnsi="Bookman Old Style"/>
          <w:b/>
          <w:iCs/>
          <w:sz w:val="22"/>
          <w:szCs w:val="18"/>
        </w:rPr>
      </w:pPr>
    </w:p>
    <w:p w14:paraId="4BB878CE" w14:textId="7EFF613B" w:rsidR="00985377" w:rsidRDefault="00985377" w:rsidP="00B5737B">
      <w:pPr>
        <w:jc w:val="center"/>
        <w:rPr>
          <w:rFonts w:ascii="Bookman Old Style" w:hAnsi="Bookman Old Style"/>
          <w:b/>
          <w:iCs/>
          <w:sz w:val="22"/>
          <w:szCs w:val="18"/>
        </w:rPr>
      </w:pPr>
    </w:p>
    <w:p w14:paraId="264211F1" w14:textId="4FB7079E" w:rsidR="00985377" w:rsidRDefault="00985377" w:rsidP="00B5737B">
      <w:pPr>
        <w:jc w:val="center"/>
        <w:rPr>
          <w:rFonts w:ascii="Bookman Old Style" w:hAnsi="Bookman Old Style"/>
          <w:b/>
          <w:iCs/>
          <w:sz w:val="22"/>
          <w:szCs w:val="18"/>
        </w:rPr>
      </w:pPr>
    </w:p>
    <w:p w14:paraId="3BAC13A9" w14:textId="537B1D60" w:rsidR="00985377" w:rsidRDefault="00985377" w:rsidP="00B5737B">
      <w:pPr>
        <w:jc w:val="center"/>
        <w:rPr>
          <w:rFonts w:ascii="Bookman Old Style" w:hAnsi="Bookman Old Style"/>
          <w:b/>
          <w:iCs/>
          <w:sz w:val="22"/>
          <w:szCs w:val="18"/>
        </w:rPr>
      </w:pPr>
    </w:p>
    <w:p w14:paraId="3522C3B1" w14:textId="11BA32A6" w:rsidR="00985377" w:rsidRDefault="00985377" w:rsidP="00B5737B">
      <w:pPr>
        <w:jc w:val="center"/>
        <w:rPr>
          <w:rFonts w:ascii="Bookman Old Style" w:hAnsi="Bookman Old Style"/>
          <w:b/>
          <w:iCs/>
          <w:sz w:val="22"/>
          <w:szCs w:val="18"/>
        </w:rPr>
      </w:pPr>
    </w:p>
    <w:p w14:paraId="2F35B983" w14:textId="3B1A9AB3" w:rsidR="00985377" w:rsidRDefault="00985377" w:rsidP="00B5737B">
      <w:pPr>
        <w:jc w:val="center"/>
        <w:rPr>
          <w:rFonts w:ascii="Bookman Old Style" w:hAnsi="Bookman Old Style"/>
          <w:b/>
          <w:iCs/>
          <w:sz w:val="22"/>
          <w:szCs w:val="18"/>
        </w:rPr>
      </w:pPr>
    </w:p>
    <w:p w14:paraId="06ADA324" w14:textId="4E5854F3" w:rsidR="00985377" w:rsidRDefault="00985377" w:rsidP="00B5737B">
      <w:pPr>
        <w:jc w:val="center"/>
        <w:rPr>
          <w:rFonts w:ascii="Bookman Old Style" w:hAnsi="Bookman Old Style"/>
          <w:b/>
          <w:iCs/>
          <w:sz w:val="22"/>
          <w:szCs w:val="18"/>
        </w:rPr>
      </w:pPr>
    </w:p>
    <w:p w14:paraId="2DBFC2F3" w14:textId="30A6A17F" w:rsidR="00985377" w:rsidRDefault="00985377" w:rsidP="00B5737B">
      <w:pPr>
        <w:jc w:val="center"/>
        <w:rPr>
          <w:rFonts w:ascii="Bookman Old Style" w:hAnsi="Bookman Old Style"/>
          <w:b/>
          <w:iCs/>
          <w:sz w:val="22"/>
          <w:szCs w:val="18"/>
        </w:rPr>
      </w:pPr>
    </w:p>
    <w:p w14:paraId="038E47FA" w14:textId="046BF633" w:rsidR="00985377" w:rsidRDefault="00985377" w:rsidP="00B5737B">
      <w:pPr>
        <w:jc w:val="center"/>
        <w:rPr>
          <w:rFonts w:ascii="Bookman Old Style" w:hAnsi="Bookman Old Style"/>
          <w:b/>
          <w:iCs/>
          <w:sz w:val="22"/>
          <w:szCs w:val="18"/>
        </w:rPr>
      </w:pPr>
    </w:p>
    <w:p w14:paraId="3CD0B4BB" w14:textId="2DB2383C" w:rsidR="00985377" w:rsidRDefault="00985377" w:rsidP="00B5737B">
      <w:pPr>
        <w:jc w:val="center"/>
        <w:rPr>
          <w:rFonts w:ascii="Bookman Old Style" w:hAnsi="Bookman Old Style"/>
          <w:b/>
          <w:iCs/>
          <w:sz w:val="22"/>
          <w:szCs w:val="18"/>
        </w:rPr>
      </w:pPr>
    </w:p>
    <w:p w14:paraId="29242885" w14:textId="6B333E2C" w:rsidR="00985377" w:rsidRDefault="00985377" w:rsidP="00B5737B">
      <w:pPr>
        <w:jc w:val="center"/>
        <w:rPr>
          <w:rFonts w:ascii="Bookman Old Style" w:hAnsi="Bookman Old Style"/>
          <w:b/>
          <w:iCs/>
          <w:sz w:val="22"/>
          <w:szCs w:val="18"/>
        </w:rPr>
      </w:pPr>
    </w:p>
    <w:p w14:paraId="27E4FF3E" w14:textId="1720BEAC" w:rsidR="00985377" w:rsidRDefault="00985377" w:rsidP="00B5737B">
      <w:pPr>
        <w:jc w:val="center"/>
        <w:rPr>
          <w:rFonts w:ascii="Bookman Old Style" w:hAnsi="Bookman Old Style"/>
          <w:b/>
          <w:iCs/>
          <w:sz w:val="22"/>
          <w:szCs w:val="18"/>
        </w:rPr>
      </w:pPr>
    </w:p>
    <w:p w14:paraId="5E3F9B75" w14:textId="493BC294" w:rsidR="00985377" w:rsidRDefault="00985377" w:rsidP="00B5737B">
      <w:pPr>
        <w:jc w:val="center"/>
        <w:rPr>
          <w:rFonts w:ascii="Bookman Old Style" w:hAnsi="Bookman Old Style"/>
          <w:b/>
          <w:iCs/>
          <w:sz w:val="22"/>
          <w:szCs w:val="18"/>
        </w:rPr>
      </w:pPr>
    </w:p>
    <w:p w14:paraId="14A470E6" w14:textId="038BE5D3" w:rsidR="00985377" w:rsidRDefault="00985377" w:rsidP="00B5737B">
      <w:pPr>
        <w:jc w:val="center"/>
        <w:rPr>
          <w:rFonts w:ascii="Bookman Old Style" w:hAnsi="Bookman Old Style"/>
          <w:b/>
          <w:iCs/>
          <w:sz w:val="22"/>
          <w:szCs w:val="18"/>
        </w:rPr>
      </w:pPr>
    </w:p>
    <w:p w14:paraId="28FC80F5" w14:textId="79EBFE68" w:rsidR="00985377" w:rsidRDefault="00985377" w:rsidP="00B5737B">
      <w:pPr>
        <w:jc w:val="center"/>
        <w:rPr>
          <w:rFonts w:ascii="Bookman Old Style" w:hAnsi="Bookman Old Style"/>
          <w:b/>
          <w:iCs/>
          <w:sz w:val="22"/>
          <w:szCs w:val="18"/>
        </w:rPr>
      </w:pPr>
    </w:p>
    <w:p w14:paraId="6D8BDFF4" w14:textId="2A1B7D5E" w:rsidR="00985377" w:rsidRDefault="00985377" w:rsidP="00B5737B">
      <w:pPr>
        <w:jc w:val="center"/>
        <w:rPr>
          <w:rFonts w:ascii="Bookman Old Style" w:hAnsi="Bookman Old Style"/>
          <w:b/>
          <w:iCs/>
          <w:sz w:val="22"/>
          <w:szCs w:val="18"/>
        </w:rPr>
      </w:pPr>
    </w:p>
    <w:p w14:paraId="7BA53E03" w14:textId="0D48E225" w:rsidR="00985377" w:rsidRDefault="00985377" w:rsidP="00B5737B">
      <w:pPr>
        <w:jc w:val="center"/>
        <w:rPr>
          <w:rFonts w:ascii="Bookman Old Style" w:hAnsi="Bookman Old Style"/>
          <w:b/>
          <w:iCs/>
          <w:sz w:val="22"/>
          <w:szCs w:val="18"/>
        </w:rPr>
      </w:pPr>
    </w:p>
    <w:p w14:paraId="40184C08" w14:textId="7F299749" w:rsidR="00985377" w:rsidRDefault="00985377" w:rsidP="00B5737B">
      <w:pPr>
        <w:jc w:val="center"/>
        <w:rPr>
          <w:rFonts w:ascii="Bookman Old Style" w:hAnsi="Bookman Old Style"/>
          <w:b/>
          <w:iCs/>
          <w:sz w:val="22"/>
          <w:szCs w:val="18"/>
        </w:rPr>
      </w:pPr>
    </w:p>
    <w:p w14:paraId="7981306A" w14:textId="77777777" w:rsidR="00985377" w:rsidRDefault="00985377" w:rsidP="00985377">
      <w:pPr>
        <w:rPr>
          <w:rFonts w:ascii="Bookman Old Style" w:hAnsi="Bookman Old Style"/>
          <w:b/>
          <w:iCs/>
          <w:sz w:val="22"/>
          <w:szCs w:val="18"/>
        </w:rPr>
      </w:pPr>
    </w:p>
    <w:p w14:paraId="6C2B46B8" w14:textId="77777777" w:rsidR="00985377" w:rsidRPr="008A4140" w:rsidRDefault="00985377" w:rsidP="00985377">
      <w:pPr>
        <w:jc w:val="center"/>
        <w:rPr>
          <w:sz w:val="24"/>
          <w:szCs w:val="24"/>
        </w:rPr>
      </w:pPr>
      <w:bookmarkStart w:id="0" w:name="_Hlk95995138"/>
      <w:r>
        <w:rPr>
          <w:rFonts w:ascii="Arial" w:hAnsi="Arial" w:cs="Arial"/>
          <w:b/>
          <w:bCs/>
          <w:color w:val="000000"/>
          <w:sz w:val="24"/>
          <w:szCs w:val="24"/>
        </w:rPr>
        <w:t>PA</w:t>
      </w:r>
      <w:r w:rsidRPr="008A4140">
        <w:rPr>
          <w:rFonts w:ascii="Arial" w:hAnsi="Arial" w:cs="Arial"/>
          <w:b/>
          <w:bCs/>
          <w:color w:val="000000"/>
          <w:sz w:val="24"/>
          <w:szCs w:val="24"/>
        </w:rPr>
        <w:t xml:space="preserve">RECER N.º </w:t>
      </w:r>
      <w:r>
        <w:rPr>
          <w:rFonts w:ascii="Arial" w:hAnsi="Arial" w:cs="Arial"/>
          <w:b/>
          <w:bCs/>
          <w:color w:val="000000"/>
          <w:sz w:val="24"/>
          <w:szCs w:val="24"/>
        </w:rPr>
        <w:t>_______</w:t>
      </w:r>
      <w:r w:rsidRPr="008A4140">
        <w:rPr>
          <w:rFonts w:ascii="Arial" w:hAnsi="Arial" w:cs="Arial"/>
          <w:b/>
          <w:bCs/>
          <w:color w:val="000000"/>
          <w:sz w:val="24"/>
          <w:szCs w:val="24"/>
        </w:rPr>
        <w:t>/202</w:t>
      </w:r>
      <w:r>
        <w:rPr>
          <w:rFonts w:ascii="Arial" w:hAnsi="Arial" w:cs="Arial"/>
          <w:b/>
          <w:bCs/>
          <w:color w:val="000000"/>
          <w:sz w:val="24"/>
          <w:szCs w:val="24"/>
        </w:rPr>
        <w:t>2</w:t>
      </w:r>
      <w:r w:rsidRPr="008A4140">
        <w:rPr>
          <w:rFonts w:ascii="Arial" w:hAnsi="Arial" w:cs="Arial"/>
          <w:b/>
          <w:bCs/>
          <w:color w:val="000000"/>
          <w:sz w:val="24"/>
          <w:szCs w:val="24"/>
        </w:rPr>
        <w:t xml:space="preserve"> DA COMISSÃO DE JUSTIÇA E REDAÇÃO </w:t>
      </w:r>
    </w:p>
    <w:p w14:paraId="5344F68E" w14:textId="77777777" w:rsidR="00985377" w:rsidRPr="008A4140" w:rsidRDefault="00985377" w:rsidP="00985377">
      <w:pPr>
        <w:spacing w:after="240"/>
        <w:rPr>
          <w:sz w:val="24"/>
          <w:szCs w:val="24"/>
        </w:rPr>
      </w:pPr>
    </w:p>
    <w:p w14:paraId="17B38D37" w14:textId="1E7A67D7" w:rsidR="00985377" w:rsidRPr="008A4140" w:rsidRDefault="00985377" w:rsidP="00985377">
      <w:pPr>
        <w:jc w:val="both"/>
        <w:rPr>
          <w:sz w:val="24"/>
          <w:szCs w:val="24"/>
        </w:rPr>
      </w:pPr>
      <w:r w:rsidRPr="008A4140">
        <w:rPr>
          <w:rFonts w:ascii="Arial" w:hAnsi="Arial" w:cs="Arial"/>
          <w:color w:val="000000"/>
          <w:sz w:val="24"/>
          <w:szCs w:val="24"/>
        </w:rPr>
        <w:t>Seguindo o Voto exarado pelo Relator e conforme determina o artigo 3</w:t>
      </w:r>
      <w:r>
        <w:rPr>
          <w:rFonts w:ascii="Arial" w:hAnsi="Arial" w:cs="Arial"/>
          <w:color w:val="000000"/>
          <w:sz w:val="24"/>
          <w:szCs w:val="24"/>
        </w:rPr>
        <w:t>5</w:t>
      </w:r>
      <w:r w:rsidRPr="008A4140">
        <w:rPr>
          <w:rFonts w:ascii="Arial" w:hAnsi="Arial" w:cs="Arial"/>
          <w:color w:val="000000"/>
          <w:sz w:val="24"/>
          <w:szCs w:val="24"/>
        </w:rPr>
        <w:t xml:space="preserve"> da Resolução n.º 276 de 09 de novembro de 2.010, a Comiss</w:t>
      </w:r>
      <w:r>
        <w:rPr>
          <w:rFonts w:ascii="Arial" w:hAnsi="Arial" w:cs="Arial"/>
          <w:color w:val="000000"/>
          <w:sz w:val="24"/>
          <w:szCs w:val="24"/>
        </w:rPr>
        <w:t>ão</w:t>
      </w:r>
      <w:r w:rsidRPr="008A4140">
        <w:rPr>
          <w:rFonts w:ascii="Arial" w:hAnsi="Arial" w:cs="Arial"/>
          <w:color w:val="000000"/>
          <w:sz w:val="24"/>
          <w:szCs w:val="24"/>
        </w:rPr>
        <w:t xml:space="preserve"> de Justiça e Redação formali</w:t>
      </w:r>
      <w:r>
        <w:rPr>
          <w:rFonts w:ascii="Arial" w:hAnsi="Arial" w:cs="Arial"/>
          <w:color w:val="000000"/>
          <w:sz w:val="24"/>
          <w:szCs w:val="24"/>
        </w:rPr>
        <w:t>za</w:t>
      </w:r>
      <w:r w:rsidRPr="008A4140">
        <w:rPr>
          <w:rFonts w:ascii="Arial" w:hAnsi="Arial" w:cs="Arial"/>
          <w:color w:val="000000"/>
          <w:sz w:val="24"/>
          <w:szCs w:val="24"/>
        </w:rPr>
        <w:t xml:space="preserve"> o presente </w:t>
      </w:r>
      <w:r w:rsidRPr="008A4140">
        <w:rPr>
          <w:rFonts w:ascii="Arial" w:hAnsi="Arial" w:cs="Arial"/>
          <w:b/>
          <w:bCs/>
          <w:color w:val="000000"/>
          <w:sz w:val="24"/>
          <w:szCs w:val="24"/>
        </w:rPr>
        <w:t>PARECER FAVORÁVEL</w:t>
      </w:r>
      <w:r w:rsidRPr="008A4140">
        <w:rPr>
          <w:rFonts w:ascii="Arial" w:hAnsi="Arial" w:cs="Arial"/>
          <w:color w:val="000000"/>
          <w:sz w:val="24"/>
          <w:szCs w:val="24"/>
        </w:rPr>
        <w:t>.</w:t>
      </w:r>
    </w:p>
    <w:p w14:paraId="5E3D3279" w14:textId="77777777" w:rsidR="00985377" w:rsidRPr="008A4140" w:rsidRDefault="00985377" w:rsidP="00985377">
      <w:pPr>
        <w:spacing w:after="240"/>
        <w:rPr>
          <w:sz w:val="24"/>
          <w:szCs w:val="24"/>
        </w:rPr>
      </w:pPr>
    </w:p>
    <w:p w14:paraId="6CC62E56" w14:textId="2F4C1FB3" w:rsidR="00985377" w:rsidRPr="008A4140" w:rsidRDefault="00985377" w:rsidP="00985377">
      <w:pPr>
        <w:jc w:val="center"/>
        <w:rPr>
          <w:sz w:val="24"/>
          <w:szCs w:val="24"/>
        </w:rPr>
      </w:pPr>
      <w:r w:rsidRPr="008A4140">
        <w:rPr>
          <w:rFonts w:ascii="Arial" w:hAnsi="Arial" w:cs="Arial"/>
          <w:color w:val="000000"/>
          <w:sz w:val="24"/>
          <w:szCs w:val="24"/>
          <w:shd w:val="clear" w:color="auto" w:fill="FFFFFF"/>
        </w:rPr>
        <w:t xml:space="preserve">Sala das Comissões, em </w:t>
      </w:r>
      <w:r>
        <w:rPr>
          <w:rFonts w:ascii="Arial" w:hAnsi="Arial" w:cs="Arial"/>
          <w:color w:val="000000"/>
          <w:sz w:val="24"/>
          <w:szCs w:val="24"/>
          <w:shd w:val="clear" w:color="auto" w:fill="FFFFFF"/>
        </w:rPr>
        <w:t>1</w:t>
      </w:r>
      <w:r>
        <w:rPr>
          <w:rFonts w:ascii="Arial" w:hAnsi="Arial" w:cs="Arial"/>
          <w:color w:val="000000"/>
          <w:sz w:val="24"/>
          <w:szCs w:val="24"/>
          <w:shd w:val="clear" w:color="auto" w:fill="FFFFFF"/>
        </w:rPr>
        <w:t>7</w:t>
      </w:r>
      <w:r w:rsidRPr="008A4140">
        <w:rPr>
          <w:rFonts w:ascii="Arial" w:hAnsi="Arial" w:cs="Arial"/>
          <w:color w:val="000000"/>
          <w:sz w:val="24"/>
          <w:szCs w:val="24"/>
          <w:shd w:val="clear" w:color="auto" w:fill="FFFFFF"/>
        </w:rPr>
        <w:t xml:space="preserve"> de </w:t>
      </w:r>
      <w:r>
        <w:rPr>
          <w:rFonts w:ascii="Arial" w:hAnsi="Arial" w:cs="Arial"/>
          <w:color w:val="000000"/>
          <w:sz w:val="24"/>
          <w:szCs w:val="24"/>
          <w:shd w:val="clear" w:color="auto" w:fill="FFFFFF"/>
        </w:rPr>
        <w:t>fevereiro</w:t>
      </w:r>
      <w:r w:rsidRPr="008A4140">
        <w:rPr>
          <w:rFonts w:ascii="Arial" w:hAnsi="Arial" w:cs="Arial"/>
          <w:color w:val="000000"/>
          <w:sz w:val="24"/>
          <w:szCs w:val="24"/>
          <w:shd w:val="clear" w:color="auto" w:fill="FFFFFF"/>
        </w:rPr>
        <w:t xml:space="preserve"> de 2.02</w:t>
      </w:r>
      <w:r>
        <w:rPr>
          <w:rFonts w:ascii="Arial" w:hAnsi="Arial" w:cs="Arial"/>
          <w:color w:val="000000"/>
          <w:sz w:val="24"/>
          <w:szCs w:val="24"/>
          <w:shd w:val="clear" w:color="auto" w:fill="FFFFFF"/>
        </w:rPr>
        <w:t>2</w:t>
      </w:r>
      <w:r w:rsidRPr="008A4140">
        <w:rPr>
          <w:rFonts w:ascii="Arial" w:hAnsi="Arial" w:cs="Arial"/>
          <w:color w:val="000000"/>
          <w:sz w:val="24"/>
          <w:szCs w:val="24"/>
          <w:shd w:val="clear" w:color="auto" w:fill="FFFFFF"/>
        </w:rPr>
        <w:t>.</w:t>
      </w:r>
    </w:p>
    <w:p w14:paraId="09EC860B" w14:textId="77777777" w:rsidR="00985377" w:rsidRPr="008A4140" w:rsidRDefault="00985377" w:rsidP="00985377">
      <w:pPr>
        <w:spacing w:after="240"/>
        <w:rPr>
          <w:sz w:val="24"/>
          <w:szCs w:val="24"/>
        </w:rPr>
      </w:pPr>
    </w:p>
    <w:p w14:paraId="51DEFD95" w14:textId="77777777" w:rsidR="00985377" w:rsidRPr="00985377" w:rsidRDefault="00985377" w:rsidP="00985377">
      <w:pPr>
        <w:jc w:val="center"/>
        <w:rPr>
          <w:b/>
          <w:bCs/>
          <w:sz w:val="24"/>
          <w:szCs w:val="24"/>
        </w:rPr>
      </w:pPr>
      <w:r w:rsidRPr="00985377">
        <w:rPr>
          <w:rFonts w:ascii="Arial" w:hAnsi="Arial" w:cs="Arial"/>
          <w:b/>
          <w:bCs/>
          <w:color w:val="000000"/>
          <w:sz w:val="24"/>
          <w:szCs w:val="24"/>
          <w:u w:val="single"/>
          <w:shd w:val="clear" w:color="auto" w:fill="FFFFFF"/>
        </w:rPr>
        <w:t>COMISSÃO DE JUSTIÇA E REDAÇÃO</w:t>
      </w:r>
    </w:p>
    <w:p w14:paraId="72B30FB2" w14:textId="77777777" w:rsidR="00985377" w:rsidRDefault="00985377" w:rsidP="00985377">
      <w:pPr>
        <w:spacing w:after="240"/>
        <w:rPr>
          <w:sz w:val="24"/>
          <w:szCs w:val="24"/>
        </w:rPr>
      </w:pPr>
      <w:r w:rsidRPr="008A4140">
        <w:rPr>
          <w:sz w:val="24"/>
          <w:szCs w:val="24"/>
        </w:rPr>
        <w:br/>
      </w:r>
    </w:p>
    <w:p w14:paraId="4EC08E46" w14:textId="77777777" w:rsidR="00985377" w:rsidRPr="008A4140" w:rsidRDefault="00985377" w:rsidP="00985377">
      <w:pPr>
        <w:spacing w:after="240"/>
        <w:rPr>
          <w:sz w:val="24"/>
          <w:szCs w:val="24"/>
        </w:rPr>
      </w:pPr>
    </w:p>
    <w:p w14:paraId="4C1EEAA5" w14:textId="77777777" w:rsidR="00985377" w:rsidRPr="008A4140" w:rsidRDefault="00985377" w:rsidP="00985377">
      <w:pPr>
        <w:jc w:val="center"/>
        <w:rPr>
          <w:sz w:val="24"/>
          <w:szCs w:val="24"/>
        </w:rPr>
      </w:pPr>
      <w:r w:rsidRPr="008A4140">
        <w:rPr>
          <w:rFonts w:ascii="Arial" w:hAnsi="Arial" w:cs="Arial"/>
          <w:b/>
          <w:bCs/>
          <w:color w:val="000000"/>
          <w:sz w:val="24"/>
          <w:szCs w:val="24"/>
          <w:shd w:val="clear" w:color="auto" w:fill="FFFFFF"/>
        </w:rPr>
        <w:t>VEREADOR JOÃO VICTOR GASPARINI</w:t>
      </w:r>
    </w:p>
    <w:p w14:paraId="591CA643" w14:textId="77777777" w:rsidR="00985377" w:rsidRDefault="00985377" w:rsidP="00985377">
      <w:pPr>
        <w:jc w:val="center"/>
        <w:rPr>
          <w:rFonts w:ascii="Arial" w:hAnsi="Arial" w:cs="Arial"/>
          <w:b/>
          <w:bCs/>
          <w:color w:val="000000"/>
          <w:sz w:val="24"/>
          <w:szCs w:val="24"/>
          <w:shd w:val="clear" w:color="auto" w:fill="FFFFFF"/>
        </w:rPr>
      </w:pPr>
      <w:r w:rsidRPr="008A4140">
        <w:rPr>
          <w:rFonts w:ascii="Arial" w:hAnsi="Arial" w:cs="Arial"/>
          <w:b/>
          <w:bCs/>
          <w:color w:val="000000"/>
          <w:sz w:val="24"/>
          <w:szCs w:val="24"/>
          <w:shd w:val="clear" w:color="auto" w:fill="FFFFFF"/>
        </w:rPr>
        <w:t xml:space="preserve">PRESIDENTE </w:t>
      </w:r>
    </w:p>
    <w:p w14:paraId="3B234EE1" w14:textId="77777777" w:rsidR="00985377" w:rsidRPr="008A4140" w:rsidRDefault="00985377" w:rsidP="00985377">
      <w:pPr>
        <w:jc w:val="center"/>
        <w:rPr>
          <w:sz w:val="24"/>
          <w:szCs w:val="24"/>
        </w:rPr>
      </w:pPr>
    </w:p>
    <w:p w14:paraId="5495CEDA" w14:textId="77777777" w:rsidR="00985377" w:rsidRDefault="00985377" w:rsidP="00985377">
      <w:pPr>
        <w:spacing w:after="240"/>
        <w:rPr>
          <w:sz w:val="24"/>
          <w:szCs w:val="24"/>
        </w:rPr>
      </w:pPr>
    </w:p>
    <w:p w14:paraId="70272428" w14:textId="77777777" w:rsidR="00985377" w:rsidRPr="008A4140" w:rsidRDefault="00985377" w:rsidP="00985377">
      <w:pPr>
        <w:spacing w:after="240"/>
        <w:rPr>
          <w:sz w:val="24"/>
          <w:szCs w:val="24"/>
        </w:rPr>
      </w:pPr>
      <w:r w:rsidRPr="008A4140">
        <w:rPr>
          <w:sz w:val="24"/>
          <w:szCs w:val="24"/>
        </w:rPr>
        <w:br/>
      </w:r>
    </w:p>
    <w:p w14:paraId="28A2FE94" w14:textId="77777777" w:rsidR="00985377" w:rsidRPr="008A4140" w:rsidRDefault="00985377" w:rsidP="00985377">
      <w:pPr>
        <w:jc w:val="center"/>
        <w:rPr>
          <w:sz w:val="24"/>
          <w:szCs w:val="24"/>
        </w:rPr>
      </w:pPr>
      <w:r w:rsidRPr="008A4140">
        <w:rPr>
          <w:rFonts w:ascii="Arial" w:hAnsi="Arial" w:cs="Arial"/>
          <w:b/>
          <w:bCs/>
          <w:color w:val="000000"/>
          <w:sz w:val="24"/>
          <w:szCs w:val="24"/>
          <w:shd w:val="clear" w:color="auto" w:fill="FFFFFF"/>
        </w:rPr>
        <w:t>VEREADORA MARA CRISTINA CHOQUETTA</w:t>
      </w:r>
    </w:p>
    <w:p w14:paraId="100D4AE9" w14:textId="77777777" w:rsidR="00985377" w:rsidRPr="008A4140" w:rsidRDefault="00985377" w:rsidP="00985377">
      <w:pPr>
        <w:jc w:val="center"/>
        <w:rPr>
          <w:sz w:val="24"/>
          <w:szCs w:val="24"/>
        </w:rPr>
      </w:pPr>
      <w:r w:rsidRPr="008A4140">
        <w:rPr>
          <w:rFonts w:ascii="Arial" w:hAnsi="Arial" w:cs="Arial"/>
          <w:b/>
          <w:bCs/>
          <w:color w:val="000000"/>
          <w:sz w:val="24"/>
          <w:szCs w:val="24"/>
          <w:shd w:val="clear" w:color="auto" w:fill="FFFFFF"/>
        </w:rPr>
        <w:t xml:space="preserve">VICE </w:t>
      </w:r>
      <w:r>
        <w:rPr>
          <w:rFonts w:ascii="Arial" w:hAnsi="Arial" w:cs="Arial"/>
          <w:b/>
          <w:bCs/>
          <w:color w:val="000000"/>
          <w:sz w:val="24"/>
          <w:szCs w:val="24"/>
          <w:shd w:val="clear" w:color="auto" w:fill="FFFFFF"/>
        </w:rPr>
        <w:t>–</w:t>
      </w:r>
      <w:r w:rsidRPr="008A4140">
        <w:rPr>
          <w:rFonts w:ascii="Arial" w:hAnsi="Arial" w:cs="Arial"/>
          <w:b/>
          <w:bCs/>
          <w:color w:val="000000"/>
          <w:sz w:val="24"/>
          <w:szCs w:val="24"/>
          <w:shd w:val="clear" w:color="auto" w:fill="FFFFFF"/>
        </w:rPr>
        <w:t xml:space="preserve"> PRESIDENTE</w:t>
      </w:r>
      <w:r>
        <w:rPr>
          <w:rFonts w:ascii="Arial" w:hAnsi="Arial" w:cs="Arial"/>
          <w:b/>
          <w:bCs/>
          <w:color w:val="000000"/>
          <w:sz w:val="24"/>
          <w:szCs w:val="24"/>
          <w:shd w:val="clear" w:color="auto" w:fill="FFFFFF"/>
        </w:rPr>
        <w:t>/Relatora</w:t>
      </w:r>
    </w:p>
    <w:p w14:paraId="68FF89A2" w14:textId="77777777" w:rsidR="00985377" w:rsidRDefault="00985377" w:rsidP="00985377">
      <w:pPr>
        <w:spacing w:after="240"/>
        <w:rPr>
          <w:sz w:val="24"/>
          <w:szCs w:val="24"/>
        </w:rPr>
      </w:pPr>
    </w:p>
    <w:p w14:paraId="2E500683" w14:textId="77777777" w:rsidR="00985377" w:rsidRDefault="00985377" w:rsidP="00985377">
      <w:pPr>
        <w:spacing w:after="240"/>
        <w:rPr>
          <w:sz w:val="24"/>
          <w:szCs w:val="24"/>
        </w:rPr>
      </w:pPr>
    </w:p>
    <w:p w14:paraId="4F169054" w14:textId="77777777" w:rsidR="00985377" w:rsidRPr="008A4140" w:rsidRDefault="00985377" w:rsidP="00985377">
      <w:pPr>
        <w:spacing w:after="240"/>
        <w:rPr>
          <w:sz w:val="24"/>
          <w:szCs w:val="24"/>
        </w:rPr>
      </w:pPr>
      <w:r w:rsidRPr="008A4140">
        <w:rPr>
          <w:sz w:val="24"/>
          <w:szCs w:val="24"/>
        </w:rPr>
        <w:br/>
      </w:r>
    </w:p>
    <w:p w14:paraId="2FABBDF5" w14:textId="77777777" w:rsidR="00985377" w:rsidRPr="008A4140" w:rsidRDefault="00985377" w:rsidP="00985377">
      <w:pPr>
        <w:jc w:val="center"/>
        <w:rPr>
          <w:sz w:val="24"/>
          <w:szCs w:val="24"/>
        </w:rPr>
      </w:pPr>
      <w:r w:rsidRPr="008A4140">
        <w:rPr>
          <w:rFonts w:ascii="Arial" w:hAnsi="Arial" w:cs="Arial"/>
          <w:b/>
          <w:bCs/>
          <w:color w:val="000000"/>
          <w:sz w:val="24"/>
          <w:szCs w:val="24"/>
          <w:shd w:val="clear" w:color="auto" w:fill="FFFFFF"/>
        </w:rPr>
        <w:t>VEREADOR TIAGO CESAR COSTA</w:t>
      </w:r>
    </w:p>
    <w:p w14:paraId="6AA338DE" w14:textId="77777777" w:rsidR="00985377" w:rsidRPr="008A4140" w:rsidRDefault="00985377" w:rsidP="00985377">
      <w:pPr>
        <w:jc w:val="center"/>
        <w:rPr>
          <w:sz w:val="24"/>
          <w:szCs w:val="24"/>
        </w:rPr>
      </w:pPr>
      <w:r w:rsidRPr="008A4140">
        <w:rPr>
          <w:rFonts w:ascii="Arial" w:hAnsi="Arial" w:cs="Arial"/>
          <w:b/>
          <w:bCs/>
          <w:color w:val="000000"/>
          <w:sz w:val="24"/>
          <w:szCs w:val="24"/>
          <w:shd w:val="clear" w:color="auto" w:fill="FFFFFF"/>
        </w:rPr>
        <w:t>MEMBRO </w:t>
      </w:r>
    </w:p>
    <w:p w14:paraId="12C986D3" w14:textId="77777777" w:rsidR="00985377" w:rsidRDefault="00985377" w:rsidP="00985377">
      <w:pPr>
        <w:rPr>
          <w:rFonts w:ascii="Bookman Old Style" w:hAnsi="Bookman Old Style"/>
          <w:b/>
          <w:iCs/>
          <w:sz w:val="22"/>
          <w:szCs w:val="18"/>
        </w:rPr>
      </w:pPr>
    </w:p>
    <w:bookmarkEnd w:id="0"/>
    <w:p w14:paraId="66CDA008" w14:textId="77777777" w:rsidR="00985377" w:rsidRPr="00FC39B2" w:rsidRDefault="00985377" w:rsidP="00B5737B">
      <w:pPr>
        <w:jc w:val="center"/>
        <w:rPr>
          <w:rFonts w:ascii="Bookman Old Style" w:hAnsi="Bookman Old Style"/>
          <w:b/>
          <w:iCs/>
          <w:sz w:val="22"/>
          <w:szCs w:val="18"/>
        </w:rPr>
      </w:pPr>
    </w:p>
    <w:sectPr w:rsidR="00985377" w:rsidRPr="00FC39B2">
      <w:headerReference w:type="even" r:id="rId8"/>
      <w:headerReference w:type="default" r:id="rId9"/>
      <w:footerReference w:type="default" r:id="rId10"/>
      <w:pgSz w:w="11907" w:h="16840" w:code="9"/>
      <w:pgMar w:top="2268" w:right="1321"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AE3B6" w14:textId="77777777" w:rsidR="00971012" w:rsidRDefault="00971012">
      <w:r>
        <w:separator/>
      </w:r>
    </w:p>
  </w:endnote>
  <w:endnote w:type="continuationSeparator" w:id="0">
    <w:p w14:paraId="24CB7FD8" w14:textId="77777777" w:rsidR="00971012" w:rsidRDefault="00971012">
      <w:r>
        <w:continuationSeparator/>
      </w:r>
    </w:p>
  </w:endnote>
  <w:endnote w:type="continuationNotice" w:id="1">
    <w:p w14:paraId="767C7C5B" w14:textId="77777777" w:rsidR="00F30D07" w:rsidRDefault="00F30D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6C273" w14:textId="7630A1A6" w:rsidR="00C83F14" w:rsidRPr="00522A34" w:rsidRDefault="00C83F14" w:rsidP="00EB22C5">
    <w:pPr>
      <w:pStyle w:val="Rodap"/>
      <w:jc w:val="center"/>
      <w:rPr>
        <w:rFonts w:ascii="Bookman Old Style" w:hAnsi="Bookman Old Style"/>
        <w:b/>
        <w:sz w:val="18"/>
      </w:rPr>
    </w:pPr>
    <w:r w:rsidRPr="00522A34">
      <w:rPr>
        <w:rFonts w:ascii="Bookman Old Style" w:hAnsi="Bookman Old Style"/>
        <w:b/>
        <w:sz w:val="18"/>
      </w:rPr>
      <w:t xml:space="preserve">Rua Dr. José Alves, 129 </w:t>
    </w:r>
    <w:r w:rsidR="00866F1D">
      <w:rPr>
        <w:rFonts w:ascii="Bookman Old Style" w:hAnsi="Bookman Old Style"/>
        <w:b/>
        <w:sz w:val="18"/>
      </w:rPr>
      <w:t>-</w:t>
    </w:r>
    <w:r w:rsidRPr="00522A34">
      <w:rPr>
        <w:rFonts w:ascii="Bookman Old Style" w:hAnsi="Bookman Old Style"/>
        <w:b/>
        <w:sz w:val="18"/>
      </w:rPr>
      <w:t xml:space="preserve"> Centro - Fone: 19 3814.1200 – Mogi Mirim/SP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ECCA9" w14:textId="77777777" w:rsidR="00971012" w:rsidRDefault="00971012">
      <w:r>
        <w:separator/>
      </w:r>
    </w:p>
  </w:footnote>
  <w:footnote w:type="continuationSeparator" w:id="0">
    <w:p w14:paraId="50B92E22" w14:textId="77777777" w:rsidR="00971012" w:rsidRDefault="00971012">
      <w:r>
        <w:continuationSeparator/>
      </w:r>
    </w:p>
  </w:footnote>
  <w:footnote w:type="continuationNotice" w:id="1">
    <w:p w14:paraId="204D24F3" w14:textId="77777777" w:rsidR="00F30D07" w:rsidRDefault="00F30D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C2113" w14:textId="77777777" w:rsidR="00C83F14" w:rsidRDefault="00C83F14">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5E0D9E95" w14:textId="77777777" w:rsidR="00C83F14" w:rsidRDefault="00C83F14">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81617" w14:textId="77777777" w:rsidR="00C83F14" w:rsidRDefault="00C83F14">
    <w:pPr>
      <w:pStyle w:val="Cabealho"/>
      <w:framePr w:wrap="around" w:vAnchor="text" w:hAnchor="margin" w:xAlign="right" w:y="1"/>
      <w:rPr>
        <w:rStyle w:val="Nmerodepgina"/>
      </w:rPr>
    </w:pPr>
  </w:p>
  <w:p w14:paraId="2C145BE1" w14:textId="77777777" w:rsidR="00C83F14" w:rsidRPr="009C7EB6" w:rsidRDefault="00C83F14" w:rsidP="00BA4561">
    <w:pPr>
      <w:pStyle w:val="Cabealho"/>
      <w:tabs>
        <w:tab w:val="clear" w:pos="4419"/>
        <w:tab w:val="clear" w:pos="8838"/>
        <w:tab w:val="right" w:pos="7513"/>
      </w:tabs>
      <w:jc w:val="center"/>
      <w:rPr>
        <w:rFonts w:ascii="Bookman Old Style" w:hAnsi="Bookman Old Style"/>
        <w:b/>
        <w:sz w:val="34"/>
      </w:rPr>
    </w:pPr>
    <w:r w:rsidRPr="00220DEC">
      <w:rPr>
        <w:noProof/>
      </w:rPr>
      <w:drawing>
        <wp:anchor distT="0" distB="0" distL="114300" distR="114300" simplePos="0" relativeHeight="251658240" behindDoc="1" locked="0" layoutInCell="1" allowOverlap="1" wp14:anchorId="6620DA51" wp14:editId="156451E2">
          <wp:simplePos x="0" y="0"/>
          <wp:positionH relativeFrom="column">
            <wp:posOffset>-741680</wp:posOffset>
          </wp:positionH>
          <wp:positionV relativeFrom="paragraph">
            <wp:posOffset>-196850</wp:posOffset>
          </wp:positionV>
          <wp:extent cx="1377950" cy="965835"/>
          <wp:effectExtent l="0" t="0" r="0" b="0"/>
          <wp:wrapNone/>
          <wp:docPr id="2"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deira-cores-nova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965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C7EB6">
      <w:rPr>
        <w:rFonts w:ascii="Bookman Old Style" w:hAnsi="Bookman Old Style"/>
        <w:b/>
        <w:sz w:val="34"/>
      </w:rPr>
      <w:t>CÂMARA MUNICIPAL DE MOGI MIRIM</w:t>
    </w:r>
  </w:p>
  <w:p w14:paraId="24159364" w14:textId="77777777" w:rsidR="00C83F14" w:rsidRPr="009C7EB6" w:rsidRDefault="00C83F14" w:rsidP="00BA4561">
    <w:pPr>
      <w:pStyle w:val="Cabealho"/>
      <w:tabs>
        <w:tab w:val="clear" w:pos="4419"/>
        <w:tab w:val="clear" w:pos="8838"/>
        <w:tab w:val="right" w:pos="7513"/>
      </w:tabs>
      <w:jc w:val="center"/>
      <w:rPr>
        <w:rFonts w:ascii="Bookman Old Style" w:hAnsi="Bookman Old Style"/>
        <w:b/>
        <w:sz w:val="24"/>
      </w:rPr>
    </w:pPr>
    <w:r w:rsidRPr="009C7EB6">
      <w:rPr>
        <w:rFonts w:ascii="Bookman Old Style" w:hAnsi="Bookman Old Style"/>
        <w:b/>
        <w:sz w:val="24"/>
      </w:rPr>
      <w:t>Estado de São Paulo</w:t>
    </w:r>
  </w:p>
  <w:p w14:paraId="6AC43632" w14:textId="319C3B51" w:rsidR="00C83F14" w:rsidRDefault="00C83F14" w:rsidP="00BA4561">
    <w:pPr>
      <w:pStyle w:val="Cabealho"/>
      <w:tabs>
        <w:tab w:val="clear" w:pos="4419"/>
        <w:tab w:val="clear" w:pos="8838"/>
        <w:tab w:val="right" w:pos="7513"/>
      </w:tabs>
      <w:jc w:val="center"/>
      <w:rPr>
        <w:rFonts w:ascii="Bookman Old Style" w:hAnsi="Bookman Old Style"/>
        <w:b/>
        <w:sz w:val="24"/>
      </w:rPr>
    </w:pPr>
    <w:r>
      <w:rPr>
        <w:rFonts w:ascii="Bookman Old Style" w:hAnsi="Bookman Old Style"/>
        <w:b/>
        <w:sz w:val="24"/>
      </w:rPr>
      <w:t xml:space="preserve">Comissão de </w:t>
    </w:r>
    <w:r w:rsidR="005101CC">
      <w:rPr>
        <w:rFonts w:ascii="Bookman Old Style" w:hAnsi="Bookman Old Style"/>
        <w:b/>
        <w:sz w:val="24"/>
      </w:rPr>
      <w:t xml:space="preserve">Justiça e Redação </w:t>
    </w:r>
  </w:p>
  <w:p w14:paraId="57919804" w14:textId="0781A5C0" w:rsidR="00597905" w:rsidRDefault="00597905" w:rsidP="00BA4561">
    <w:pPr>
      <w:pStyle w:val="Cabealho"/>
      <w:tabs>
        <w:tab w:val="clear" w:pos="4419"/>
        <w:tab w:val="clear" w:pos="8838"/>
        <w:tab w:val="right" w:pos="7513"/>
      </w:tabs>
      <w:jc w:val="center"/>
      <w:rPr>
        <w:rFonts w:ascii="Bookman Old Style" w:hAnsi="Bookman Old Style"/>
        <w:b/>
        <w:sz w:val="24"/>
      </w:rPr>
    </w:pPr>
  </w:p>
  <w:p w14:paraId="13C0777E" w14:textId="71B4F83D" w:rsidR="00597905" w:rsidRPr="009C7EB6" w:rsidRDefault="00597905" w:rsidP="00597905">
    <w:pPr>
      <w:pStyle w:val="Cabealho"/>
      <w:tabs>
        <w:tab w:val="clear" w:pos="4419"/>
        <w:tab w:val="clear" w:pos="8838"/>
        <w:tab w:val="right" w:pos="7513"/>
      </w:tabs>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80A47"/>
    <w:multiLevelType w:val="hybridMultilevel"/>
    <w:tmpl w:val="1D9C7432"/>
    <w:lvl w:ilvl="0" w:tplc="8FB2085C">
      <w:start w:val="1"/>
      <w:numFmt w:val="upperRoman"/>
      <w:lvlText w:val="%1&gt;"/>
      <w:lvlJc w:val="left"/>
      <w:pPr>
        <w:ind w:left="1425" w:hanging="72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 w15:restartNumberingAfterBreak="0">
    <w:nsid w:val="1BE547B7"/>
    <w:multiLevelType w:val="hybridMultilevel"/>
    <w:tmpl w:val="D37CF5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306D00D0"/>
    <w:multiLevelType w:val="hybridMultilevel"/>
    <w:tmpl w:val="0EE26604"/>
    <w:lvl w:ilvl="0" w:tplc="329AA810">
      <w:start w:val="1"/>
      <w:numFmt w:val="upperRoman"/>
      <w:lvlText w:val="%1."/>
      <w:lvlJc w:val="left"/>
      <w:pPr>
        <w:ind w:left="1425" w:hanging="72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 w15:restartNumberingAfterBreak="0">
    <w:nsid w:val="30E04223"/>
    <w:multiLevelType w:val="hybridMultilevel"/>
    <w:tmpl w:val="D19AAC9E"/>
    <w:lvl w:ilvl="0" w:tplc="04160001">
      <w:start w:val="1"/>
      <w:numFmt w:val="bullet"/>
      <w:lvlText w:val=""/>
      <w:lvlJc w:val="left"/>
      <w:pPr>
        <w:ind w:left="1500" w:hanging="360"/>
      </w:pPr>
      <w:rPr>
        <w:rFonts w:ascii="Symbol" w:hAnsi="Symbol" w:hint="default"/>
      </w:rPr>
    </w:lvl>
    <w:lvl w:ilvl="1" w:tplc="04160003" w:tentative="1">
      <w:start w:val="1"/>
      <w:numFmt w:val="bullet"/>
      <w:lvlText w:val="o"/>
      <w:lvlJc w:val="left"/>
      <w:pPr>
        <w:ind w:left="2220" w:hanging="360"/>
      </w:pPr>
      <w:rPr>
        <w:rFonts w:ascii="Courier New" w:hAnsi="Courier New" w:cs="Courier New" w:hint="default"/>
      </w:rPr>
    </w:lvl>
    <w:lvl w:ilvl="2" w:tplc="04160005" w:tentative="1">
      <w:start w:val="1"/>
      <w:numFmt w:val="bullet"/>
      <w:lvlText w:val=""/>
      <w:lvlJc w:val="left"/>
      <w:pPr>
        <w:ind w:left="2940" w:hanging="360"/>
      </w:pPr>
      <w:rPr>
        <w:rFonts w:ascii="Wingdings" w:hAnsi="Wingdings" w:hint="default"/>
      </w:rPr>
    </w:lvl>
    <w:lvl w:ilvl="3" w:tplc="04160001" w:tentative="1">
      <w:start w:val="1"/>
      <w:numFmt w:val="bullet"/>
      <w:lvlText w:val=""/>
      <w:lvlJc w:val="left"/>
      <w:pPr>
        <w:ind w:left="3660" w:hanging="360"/>
      </w:pPr>
      <w:rPr>
        <w:rFonts w:ascii="Symbol" w:hAnsi="Symbol" w:hint="default"/>
      </w:rPr>
    </w:lvl>
    <w:lvl w:ilvl="4" w:tplc="04160003" w:tentative="1">
      <w:start w:val="1"/>
      <w:numFmt w:val="bullet"/>
      <w:lvlText w:val="o"/>
      <w:lvlJc w:val="left"/>
      <w:pPr>
        <w:ind w:left="4380" w:hanging="360"/>
      </w:pPr>
      <w:rPr>
        <w:rFonts w:ascii="Courier New" w:hAnsi="Courier New" w:cs="Courier New" w:hint="default"/>
      </w:rPr>
    </w:lvl>
    <w:lvl w:ilvl="5" w:tplc="04160005" w:tentative="1">
      <w:start w:val="1"/>
      <w:numFmt w:val="bullet"/>
      <w:lvlText w:val=""/>
      <w:lvlJc w:val="left"/>
      <w:pPr>
        <w:ind w:left="5100" w:hanging="360"/>
      </w:pPr>
      <w:rPr>
        <w:rFonts w:ascii="Wingdings" w:hAnsi="Wingdings" w:hint="default"/>
      </w:rPr>
    </w:lvl>
    <w:lvl w:ilvl="6" w:tplc="04160001" w:tentative="1">
      <w:start w:val="1"/>
      <w:numFmt w:val="bullet"/>
      <w:lvlText w:val=""/>
      <w:lvlJc w:val="left"/>
      <w:pPr>
        <w:ind w:left="5820" w:hanging="360"/>
      </w:pPr>
      <w:rPr>
        <w:rFonts w:ascii="Symbol" w:hAnsi="Symbol" w:hint="default"/>
      </w:rPr>
    </w:lvl>
    <w:lvl w:ilvl="7" w:tplc="04160003" w:tentative="1">
      <w:start w:val="1"/>
      <w:numFmt w:val="bullet"/>
      <w:lvlText w:val="o"/>
      <w:lvlJc w:val="left"/>
      <w:pPr>
        <w:ind w:left="6540" w:hanging="360"/>
      </w:pPr>
      <w:rPr>
        <w:rFonts w:ascii="Courier New" w:hAnsi="Courier New" w:cs="Courier New" w:hint="default"/>
      </w:rPr>
    </w:lvl>
    <w:lvl w:ilvl="8" w:tplc="04160005" w:tentative="1">
      <w:start w:val="1"/>
      <w:numFmt w:val="bullet"/>
      <w:lvlText w:val=""/>
      <w:lvlJc w:val="left"/>
      <w:pPr>
        <w:ind w:left="7260" w:hanging="360"/>
      </w:pPr>
      <w:rPr>
        <w:rFonts w:ascii="Wingdings" w:hAnsi="Wingdings" w:hint="default"/>
      </w:rPr>
    </w:lvl>
  </w:abstractNum>
  <w:abstractNum w:abstractNumId="4" w15:restartNumberingAfterBreak="0">
    <w:nsid w:val="4483135C"/>
    <w:multiLevelType w:val="hybridMultilevel"/>
    <w:tmpl w:val="7DB63B40"/>
    <w:lvl w:ilvl="0" w:tplc="08F606CE">
      <w:start w:val="1"/>
      <w:numFmt w:val="upperRoman"/>
      <w:lvlText w:val="%1."/>
      <w:lvlJc w:val="left"/>
      <w:pPr>
        <w:ind w:left="1425" w:hanging="72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5" w15:restartNumberingAfterBreak="0">
    <w:nsid w:val="53691C96"/>
    <w:multiLevelType w:val="hybridMultilevel"/>
    <w:tmpl w:val="754C794E"/>
    <w:lvl w:ilvl="0" w:tplc="3BBE394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3186865"/>
    <w:multiLevelType w:val="hybridMultilevel"/>
    <w:tmpl w:val="51440CA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6"/>
  </w:num>
  <w:num w:numId="4">
    <w:abstractNumId w:val="2"/>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23D"/>
    <w:rsid w:val="0000321F"/>
    <w:rsid w:val="00004D28"/>
    <w:rsid w:val="0001037C"/>
    <w:rsid w:val="00015211"/>
    <w:rsid w:val="00015AF2"/>
    <w:rsid w:val="00015C4F"/>
    <w:rsid w:val="00022770"/>
    <w:rsid w:val="000235DF"/>
    <w:rsid w:val="00024295"/>
    <w:rsid w:val="000246CE"/>
    <w:rsid w:val="00024A56"/>
    <w:rsid w:val="00026714"/>
    <w:rsid w:val="000300E8"/>
    <w:rsid w:val="00034148"/>
    <w:rsid w:val="00035E4B"/>
    <w:rsid w:val="00035EC7"/>
    <w:rsid w:val="000374E1"/>
    <w:rsid w:val="00037CCA"/>
    <w:rsid w:val="000400FE"/>
    <w:rsid w:val="00040937"/>
    <w:rsid w:val="0004317F"/>
    <w:rsid w:val="000440C8"/>
    <w:rsid w:val="000452A4"/>
    <w:rsid w:val="000452EB"/>
    <w:rsid w:val="000460F4"/>
    <w:rsid w:val="00046342"/>
    <w:rsid w:val="00046775"/>
    <w:rsid w:val="00050FD9"/>
    <w:rsid w:val="00057368"/>
    <w:rsid w:val="00061134"/>
    <w:rsid w:val="00065FE9"/>
    <w:rsid w:val="00066687"/>
    <w:rsid w:val="000669AA"/>
    <w:rsid w:val="00070073"/>
    <w:rsid w:val="00075465"/>
    <w:rsid w:val="000777D1"/>
    <w:rsid w:val="00081CA3"/>
    <w:rsid w:val="00085EC1"/>
    <w:rsid w:val="00092552"/>
    <w:rsid w:val="00095B2B"/>
    <w:rsid w:val="000964BD"/>
    <w:rsid w:val="00096CB2"/>
    <w:rsid w:val="000A2C73"/>
    <w:rsid w:val="000B20F3"/>
    <w:rsid w:val="000B3048"/>
    <w:rsid w:val="000B41A6"/>
    <w:rsid w:val="000B57FF"/>
    <w:rsid w:val="000C0056"/>
    <w:rsid w:val="000C3AE6"/>
    <w:rsid w:val="000C47FE"/>
    <w:rsid w:val="000C6B58"/>
    <w:rsid w:val="000D2396"/>
    <w:rsid w:val="000D2AE5"/>
    <w:rsid w:val="000D7AFC"/>
    <w:rsid w:val="000E2832"/>
    <w:rsid w:val="000E3468"/>
    <w:rsid w:val="000F13E6"/>
    <w:rsid w:val="000F3E85"/>
    <w:rsid w:val="000F4859"/>
    <w:rsid w:val="000F48DB"/>
    <w:rsid w:val="000F7FB9"/>
    <w:rsid w:val="0010522F"/>
    <w:rsid w:val="0010665A"/>
    <w:rsid w:val="00112C5C"/>
    <w:rsid w:val="00121869"/>
    <w:rsid w:val="00126235"/>
    <w:rsid w:val="00133397"/>
    <w:rsid w:val="00135DA7"/>
    <w:rsid w:val="0014074B"/>
    <w:rsid w:val="00146B3E"/>
    <w:rsid w:val="00155C74"/>
    <w:rsid w:val="0016265F"/>
    <w:rsid w:val="00165AED"/>
    <w:rsid w:val="00170B13"/>
    <w:rsid w:val="00177014"/>
    <w:rsid w:val="0018202E"/>
    <w:rsid w:val="001849F3"/>
    <w:rsid w:val="00187D90"/>
    <w:rsid w:val="0019189D"/>
    <w:rsid w:val="00196A7F"/>
    <w:rsid w:val="00197F09"/>
    <w:rsid w:val="001A2ED4"/>
    <w:rsid w:val="001A4147"/>
    <w:rsid w:val="001A576B"/>
    <w:rsid w:val="001A5892"/>
    <w:rsid w:val="001A6515"/>
    <w:rsid w:val="001A6A11"/>
    <w:rsid w:val="001B274A"/>
    <w:rsid w:val="001B783D"/>
    <w:rsid w:val="001C2C16"/>
    <w:rsid w:val="001C64B6"/>
    <w:rsid w:val="001D0E5B"/>
    <w:rsid w:val="001D2313"/>
    <w:rsid w:val="001D61B5"/>
    <w:rsid w:val="001E037C"/>
    <w:rsid w:val="001E1898"/>
    <w:rsid w:val="001E7C1B"/>
    <w:rsid w:val="001F1DB6"/>
    <w:rsid w:val="00201202"/>
    <w:rsid w:val="002103B3"/>
    <w:rsid w:val="00212327"/>
    <w:rsid w:val="002129EA"/>
    <w:rsid w:val="00215DB8"/>
    <w:rsid w:val="00223E3B"/>
    <w:rsid w:val="002245A2"/>
    <w:rsid w:val="00230113"/>
    <w:rsid w:val="00243408"/>
    <w:rsid w:val="00243F70"/>
    <w:rsid w:val="002529B8"/>
    <w:rsid w:val="00255EBC"/>
    <w:rsid w:val="00256FCB"/>
    <w:rsid w:val="00263314"/>
    <w:rsid w:val="002669B8"/>
    <w:rsid w:val="00270422"/>
    <w:rsid w:val="002709B4"/>
    <w:rsid w:val="002717FC"/>
    <w:rsid w:val="0028004D"/>
    <w:rsid w:val="0028380C"/>
    <w:rsid w:val="00292342"/>
    <w:rsid w:val="00292A8A"/>
    <w:rsid w:val="00296C13"/>
    <w:rsid w:val="00296DA1"/>
    <w:rsid w:val="002A1745"/>
    <w:rsid w:val="002A184B"/>
    <w:rsid w:val="002A19DA"/>
    <w:rsid w:val="002A3294"/>
    <w:rsid w:val="002A4381"/>
    <w:rsid w:val="002A4EBB"/>
    <w:rsid w:val="002A6314"/>
    <w:rsid w:val="002B1F3B"/>
    <w:rsid w:val="002B4836"/>
    <w:rsid w:val="002C0570"/>
    <w:rsid w:val="002C1229"/>
    <w:rsid w:val="002C1545"/>
    <w:rsid w:val="002C537C"/>
    <w:rsid w:val="002C7A76"/>
    <w:rsid w:val="002D5970"/>
    <w:rsid w:val="002E0FDA"/>
    <w:rsid w:val="002E14C8"/>
    <w:rsid w:val="002E3E1A"/>
    <w:rsid w:val="002E4764"/>
    <w:rsid w:val="002E64D0"/>
    <w:rsid w:val="002F41AF"/>
    <w:rsid w:val="002F459D"/>
    <w:rsid w:val="002F47F3"/>
    <w:rsid w:val="00300E30"/>
    <w:rsid w:val="00305CA1"/>
    <w:rsid w:val="003122AE"/>
    <w:rsid w:val="003135B5"/>
    <w:rsid w:val="00315ECD"/>
    <w:rsid w:val="00316481"/>
    <w:rsid w:val="003177C0"/>
    <w:rsid w:val="003210B0"/>
    <w:rsid w:val="00321F62"/>
    <w:rsid w:val="00322FA8"/>
    <w:rsid w:val="00323E83"/>
    <w:rsid w:val="00324E37"/>
    <w:rsid w:val="00325CB4"/>
    <w:rsid w:val="003315AD"/>
    <w:rsid w:val="003348D9"/>
    <w:rsid w:val="00343579"/>
    <w:rsid w:val="00345DD9"/>
    <w:rsid w:val="0035040A"/>
    <w:rsid w:val="00351AC1"/>
    <w:rsid w:val="00353B2B"/>
    <w:rsid w:val="00354B71"/>
    <w:rsid w:val="00355B90"/>
    <w:rsid w:val="003563B1"/>
    <w:rsid w:val="0036072E"/>
    <w:rsid w:val="003707CB"/>
    <w:rsid w:val="0037177E"/>
    <w:rsid w:val="00373262"/>
    <w:rsid w:val="00375181"/>
    <w:rsid w:val="003815E5"/>
    <w:rsid w:val="00382827"/>
    <w:rsid w:val="00385250"/>
    <w:rsid w:val="00385CA2"/>
    <w:rsid w:val="00386613"/>
    <w:rsid w:val="0039075D"/>
    <w:rsid w:val="003943A0"/>
    <w:rsid w:val="003A13E0"/>
    <w:rsid w:val="003A3EA7"/>
    <w:rsid w:val="003A4478"/>
    <w:rsid w:val="003A6BCC"/>
    <w:rsid w:val="003B01F0"/>
    <w:rsid w:val="003B07CC"/>
    <w:rsid w:val="003B40AD"/>
    <w:rsid w:val="003B6D70"/>
    <w:rsid w:val="003C0719"/>
    <w:rsid w:val="003C66B6"/>
    <w:rsid w:val="003C6BEA"/>
    <w:rsid w:val="003C7869"/>
    <w:rsid w:val="003D3078"/>
    <w:rsid w:val="003D4747"/>
    <w:rsid w:val="003D4AE1"/>
    <w:rsid w:val="003D4C97"/>
    <w:rsid w:val="003D5436"/>
    <w:rsid w:val="003F0D0E"/>
    <w:rsid w:val="003F4815"/>
    <w:rsid w:val="00400211"/>
    <w:rsid w:val="00403DA9"/>
    <w:rsid w:val="00405C77"/>
    <w:rsid w:val="004107B3"/>
    <w:rsid w:val="00410AF2"/>
    <w:rsid w:val="00411DCC"/>
    <w:rsid w:val="00415A86"/>
    <w:rsid w:val="00415B26"/>
    <w:rsid w:val="00421001"/>
    <w:rsid w:val="00421624"/>
    <w:rsid w:val="00421B07"/>
    <w:rsid w:val="00425068"/>
    <w:rsid w:val="004275A9"/>
    <w:rsid w:val="00437563"/>
    <w:rsid w:val="00440084"/>
    <w:rsid w:val="00440A56"/>
    <w:rsid w:val="004437CD"/>
    <w:rsid w:val="004452F8"/>
    <w:rsid w:val="00446D62"/>
    <w:rsid w:val="00454564"/>
    <w:rsid w:val="00467393"/>
    <w:rsid w:val="00467570"/>
    <w:rsid w:val="00467E14"/>
    <w:rsid w:val="00470B91"/>
    <w:rsid w:val="00471190"/>
    <w:rsid w:val="00471D4F"/>
    <w:rsid w:val="00471FC7"/>
    <w:rsid w:val="00481935"/>
    <w:rsid w:val="004822F8"/>
    <w:rsid w:val="004854C5"/>
    <w:rsid w:val="00485F7D"/>
    <w:rsid w:val="0049096E"/>
    <w:rsid w:val="00490DAA"/>
    <w:rsid w:val="0049466E"/>
    <w:rsid w:val="004A5CA9"/>
    <w:rsid w:val="004B1045"/>
    <w:rsid w:val="004B15B0"/>
    <w:rsid w:val="004B21CB"/>
    <w:rsid w:val="004B2B12"/>
    <w:rsid w:val="004B2E81"/>
    <w:rsid w:val="004C0AC6"/>
    <w:rsid w:val="004C7F0E"/>
    <w:rsid w:val="004D15F8"/>
    <w:rsid w:val="004D23F5"/>
    <w:rsid w:val="004D35DF"/>
    <w:rsid w:val="004D4097"/>
    <w:rsid w:val="004D4BA3"/>
    <w:rsid w:val="004D725F"/>
    <w:rsid w:val="004E578E"/>
    <w:rsid w:val="004F213C"/>
    <w:rsid w:val="004F2292"/>
    <w:rsid w:val="004F252E"/>
    <w:rsid w:val="00507005"/>
    <w:rsid w:val="005101CC"/>
    <w:rsid w:val="00511B7F"/>
    <w:rsid w:val="005147AB"/>
    <w:rsid w:val="0051620C"/>
    <w:rsid w:val="00520B81"/>
    <w:rsid w:val="00521F4A"/>
    <w:rsid w:val="00522A34"/>
    <w:rsid w:val="00525D60"/>
    <w:rsid w:val="005277FC"/>
    <w:rsid w:val="00537FDB"/>
    <w:rsid w:val="00544EBB"/>
    <w:rsid w:val="00545776"/>
    <w:rsid w:val="00551FA3"/>
    <w:rsid w:val="0055777E"/>
    <w:rsid w:val="00557E10"/>
    <w:rsid w:val="005678E1"/>
    <w:rsid w:val="00570CCE"/>
    <w:rsid w:val="0057282A"/>
    <w:rsid w:val="0057311B"/>
    <w:rsid w:val="0057477E"/>
    <w:rsid w:val="005765BC"/>
    <w:rsid w:val="005802D9"/>
    <w:rsid w:val="00580351"/>
    <w:rsid w:val="005829C9"/>
    <w:rsid w:val="00584E3B"/>
    <w:rsid w:val="005977BE"/>
    <w:rsid w:val="00597905"/>
    <w:rsid w:val="005A2785"/>
    <w:rsid w:val="005A2AAC"/>
    <w:rsid w:val="005B20BE"/>
    <w:rsid w:val="005C662A"/>
    <w:rsid w:val="005C7CAB"/>
    <w:rsid w:val="005D36F8"/>
    <w:rsid w:val="005D3D28"/>
    <w:rsid w:val="005D44E3"/>
    <w:rsid w:val="005F72DC"/>
    <w:rsid w:val="005F7FDE"/>
    <w:rsid w:val="00601B7D"/>
    <w:rsid w:val="00604590"/>
    <w:rsid w:val="00606E59"/>
    <w:rsid w:val="00612145"/>
    <w:rsid w:val="006277A5"/>
    <w:rsid w:val="00632741"/>
    <w:rsid w:val="00634BD7"/>
    <w:rsid w:val="00634EAD"/>
    <w:rsid w:val="00635B00"/>
    <w:rsid w:val="006423BD"/>
    <w:rsid w:val="0064382A"/>
    <w:rsid w:val="006447D7"/>
    <w:rsid w:val="00647A17"/>
    <w:rsid w:val="00650D2A"/>
    <w:rsid w:val="006566D2"/>
    <w:rsid w:val="00667AA4"/>
    <w:rsid w:val="0067064D"/>
    <w:rsid w:val="006874BD"/>
    <w:rsid w:val="006920ED"/>
    <w:rsid w:val="00692D4D"/>
    <w:rsid w:val="006A0CFA"/>
    <w:rsid w:val="006A1667"/>
    <w:rsid w:val="006A1AB0"/>
    <w:rsid w:val="006A22B9"/>
    <w:rsid w:val="006A30E9"/>
    <w:rsid w:val="006A4041"/>
    <w:rsid w:val="006A659B"/>
    <w:rsid w:val="006A6816"/>
    <w:rsid w:val="006B52DF"/>
    <w:rsid w:val="006B5BF1"/>
    <w:rsid w:val="006C44E4"/>
    <w:rsid w:val="006C79D1"/>
    <w:rsid w:val="006D1F02"/>
    <w:rsid w:val="006D3D18"/>
    <w:rsid w:val="006D698D"/>
    <w:rsid w:val="006E534D"/>
    <w:rsid w:val="006E660B"/>
    <w:rsid w:val="006F0B4B"/>
    <w:rsid w:val="006F7A0B"/>
    <w:rsid w:val="007051BE"/>
    <w:rsid w:val="00706DED"/>
    <w:rsid w:val="00713C38"/>
    <w:rsid w:val="00713D30"/>
    <w:rsid w:val="00713F46"/>
    <w:rsid w:val="00714378"/>
    <w:rsid w:val="00720ACA"/>
    <w:rsid w:val="007224B1"/>
    <w:rsid w:val="00726350"/>
    <w:rsid w:val="0072674D"/>
    <w:rsid w:val="00727857"/>
    <w:rsid w:val="007301F8"/>
    <w:rsid w:val="00733C66"/>
    <w:rsid w:val="00733DB3"/>
    <w:rsid w:val="00735B45"/>
    <w:rsid w:val="007379FF"/>
    <w:rsid w:val="00743415"/>
    <w:rsid w:val="0074544C"/>
    <w:rsid w:val="007471B1"/>
    <w:rsid w:val="00747DDF"/>
    <w:rsid w:val="00752566"/>
    <w:rsid w:val="0075268D"/>
    <w:rsid w:val="007561F8"/>
    <w:rsid w:val="00757612"/>
    <w:rsid w:val="00757772"/>
    <w:rsid w:val="0076247E"/>
    <w:rsid w:val="00763615"/>
    <w:rsid w:val="00773FB8"/>
    <w:rsid w:val="00785995"/>
    <w:rsid w:val="00790AD2"/>
    <w:rsid w:val="00797B0B"/>
    <w:rsid w:val="007B031C"/>
    <w:rsid w:val="007B2DAF"/>
    <w:rsid w:val="007B31BB"/>
    <w:rsid w:val="007B36A6"/>
    <w:rsid w:val="007B641A"/>
    <w:rsid w:val="007B6D3C"/>
    <w:rsid w:val="007C44F7"/>
    <w:rsid w:val="007E301F"/>
    <w:rsid w:val="007E536F"/>
    <w:rsid w:val="007F0D52"/>
    <w:rsid w:val="007F17C2"/>
    <w:rsid w:val="0081121C"/>
    <w:rsid w:val="008141C1"/>
    <w:rsid w:val="00816172"/>
    <w:rsid w:val="008179F3"/>
    <w:rsid w:val="00820281"/>
    <w:rsid w:val="0082063D"/>
    <w:rsid w:val="00821D30"/>
    <w:rsid w:val="0082464D"/>
    <w:rsid w:val="008272F8"/>
    <w:rsid w:val="008272FE"/>
    <w:rsid w:val="00830863"/>
    <w:rsid w:val="0083452A"/>
    <w:rsid w:val="00840570"/>
    <w:rsid w:val="008407E7"/>
    <w:rsid w:val="00843A8D"/>
    <w:rsid w:val="00843AE4"/>
    <w:rsid w:val="00845261"/>
    <w:rsid w:val="0085470A"/>
    <w:rsid w:val="00866F1D"/>
    <w:rsid w:val="00867071"/>
    <w:rsid w:val="008873B1"/>
    <w:rsid w:val="008905AC"/>
    <w:rsid w:val="008A311E"/>
    <w:rsid w:val="008A34FD"/>
    <w:rsid w:val="008B1F9C"/>
    <w:rsid w:val="008B4B23"/>
    <w:rsid w:val="008B53A3"/>
    <w:rsid w:val="008B79B3"/>
    <w:rsid w:val="008B7DAE"/>
    <w:rsid w:val="008C3EBA"/>
    <w:rsid w:val="008D4B53"/>
    <w:rsid w:val="008E1C32"/>
    <w:rsid w:val="008F03E3"/>
    <w:rsid w:val="008F0438"/>
    <w:rsid w:val="008F797C"/>
    <w:rsid w:val="008F7C4F"/>
    <w:rsid w:val="00901157"/>
    <w:rsid w:val="009017D4"/>
    <w:rsid w:val="00903A23"/>
    <w:rsid w:val="00911254"/>
    <w:rsid w:val="00911EDB"/>
    <w:rsid w:val="00912432"/>
    <w:rsid w:val="00914859"/>
    <w:rsid w:val="00921E76"/>
    <w:rsid w:val="00924CAE"/>
    <w:rsid w:val="009263D3"/>
    <w:rsid w:val="009326CB"/>
    <w:rsid w:val="0093395A"/>
    <w:rsid w:val="00935511"/>
    <w:rsid w:val="0093634E"/>
    <w:rsid w:val="00940580"/>
    <w:rsid w:val="009423ED"/>
    <w:rsid w:val="0094371A"/>
    <w:rsid w:val="009468D3"/>
    <w:rsid w:val="00947CBB"/>
    <w:rsid w:val="00955C10"/>
    <w:rsid w:val="00962DC6"/>
    <w:rsid w:val="00963FBB"/>
    <w:rsid w:val="00971012"/>
    <w:rsid w:val="00984E37"/>
    <w:rsid w:val="00985377"/>
    <w:rsid w:val="00992D71"/>
    <w:rsid w:val="00995014"/>
    <w:rsid w:val="00996880"/>
    <w:rsid w:val="00997CE3"/>
    <w:rsid w:val="009A13EE"/>
    <w:rsid w:val="009A2071"/>
    <w:rsid w:val="009A225F"/>
    <w:rsid w:val="009A22D2"/>
    <w:rsid w:val="009A6388"/>
    <w:rsid w:val="009B0D93"/>
    <w:rsid w:val="009B2E65"/>
    <w:rsid w:val="009C1E5E"/>
    <w:rsid w:val="009C37A0"/>
    <w:rsid w:val="009C642D"/>
    <w:rsid w:val="009C6FC8"/>
    <w:rsid w:val="009C7EB6"/>
    <w:rsid w:val="009D46EB"/>
    <w:rsid w:val="009F16E5"/>
    <w:rsid w:val="00A0705B"/>
    <w:rsid w:val="00A1193C"/>
    <w:rsid w:val="00A13A5F"/>
    <w:rsid w:val="00A17634"/>
    <w:rsid w:val="00A21EA4"/>
    <w:rsid w:val="00A27140"/>
    <w:rsid w:val="00A3334A"/>
    <w:rsid w:val="00A509D9"/>
    <w:rsid w:val="00A52F69"/>
    <w:rsid w:val="00A53012"/>
    <w:rsid w:val="00A537BE"/>
    <w:rsid w:val="00A56B2D"/>
    <w:rsid w:val="00A67CFC"/>
    <w:rsid w:val="00A70F31"/>
    <w:rsid w:val="00A771CE"/>
    <w:rsid w:val="00A77DA1"/>
    <w:rsid w:val="00A81ED8"/>
    <w:rsid w:val="00A83AC3"/>
    <w:rsid w:val="00A85F10"/>
    <w:rsid w:val="00A860E9"/>
    <w:rsid w:val="00A8798F"/>
    <w:rsid w:val="00A87ED6"/>
    <w:rsid w:val="00A93B42"/>
    <w:rsid w:val="00A96525"/>
    <w:rsid w:val="00A97D80"/>
    <w:rsid w:val="00AA5F64"/>
    <w:rsid w:val="00AB0DDD"/>
    <w:rsid w:val="00AB205F"/>
    <w:rsid w:val="00AB3824"/>
    <w:rsid w:val="00AC0E02"/>
    <w:rsid w:val="00AC60FA"/>
    <w:rsid w:val="00AC65E6"/>
    <w:rsid w:val="00AC6963"/>
    <w:rsid w:val="00AD5362"/>
    <w:rsid w:val="00AE1E55"/>
    <w:rsid w:val="00AE286B"/>
    <w:rsid w:val="00AF24B6"/>
    <w:rsid w:val="00AF60CF"/>
    <w:rsid w:val="00B041A3"/>
    <w:rsid w:val="00B04FE3"/>
    <w:rsid w:val="00B14483"/>
    <w:rsid w:val="00B21C48"/>
    <w:rsid w:val="00B22EE7"/>
    <w:rsid w:val="00B403DF"/>
    <w:rsid w:val="00B427E4"/>
    <w:rsid w:val="00B4575D"/>
    <w:rsid w:val="00B56535"/>
    <w:rsid w:val="00B5737B"/>
    <w:rsid w:val="00B6042C"/>
    <w:rsid w:val="00B673C7"/>
    <w:rsid w:val="00B71136"/>
    <w:rsid w:val="00B774AD"/>
    <w:rsid w:val="00B774DE"/>
    <w:rsid w:val="00B77C53"/>
    <w:rsid w:val="00B81D00"/>
    <w:rsid w:val="00B8695E"/>
    <w:rsid w:val="00B86CB9"/>
    <w:rsid w:val="00B91297"/>
    <w:rsid w:val="00B92BFE"/>
    <w:rsid w:val="00B93A1B"/>
    <w:rsid w:val="00B95333"/>
    <w:rsid w:val="00BA13D3"/>
    <w:rsid w:val="00BA1843"/>
    <w:rsid w:val="00BA4561"/>
    <w:rsid w:val="00BB2201"/>
    <w:rsid w:val="00BB2350"/>
    <w:rsid w:val="00BC344B"/>
    <w:rsid w:val="00BD2C2A"/>
    <w:rsid w:val="00BE558F"/>
    <w:rsid w:val="00BF1C07"/>
    <w:rsid w:val="00BF24F8"/>
    <w:rsid w:val="00BF317F"/>
    <w:rsid w:val="00BF4565"/>
    <w:rsid w:val="00BF60CB"/>
    <w:rsid w:val="00BF75EA"/>
    <w:rsid w:val="00BF7B62"/>
    <w:rsid w:val="00C02DBB"/>
    <w:rsid w:val="00C07F8D"/>
    <w:rsid w:val="00C172EB"/>
    <w:rsid w:val="00C326A1"/>
    <w:rsid w:val="00C34B34"/>
    <w:rsid w:val="00C36B9B"/>
    <w:rsid w:val="00C37145"/>
    <w:rsid w:val="00C414DA"/>
    <w:rsid w:val="00C447DE"/>
    <w:rsid w:val="00C46BD8"/>
    <w:rsid w:val="00C4743B"/>
    <w:rsid w:val="00C5643A"/>
    <w:rsid w:val="00C72157"/>
    <w:rsid w:val="00C810DD"/>
    <w:rsid w:val="00C836DF"/>
    <w:rsid w:val="00C83F14"/>
    <w:rsid w:val="00C875FB"/>
    <w:rsid w:val="00C93752"/>
    <w:rsid w:val="00CA1F87"/>
    <w:rsid w:val="00CA49C1"/>
    <w:rsid w:val="00CA545C"/>
    <w:rsid w:val="00CB064B"/>
    <w:rsid w:val="00CB1F4C"/>
    <w:rsid w:val="00CB2C7B"/>
    <w:rsid w:val="00CB32EE"/>
    <w:rsid w:val="00CB471D"/>
    <w:rsid w:val="00CB5EEF"/>
    <w:rsid w:val="00CD0029"/>
    <w:rsid w:val="00CD12CC"/>
    <w:rsid w:val="00CD1D8A"/>
    <w:rsid w:val="00CD2FDC"/>
    <w:rsid w:val="00CD523D"/>
    <w:rsid w:val="00CD58D0"/>
    <w:rsid w:val="00CD6594"/>
    <w:rsid w:val="00CE049F"/>
    <w:rsid w:val="00CE2046"/>
    <w:rsid w:val="00CE2952"/>
    <w:rsid w:val="00CE4480"/>
    <w:rsid w:val="00CE4778"/>
    <w:rsid w:val="00CE618D"/>
    <w:rsid w:val="00CF475B"/>
    <w:rsid w:val="00CF5746"/>
    <w:rsid w:val="00CF70DC"/>
    <w:rsid w:val="00D024C2"/>
    <w:rsid w:val="00D03DCE"/>
    <w:rsid w:val="00D108A9"/>
    <w:rsid w:val="00D114A7"/>
    <w:rsid w:val="00D12971"/>
    <w:rsid w:val="00D15B22"/>
    <w:rsid w:val="00D16489"/>
    <w:rsid w:val="00D22EAB"/>
    <w:rsid w:val="00D24A97"/>
    <w:rsid w:val="00D304F3"/>
    <w:rsid w:val="00D325F3"/>
    <w:rsid w:val="00D456C3"/>
    <w:rsid w:val="00D47116"/>
    <w:rsid w:val="00D503A6"/>
    <w:rsid w:val="00D53709"/>
    <w:rsid w:val="00D56927"/>
    <w:rsid w:val="00D56F03"/>
    <w:rsid w:val="00D5792B"/>
    <w:rsid w:val="00D57F38"/>
    <w:rsid w:val="00D602D5"/>
    <w:rsid w:val="00D61A17"/>
    <w:rsid w:val="00D6608B"/>
    <w:rsid w:val="00D76820"/>
    <w:rsid w:val="00D85343"/>
    <w:rsid w:val="00D87518"/>
    <w:rsid w:val="00D90F5C"/>
    <w:rsid w:val="00DA3BBA"/>
    <w:rsid w:val="00DA4EEB"/>
    <w:rsid w:val="00DA71E8"/>
    <w:rsid w:val="00DB2006"/>
    <w:rsid w:val="00DB399C"/>
    <w:rsid w:val="00DB5F0D"/>
    <w:rsid w:val="00DB6226"/>
    <w:rsid w:val="00DB6508"/>
    <w:rsid w:val="00DC1615"/>
    <w:rsid w:val="00DC4097"/>
    <w:rsid w:val="00DD10A4"/>
    <w:rsid w:val="00DD1870"/>
    <w:rsid w:val="00DD3C84"/>
    <w:rsid w:val="00DD3EDD"/>
    <w:rsid w:val="00DD45B9"/>
    <w:rsid w:val="00DD4B17"/>
    <w:rsid w:val="00DD56EF"/>
    <w:rsid w:val="00DD6D26"/>
    <w:rsid w:val="00DE2C22"/>
    <w:rsid w:val="00DF091D"/>
    <w:rsid w:val="00DF575D"/>
    <w:rsid w:val="00E019AA"/>
    <w:rsid w:val="00E05560"/>
    <w:rsid w:val="00E056A7"/>
    <w:rsid w:val="00E1065E"/>
    <w:rsid w:val="00E24CD2"/>
    <w:rsid w:val="00E24D7B"/>
    <w:rsid w:val="00E25897"/>
    <w:rsid w:val="00E3287F"/>
    <w:rsid w:val="00E40B34"/>
    <w:rsid w:val="00E40F31"/>
    <w:rsid w:val="00E4766B"/>
    <w:rsid w:val="00E51712"/>
    <w:rsid w:val="00E532DE"/>
    <w:rsid w:val="00E53B83"/>
    <w:rsid w:val="00E605A6"/>
    <w:rsid w:val="00E640B3"/>
    <w:rsid w:val="00E65468"/>
    <w:rsid w:val="00E66FB5"/>
    <w:rsid w:val="00E73105"/>
    <w:rsid w:val="00E74BDD"/>
    <w:rsid w:val="00E77AF6"/>
    <w:rsid w:val="00E77D29"/>
    <w:rsid w:val="00E80CE8"/>
    <w:rsid w:val="00E821BC"/>
    <w:rsid w:val="00E8786D"/>
    <w:rsid w:val="00E902FA"/>
    <w:rsid w:val="00E94AD8"/>
    <w:rsid w:val="00E97C30"/>
    <w:rsid w:val="00EB1832"/>
    <w:rsid w:val="00EB22C5"/>
    <w:rsid w:val="00EB55F5"/>
    <w:rsid w:val="00EB5740"/>
    <w:rsid w:val="00EC055E"/>
    <w:rsid w:val="00EC0C01"/>
    <w:rsid w:val="00EC3701"/>
    <w:rsid w:val="00ED0CE5"/>
    <w:rsid w:val="00ED0D92"/>
    <w:rsid w:val="00ED1FDF"/>
    <w:rsid w:val="00ED2DF2"/>
    <w:rsid w:val="00ED60A7"/>
    <w:rsid w:val="00ED61A4"/>
    <w:rsid w:val="00EE355D"/>
    <w:rsid w:val="00EE3CDF"/>
    <w:rsid w:val="00EE63B3"/>
    <w:rsid w:val="00EF3E4D"/>
    <w:rsid w:val="00EF4356"/>
    <w:rsid w:val="00F03FB0"/>
    <w:rsid w:val="00F04C44"/>
    <w:rsid w:val="00F106C1"/>
    <w:rsid w:val="00F121BB"/>
    <w:rsid w:val="00F13BBA"/>
    <w:rsid w:val="00F14A10"/>
    <w:rsid w:val="00F17449"/>
    <w:rsid w:val="00F2473D"/>
    <w:rsid w:val="00F27FBB"/>
    <w:rsid w:val="00F30D07"/>
    <w:rsid w:val="00F37B65"/>
    <w:rsid w:val="00F45B73"/>
    <w:rsid w:val="00F4729E"/>
    <w:rsid w:val="00F47C12"/>
    <w:rsid w:val="00F550A7"/>
    <w:rsid w:val="00F57603"/>
    <w:rsid w:val="00F57D12"/>
    <w:rsid w:val="00F64B3D"/>
    <w:rsid w:val="00F67958"/>
    <w:rsid w:val="00F72BA8"/>
    <w:rsid w:val="00F73A99"/>
    <w:rsid w:val="00F94ABE"/>
    <w:rsid w:val="00F959C5"/>
    <w:rsid w:val="00F9656B"/>
    <w:rsid w:val="00F97793"/>
    <w:rsid w:val="00FA017F"/>
    <w:rsid w:val="00FA2266"/>
    <w:rsid w:val="00FB18A7"/>
    <w:rsid w:val="00FB20F2"/>
    <w:rsid w:val="00FB346C"/>
    <w:rsid w:val="00FB62D6"/>
    <w:rsid w:val="00FB7C25"/>
    <w:rsid w:val="00FC280B"/>
    <w:rsid w:val="00FC39B2"/>
    <w:rsid w:val="00FD1197"/>
    <w:rsid w:val="00FD1BB3"/>
    <w:rsid w:val="00FD2053"/>
    <w:rsid w:val="00FD4F09"/>
    <w:rsid w:val="00FD59B3"/>
    <w:rsid w:val="00FD6F76"/>
    <w:rsid w:val="00FE2407"/>
    <w:rsid w:val="00FE3894"/>
    <w:rsid w:val="00FF081A"/>
    <w:rsid w:val="00FF1AB5"/>
    <w:rsid w:val="00FF52B4"/>
    <w:rsid w:val="00FF6245"/>
    <w:rsid w:val="00FF766A"/>
    <w:rsid w:val="00FF7D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331F6C0"/>
  <w15:chartTrackingRefBased/>
  <w15:docId w15:val="{15966D9B-894C-466C-AF3D-6126FDA00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Pr>
      <w:rFonts w:ascii="Courier New" w:hAnsi="Courier New"/>
    </w:rPr>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Textodebalo">
    <w:name w:val="Balloon Text"/>
    <w:basedOn w:val="Normal"/>
    <w:link w:val="TextodebaloChar"/>
    <w:rsid w:val="00DD6D26"/>
    <w:rPr>
      <w:rFonts w:ascii="Segoe UI" w:hAnsi="Segoe UI" w:cs="Segoe UI"/>
      <w:sz w:val="18"/>
      <w:szCs w:val="18"/>
    </w:rPr>
  </w:style>
  <w:style w:type="character" w:customStyle="1" w:styleId="TextodebaloChar">
    <w:name w:val="Texto de balão Char"/>
    <w:link w:val="Textodebalo"/>
    <w:rsid w:val="00DD6D26"/>
    <w:rPr>
      <w:rFonts w:ascii="Segoe UI" w:hAnsi="Segoe UI" w:cs="Segoe UI"/>
      <w:sz w:val="18"/>
      <w:szCs w:val="18"/>
    </w:rPr>
  </w:style>
  <w:style w:type="character" w:customStyle="1" w:styleId="apple-converted-space">
    <w:name w:val="apple-converted-space"/>
    <w:rsid w:val="007B031C"/>
  </w:style>
  <w:style w:type="paragraph" w:customStyle="1" w:styleId="Corpodetexto31">
    <w:name w:val="Corpo de texto 31"/>
    <w:basedOn w:val="Normal"/>
    <w:rsid w:val="00E821BC"/>
    <w:pPr>
      <w:suppressAutoHyphens/>
      <w:jc w:val="both"/>
    </w:pPr>
    <w:rPr>
      <w:b/>
      <w:bCs/>
      <w:sz w:val="32"/>
      <w:szCs w:val="24"/>
      <w:u w:val="single"/>
      <w:lang w:eastAsia="ar-SA"/>
    </w:rPr>
  </w:style>
  <w:style w:type="table" w:styleId="Tabelacomgrade">
    <w:name w:val="Table Grid"/>
    <w:basedOn w:val="Tabelanormal"/>
    <w:rsid w:val="00DF57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rsid w:val="00223E3B"/>
    <w:rPr>
      <w:color w:val="0563C1" w:themeColor="hyperlink"/>
      <w:u w:val="single"/>
    </w:rPr>
  </w:style>
  <w:style w:type="character" w:customStyle="1" w:styleId="MenoPendente1">
    <w:name w:val="Menção Pendente1"/>
    <w:basedOn w:val="Fontepargpadro"/>
    <w:uiPriority w:val="99"/>
    <w:semiHidden/>
    <w:unhideWhenUsed/>
    <w:rsid w:val="00223E3B"/>
    <w:rPr>
      <w:color w:val="605E5C"/>
      <w:shd w:val="clear" w:color="auto" w:fill="E1DFDD"/>
    </w:rPr>
  </w:style>
  <w:style w:type="paragraph" w:styleId="PargrafodaLista">
    <w:name w:val="List Paragraph"/>
    <w:basedOn w:val="Normal"/>
    <w:uiPriority w:val="34"/>
    <w:qFormat/>
    <w:rsid w:val="008C3EBA"/>
    <w:pPr>
      <w:ind w:left="720"/>
      <w:contextualSpacing/>
    </w:pPr>
  </w:style>
  <w:style w:type="paragraph" w:styleId="NormalWeb">
    <w:name w:val="Normal (Web)"/>
    <w:basedOn w:val="Normal"/>
    <w:uiPriority w:val="99"/>
    <w:unhideWhenUsed/>
    <w:rsid w:val="005101CC"/>
    <w:pPr>
      <w:spacing w:before="100" w:beforeAutospacing="1" w:after="100" w:afterAutospacing="1"/>
    </w:pPr>
    <w:rPr>
      <w:sz w:val="24"/>
      <w:szCs w:val="24"/>
    </w:rPr>
  </w:style>
  <w:style w:type="character" w:customStyle="1" w:styleId="apple-tab-span">
    <w:name w:val="apple-tab-span"/>
    <w:basedOn w:val="Fontepargpadro"/>
    <w:rsid w:val="005101CC"/>
  </w:style>
  <w:style w:type="paragraph" w:customStyle="1" w:styleId="Textoembloco1">
    <w:name w:val="Texto em bloco1"/>
    <w:basedOn w:val="Normal"/>
    <w:rsid w:val="00ED0D92"/>
    <w:pPr>
      <w:suppressAutoHyphens/>
      <w:ind w:left="-709" w:right="-943"/>
      <w:jc w:val="both"/>
    </w:pPr>
    <w:rPr>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123972">
      <w:bodyDiv w:val="1"/>
      <w:marLeft w:val="0"/>
      <w:marRight w:val="0"/>
      <w:marTop w:val="0"/>
      <w:marBottom w:val="0"/>
      <w:divBdr>
        <w:top w:val="none" w:sz="0" w:space="0" w:color="auto"/>
        <w:left w:val="none" w:sz="0" w:space="0" w:color="auto"/>
        <w:bottom w:val="none" w:sz="0" w:space="0" w:color="auto"/>
        <w:right w:val="none" w:sz="0" w:space="0" w:color="auto"/>
      </w:divBdr>
    </w:div>
    <w:div w:id="173434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9DB31-E583-4DB5-8F1E-BF8E10DAE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648</Words>
  <Characters>3851</Characters>
  <Application>Microsoft Office Word</Application>
  <DocSecurity>0</DocSecurity>
  <Lines>32</Lines>
  <Paragraphs>8</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subject/>
  <dc:creator>Secretaria</dc:creator>
  <cp:keywords/>
  <cp:lastModifiedBy>Felipe Vedovato</cp:lastModifiedBy>
  <cp:revision>8</cp:revision>
  <cp:lastPrinted>2021-12-01T18:48:00Z</cp:lastPrinted>
  <dcterms:created xsi:type="dcterms:W3CDTF">2022-02-16T19:28:00Z</dcterms:created>
  <dcterms:modified xsi:type="dcterms:W3CDTF">2022-02-17T16:04:00Z</dcterms:modified>
</cp:coreProperties>
</file>