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360" w:lineRule="auto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2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3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Emenda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Aditiva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 N° 0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2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ao Projeto de Lei Complementar nº 06/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2021</w:t>
      </w:r>
    </w:p>
    <w:p w:rsidR="00000000" w:rsidRPr="00000000" w:rsidP="00000000" w14:paraId="00000004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5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Projeto de Lei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Complementar 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Nº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06/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2021 que “Dispõe sobre o Plano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Diretor do Município de Mogi Mirim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”.</w:t>
      </w:r>
    </w:p>
    <w:p w:rsidR="00000000" w:rsidRPr="00000000" w:rsidP="00000000" w14:paraId="00000006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7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u w:val="single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u w:val="single"/>
          <w:rtl w:val="0"/>
        </w:rPr>
        <w:t>ADICIONE</w:t>
      </w:r>
      <w:r w:rsidRPr="00000000">
        <w:rPr>
          <w:rFonts w:ascii="Calibri" w:eastAsia="Calibri" w:hAnsi="Calibri" w:cs="Calibri"/>
          <w:b/>
          <w:sz w:val="24"/>
          <w:szCs w:val="24"/>
          <w:u w:val="single"/>
          <w:vertAlign w:val="baseline"/>
          <w:rtl w:val="0"/>
        </w:rPr>
        <w:t>-SE:</w:t>
      </w:r>
    </w:p>
    <w:p w:rsidR="00000000" w:rsidRPr="00000000" w:rsidP="00000000" w14:paraId="0000000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1º Adiciona-se ao Artigo 21 o inciso XVII, que vigerá com a seguinte redação:</w:t>
      </w:r>
    </w:p>
    <w:p w:rsidR="00000000" w:rsidRPr="00000000" w:rsidP="00000000" w14:paraId="00000009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XVII - Planejar e desenvolver programas de distribuição de renda, voltados a eliminar a extrema pobreza no Município.”</w:t>
      </w:r>
    </w:p>
    <w:p w:rsidR="00000000" w:rsidRPr="00000000" w:rsidP="00000000" w14:paraId="0000000A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B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2º Adiciona-se ao Artigo 25 o inciso IX, que vigerá com a seguinte redação:</w:t>
      </w:r>
    </w:p>
    <w:p w:rsidR="00000000" w:rsidRPr="00000000" w:rsidP="00000000" w14:paraId="0000000C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IX - Fornecer materiais pedagógicos e uniformes escolares aos estudantes da Rede Municipal de Ensino, em conformidade com as disposições da Lei Orgânica. “</w:t>
      </w:r>
    </w:p>
    <w:p w:rsidR="00000000" w:rsidRPr="00000000" w:rsidP="00000000" w14:paraId="0000000D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E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3º Adiciona-se o ao Artigo 26 o inciso IV, que vigerá com a seguinte redação:</w:t>
      </w:r>
    </w:p>
    <w:p w:rsidR="00000000" w:rsidRPr="00000000" w:rsidP="00000000" w14:paraId="0000000F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IV - Garantir ensino em tempo integral a todos os estudantes da Rede Municipal de Ensino”</w:t>
      </w:r>
    </w:p>
    <w:p w:rsidR="00000000" w:rsidRPr="00000000" w:rsidP="00000000" w14:paraId="00000010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4º Adiciona-se o ao Artigo 33 o inciso VIII, que vigerá com a seguinte redação:</w:t>
      </w:r>
    </w:p>
    <w:p w:rsidR="00000000" w:rsidRPr="00000000" w:rsidP="00000000" w14:paraId="00000012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VIII - Arquitetar a construção de um novo hospital para atendimentos de alta complexidade e saudáveis gestão e operacionalização.”</w:t>
      </w:r>
    </w:p>
    <w:p w:rsidR="00000000" w:rsidRPr="00000000" w:rsidP="00000000" w14:paraId="00000013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4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Art. 5º Adiciona-se o ao Artigo 41 o inciso VII, que vigerá com a seguinte redação: </w:t>
      </w:r>
    </w:p>
    <w:p w:rsidR="00000000" w:rsidRPr="00000000" w:rsidP="00000000" w14:paraId="00000015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VII - Estruturar mecanismo de venda de créditos de carbono, visando ao desenvolvimento limpo em consonância aos entendimentos internacionais sobre mudanças climáticas”.</w:t>
      </w:r>
    </w:p>
    <w:p w:rsidR="00000000" w:rsidRPr="00000000" w:rsidP="00000000" w14:paraId="00000016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7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6º  Adiciona-se os seguintes parágrafos ao Artigo 116, que vigerá com a seguinte redação:</w:t>
      </w:r>
    </w:p>
    <w:p w:rsidR="00000000" w:rsidRPr="00000000" w:rsidP="00000000" w14:paraId="0000001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§1º“ § 5º Deverão ser construídas vias marginais para acesso e desaceleração, ao longo das rodovias citadas no caput do artigo, nos trechos lindeiros a instalações e empreendimentos nas ZEX DES”.</w:t>
      </w:r>
    </w:p>
    <w:p w:rsidR="00000000" w:rsidRPr="00000000" w:rsidP="00000000" w14:paraId="00000019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§2º “§ 6º A Administração Municipal deverá estabelecer como diretriz para o desenvolvimento estratégico a duplicação da Rodovia Luiz Gonzaga de Amoêdo Campos.”</w:t>
      </w:r>
    </w:p>
    <w:p w:rsidR="00000000" w:rsidRPr="00000000" w:rsidP="00000000" w14:paraId="0000001A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B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5º Adiciona-se o parágrafo único ao Artigo 125, que vigerá com a seguinte redação:</w:t>
      </w:r>
    </w:p>
    <w:p w:rsidR="00000000" w:rsidRPr="00000000" w:rsidP="00000000" w14:paraId="0000001C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“Parágrafo único. Empreendimentos desenvolvidos neste zoneamento deverão auxiliar na formação de um parque ecológico na região.”</w:t>
        <w:br/>
      </w:r>
    </w:p>
    <w:p w:rsidR="00000000" w:rsidRPr="00000000" w:rsidP="00000000" w14:paraId="0000001D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E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Art. 6º Adiciona-se o ao Artigo 126 parágrafo único, que vigerá com a seguinte redação: </w:t>
      </w:r>
    </w:p>
    <w:p w:rsidR="00000000" w:rsidRPr="00000000" w:rsidP="00000000" w14:paraId="0000001F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Parágrafo único. Será mantida uma faixa de preservação e recuperação ambiental permanente de 30 metros às margens da represa.</w:t>
      </w:r>
    </w:p>
    <w:p w:rsidR="00000000" w:rsidRPr="00000000" w:rsidP="00000000" w14:paraId="00000020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2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7º Renumera-se em sequência ordinária todos os artigos, parágrafos e incisos cujo ordenamento foi alterado em razão das adições da presente emenda.</w:t>
      </w:r>
    </w:p>
    <w:p w:rsidR="00000000" w:rsidRPr="00000000" w:rsidP="00000000" w14:paraId="00000022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</w:rPr>
        <mc:AlternateContent>
          <mc:Choice Requires="wps">
            <w:drawing>
              <wp:inline distT="114300" distB="114300" distL="114300" distR="114300">
                <wp:extent cx="1894443" cy="985838"/>
                <wp:effectExtent l="0" t="0" r="0" b="0"/>
                <wp:docPr id="1029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16580" y="632967"/>
                          <a:ext cx="3951225" cy="20508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drawing>
              <wp:inline distT="114300" distB="114300" distL="114300" distR="114300">
                <wp:extent cx="1894443" cy="985838"/>
                <wp:effectExtent l="0" t="0" r="0" b="0"/>
                <wp:docPr id="1527992878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6400835" name="image3.png"/>
                        <pic:cNvPicPr/>
                      </pic:nvPicPr>
                      <pic:blipFill>
                        <a:blip xmlns:r="http://schemas.openxmlformats.org/officeDocument/2006/relationships"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443" cy="985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00000" w:rsidRPr="00000000" w:rsidP="00000000" w14:paraId="00000023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_______________________________________</w:t>
      </w:r>
    </w:p>
    <w:p w:rsidR="00000000" w:rsidRPr="00000000" w:rsidP="00000000" w14:paraId="00000024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Vereador João Victor Gasparini</w:t>
      </w:r>
    </w:p>
    <w:p w:rsidR="00000000" w:rsidRPr="00000000" w:rsidP="00000000" w14:paraId="00000025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000000" w:rsidRPr="00000000" w:rsidP="00000000" w14:paraId="00000026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27">
      <w:pPr>
        <w:spacing w:line="360" w:lineRule="auto"/>
        <w:jc w:val="center"/>
        <w:rPr>
          <w:rFonts w:ascii="Calibri" w:eastAsia="Calibri" w:hAnsi="Calibri" w:cs="Calibri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u w:val="single"/>
          <w:vertAlign w:val="baseline"/>
          <w:rtl w:val="0"/>
        </w:rPr>
        <w:t>Justificativa:</w:t>
      </w:r>
    </w:p>
    <w:p w:rsidR="00000000" w:rsidRPr="00000000" w:rsidP="00000000" w14:paraId="0000002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29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O Plano Diretor é a Lei máxima de um Município. O futuro da cidade se encontra na análise deste projeto e é preciso que a letra da lei esteja consonante aos desejos e anseios de um desenvolvimento social, econômico e ambiental ao município, de forma equânime e democrática a todos os cidadãos. Portanto, ajustando a presente proposta, são apresentadas as seguintes modificações. </w:t>
      </w:r>
    </w:p>
    <w:p w:rsidR="00000000" w:rsidRPr="00000000" w:rsidP="00000000" w14:paraId="0000002A">
      <w:pPr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2B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Confiante na disposição desta Casa para promover e garantir esses avanços, conto com o apoio dos nobres pares na aprovação desta emenda.</w:t>
      </w:r>
    </w:p>
    <w:p w:rsidR="00000000" w:rsidRPr="00000000" w:rsidP="00000000" w14:paraId="0000002C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2D">
      <w:pPr>
        <w:jc w:val="center"/>
        <w:rPr>
          <w:rFonts w:ascii="Calibri" w:eastAsia="Calibri" w:hAnsi="Calibri" w:cs="Calibri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>SALA DAS SESSÕES “VEREADOR SANTO RÓTOLLI”, em 2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8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de 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fevereiro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de 202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2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>.</w:t>
      </w:r>
    </w:p>
    <w:p w:rsidR="00000000" w:rsidRPr="00000000" w:rsidP="00000000" w14:paraId="0000002E">
      <w:pPr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2F">
      <w:pPr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30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</w:rPr>
        <mc:AlternateContent>
          <mc:Choice Requires="wps">
            <w:drawing>
              <wp:inline distT="114300" distB="114300" distL="114300" distR="114300">
                <wp:extent cx="1894443" cy="985838"/>
                <wp:effectExtent l="0" t="0" r="0" b="0"/>
                <wp:docPr id="1028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16580" y="632967"/>
                          <a:ext cx="3951225" cy="20508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drawing>
              <wp:inline distT="114300" distB="114300" distL="114300" distR="114300">
                <wp:extent cx="1894443" cy="985838"/>
                <wp:effectExtent l="0" t="0" r="0" b="0"/>
                <wp:docPr id="149180881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3524998" name="image2.png"/>
                        <pic:cNvPicPr/>
                      </pic:nvPicPr>
                      <pic:blipFill>
                        <a:blip xmlns:r="http://schemas.openxmlformats.org/officeDocument/2006/relationships"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443" cy="985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00000" w:rsidRPr="00000000" w:rsidP="00000000" w14:paraId="00000031">
      <w:pPr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32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_______________________________________</w:t>
      </w:r>
    </w:p>
    <w:p w:rsidR="00000000" w:rsidRPr="00000000" w:rsidP="00000000" w14:paraId="00000033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Vereador João Victor Gasparini</w:t>
      </w:r>
    </w:p>
    <w:sectPr>
      <w:headerReference w:type="even" r:id="rId7"/>
      <w:headerReference w:type="default" r:id="rId8"/>
      <w:footerReference w:type="default" r:id="rId9"/>
      <w:pgSz w:w="11907" w:h="16840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B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3C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4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35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6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  <w:p w:rsidR="00000000" w:rsidRPr="00000000" w:rsidP="00000000" w14:paraId="00000037">
    <w:pPr>
      <w:ind w:right="360"/>
      <w:rPr>
        <w:vertAlign w:val="baseline"/>
      </w:rPr>
    </w:pPr>
    <w:r w:rsidRPr="00000000">
      <w:rPr>
        <w:vertAlign w:val="baseline"/>
      </w:rPr>
      <w:drawing>
        <wp:inline distT="0" distB="0" distL="114300" distR="114300">
          <wp:extent cx="1036955" cy="751840"/>
          <wp:effectExtent l="0" t="0" r="0" b="0"/>
          <wp:docPr id="10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214767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6955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0000" w:rsidRPr="00000000" w:rsidP="00000000" w14:paraId="00000038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</w:p>
  <w:p w:rsidR="00000000" w:rsidRPr="00000000" w:rsidP="00000000" w14:paraId="00000039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3A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0"/>
    <w:next w:val="Normal0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1">
    <w:name w:val="Heading 6_1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0">
    <w:name w:val="Normal_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Fontepargpadro">
    <w:name w:val="Fonte parág. padrão"/>
    <w:rPr>
      <w:w w:val="100"/>
      <w:position w:val="-1"/>
      <w:effect w:val="none"/>
      <w:vertAlign w:val="baseline"/>
      <w:cs w:val="0"/>
      <w:lang w:val="x-none"/>
    </w:rPr>
  </w:style>
  <w:style w:type="table" w:customStyle="1" w:styleId="Tabelanormal">
    <w:name w:val="Tabela 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jc w:val="left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">
    <w:name w:val="Sem lista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</w:style>
  <w:style w:type="paragraph" w:customStyle="1" w:styleId="TextosemFormatao">
    <w:name w:val="Texto sem Formatação"/>
    <w:basedOn w:val="Normal0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Nmerodepgina">
    <w:name w:val="Número de página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Cabealho">
    <w:name w:val="Cabeçalho"/>
    <w:basedOn w:val="Normal00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paragraph" w:customStyle="1" w:styleId="Rodap">
    <w:name w:val="Rodapé"/>
    <w:basedOn w:val="Normal00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Textodebalo">
    <w:name w:val="Texto de balão"/>
    <w:basedOn w:val="Normal0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lang w:bidi="ar-SA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lang w:val="x-none"/>
    </w:rPr>
  </w:style>
  <w:style w:type="table" w:customStyle="1" w:styleId="Tabelacomgrade">
    <w:name w:val="Tabela com grade"/>
    <w:basedOn w:val="Tabela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tblStyle w:val="TableNormal"/>
      <w:jc w:val="lef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">
    <w:name w:val="Table2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">
    <w:name w:val="Table3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">
    <w:name w:val="Table4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">
    <w:name w:val="Table5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">
    <w:name w:val="Table6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title0">
    <w:name w:val="Subtitle_0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0">
    <w:name w:val="Table1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0">
    <w:name w:val="Table2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0">
    <w:name w:val="Table3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0">
    <w:name w:val="Table4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0">
    <w:name w:val="Table5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0">
    <w:name w:val="Table6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title1">
    <w:name w:val="Subtitle_1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J+6fQ5myqcS16zz1SR0U7m4NuA==">AMUW2mVT3AIWd1jtjYUrc3oY831IT1PKcTo8ZsIPEluXerwd5sGdcWEli30JESVm2Hh35CYlftJewhn9M/Yw+vyH6UM3ipLecsbjv3rluooN17uuZRO1TNs=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dcterms:created xsi:type="dcterms:W3CDTF">2021-09-23T19:06:00Z</dcterms:created>
</cp:coreProperties>
</file>