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9D1B" w14:textId="5C0FC813" w:rsidR="005101CC" w:rsidRPr="005101CC" w:rsidRDefault="005101CC" w:rsidP="00DB7022">
      <w:pPr>
        <w:jc w:val="center"/>
        <w:rPr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Relatório nº </w:t>
      </w:r>
      <w:r w:rsidR="00C101B8"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036306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="00C101B8">
        <w:rPr>
          <w:rFonts w:ascii="Arial" w:hAnsi="Arial" w:cs="Arial"/>
          <w:b/>
          <w:bCs/>
          <w:color w:val="000000"/>
          <w:sz w:val="24"/>
          <w:szCs w:val="24"/>
        </w:rPr>
        <w:t>/</w:t>
      </w:r>
      <w:r>
        <w:rPr>
          <w:rFonts w:ascii="Arial" w:hAnsi="Arial" w:cs="Arial"/>
          <w:b/>
          <w:bCs/>
          <w:color w:val="000000"/>
          <w:sz w:val="24"/>
          <w:szCs w:val="24"/>
        </w:rPr>
        <w:t>2022</w:t>
      </w:r>
    </w:p>
    <w:p w14:paraId="27A38C05" w14:textId="77777777" w:rsidR="005101CC" w:rsidRDefault="005101CC" w:rsidP="005101CC">
      <w:pPr>
        <w:spacing w:after="240"/>
        <w:rPr>
          <w:rFonts w:ascii="Arial" w:hAnsi="Arial" w:cs="Arial"/>
          <w:b/>
          <w:bCs/>
          <w:color w:val="000000"/>
          <w:sz w:val="24"/>
          <w:szCs w:val="24"/>
        </w:rPr>
      </w:pPr>
      <w:r w:rsidRPr="005101CC">
        <w:rPr>
          <w:sz w:val="24"/>
          <w:szCs w:val="24"/>
        </w:rPr>
        <w:br/>
      </w:r>
    </w:p>
    <w:p w14:paraId="58EA37BC" w14:textId="57384907" w:rsidR="005101CC" w:rsidRPr="005101CC" w:rsidRDefault="005101CC" w:rsidP="005101CC">
      <w:pPr>
        <w:spacing w:after="240"/>
        <w:rPr>
          <w:rFonts w:ascii="Arial" w:hAnsi="Arial" w:cs="Arial"/>
          <w:b/>
          <w:bCs/>
          <w:color w:val="000000"/>
          <w:sz w:val="24"/>
          <w:szCs w:val="24"/>
        </w:rPr>
      </w:pPr>
      <w:r w:rsidRPr="005101CC">
        <w:rPr>
          <w:rFonts w:ascii="Arial" w:hAnsi="Arial" w:cs="Arial"/>
          <w:b/>
          <w:bCs/>
          <w:color w:val="000000"/>
          <w:sz w:val="24"/>
          <w:szCs w:val="24"/>
        </w:rPr>
        <w:t xml:space="preserve">Projeto de Lei n.º </w:t>
      </w:r>
      <w:r w:rsidR="00ED72CE">
        <w:rPr>
          <w:rFonts w:ascii="Arial" w:hAnsi="Arial" w:cs="Arial"/>
          <w:b/>
          <w:bCs/>
          <w:color w:val="000000"/>
          <w:sz w:val="24"/>
          <w:szCs w:val="24"/>
        </w:rPr>
        <w:t>184</w:t>
      </w:r>
      <w:r>
        <w:rPr>
          <w:rFonts w:ascii="Arial" w:hAnsi="Arial" w:cs="Arial"/>
          <w:b/>
          <w:bCs/>
          <w:color w:val="000000"/>
          <w:sz w:val="24"/>
          <w:szCs w:val="24"/>
        </w:rPr>
        <w:t>/</w:t>
      </w:r>
      <w:r w:rsidRPr="005101CC">
        <w:rPr>
          <w:rFonts w:ascii="Arial" w:hAnsi="Arial" w:cs="Arial"/>
          <w:b/>
          <w:bCs/>
          <w:color w:val="000000"/>
          <w:sz w:val="24"/>
          <w:szCs w:val="24"/>
        </w:rPr>
        <w:t>20</w:t>
      </w:r>
      <w:r w:rsidR="00ED72CE">
        <w:rPr>
          <w:rFonts w:ascii="Arial" w:hAnsi="Arial" w:cs="Arial"/>
          <w:b/>
          <w:bCs/>
          <w:color w:val="000000"/>
          <w:sz w:val="24"/>
          <w:szCs w:val="24"/>
        </w:rPr>
        <w:t>21</w:t>
      </w:r>
      <w:r w:rsidRPr="005101CC">
        <w:rPr>
          <w:sz w:val="24"/>
          <w:szCs w:val="24"/>
        </w:rPr>
        <w:br/>
      </w:r>
    </w:p>
    <w:p w14:paraId="2C6917D7" w14:textId="0E82EBFD" w:rsidR="005101CC" w:rsidRPr="005101CC" w:rsidRDefault="005101CC" w:rsidP="005101CC">
      <w:pPr>
        <w:jc w:val="both"/>
        <w:rPr>
          <w:sz w:val="24"/>
          <w:szCs w:val="24"/>
        </w:rPr>
      </w:pPr>
      <w:r w:rsidRPr="005101CC">
        <w:rPr>
          <w:rFonts w:ascii="Calibri" w:hAnsi="Calibri" w:cs="Calibri"/>
          <w:color w:val="000000"/>
          <w:sz w:val="26"/>
          <w:szCs w:val="26"/>
        </w:rPr>
        <w:t> </w:t>
      </w:r>
      <w:r w:rsidRPr="005101CC">
        <w:rPr>
          <w:rFonts w:ascii="Calibri" w:hAnsi="Calibri" w:cs="Calibri"/>
          <w:color w:val="000000"/>
          <w:sz w:val="26"/>
          <w:szCs w:val="26"/>
        </w:rPr>
        <w:tab/>
        <w:t xml:space="preserve"> </w:t>
      </w:r>
      <w:r w:rsidRPr="005101CC">
        <w:rPr>
          <w:rFonts w:ascii="Calibri" w:hAnsi="Calibri" w:cs="Calibri"/>
          <w:color w:val="000000"/>
          <w:sz w:val="26"/>
          <w:szCs w:val="26"/>
        </w:rPr>
        <w:tab/>
        <w:t>Conforme determina</w:t>
      </w:r>
      <w:r w:rsidR="001569E6">
        <w:rPr>
          <w:rFonts w:ascii="Calibri" w:hAnsi="Calibri" w:cs="Calibri"/>
          <w:color w:val="000000"/>
          <w:sz w:val="26"/>
          <w:szCs w:val="26"/>
        </w:rPr>
        <w:t>m</w:t>
      </w:r>
      <w:r w:rsidRPr="005101CC">
        <w:rPr>
          <w:rFonts w:ascii="Calibri" w:hAnsi="Calibri" w:cs="Calibri"/>
          <w:color w:val="000000"/>
          <w:sz w:val="26"/>
          <w:szCs w:val="26"/>
        </w:rPr>
        <w:t xml:space="preserve"> o</w:t>
      </w:r>
      <w:r w:rsidR="00036306">
        <w:rPr>
          <w:rFonts w:ascii="Calibri" w:hAnsi="Calibri" w:cs="Calibri"/>
          <w:color w:val="000000"/>
          <w:sz w:val="26"/>
          <w:szCs w:val="26"/>
        </w:rPr>
        <w:t>s</w:t>
      </w:r>
      <w:r w:rsidRPr="005101CC">
        <w:rPr>
          <w:rFonts w:ascii="Calibri" w:hAnsi="Calibri" w:cs="Calibri"/>
          <w:color w:val="000000"/>
          <w:sz w:val="26"/>
          <w:szCs w:val="26"/>
        </w:rPr>
        <w:t xml:space="preserve"> artigo</w:t>
      </w:r>
      <w:r w:rsidR="00036306">
        <w:rPr>
          <w:rFonts w:ascii="Calibri" w:hAnsi="Calibri" w:cs="Calibri"/>
          <w:color w:val="000000"/>
          <w:sz w:val="26"/>
          <w:szCs w:val="26"/>
        </w:rPr>
        <w:t>s</w:t>
      </w:r>
      <w:r w:rsidRPr="005101CC">
        <w:rPr>
          <w:rFonts w:ascii="Calibri" w:hAnsi="Calibri" w:cs="Calibri"/>
          <w:color w:val="000000"/>
          <w:sz w:val="26"/>
          <w:szCs w:val="26"/>
        </w:rPr>
        <w:t xml:space="preserve"> 35</w:t>
      </w:r>
      <w:r w:rsidR="00036306">
        <w:rPr>
          <w:rFonts w:ascii="Calibri" w:hAnsi="Calibri" w:cs="Calibri"/>
          <w:color w:val="000000"/>
          <w:sz w:val="26"/>
          <w:szCs w:val="26"/>
        </w:rPr>
        <w:t xml:space="preserve">,37,39 e </w:t>
      </w:r>
      <w:r w:rsidR="008211AD">
        <w:rPr>
          <w:rFonts w:ascii="Calibri" w:hAnsi="Calibri" w:cs="Calibri"/>
          <w:color w:val="000000"/>
          <w:sz w:val="26"/>
          <w:szCs w:val="26"/>
        </w:rPr>
        <w:t>42</w:t>
      </w:r>
      <w:r w:rsidRPr="005101CC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C101B8">
        <w:rPr>
          <w:rFonts w:ascii="Calibri" w:hAnsi="Calibri" w:cs="Calibri"/>
          <w:color w:val="000000"/>
          <w:sz w:val="26"/>
          <w:szCs w:val="26"/>
        </w:rPr>
        <w:t>combinado</w:t>
      </w:r>
      <w:r w:rsidR="00036306">
        <w:rPr>
          <w:rFonts w:ascii="Calibri" w:hAnsi="Calibri" w:cs="Calibri"/>
          <w:color w:val="000000"/>
          <w:sz w:val="26"/>
          <w:szCs w:val="26"/>
        </w:rPr>
        <w:t>s</w:t>
      </w:r>
      <w:r w:rsidR="00C101B8">
        <w:rPr>
          <w:rFonts w:ascii="Calibri" w:hAnsi="Calibri" w:cs="Calibri"/>
          <w:color w:val="000000"/>
          <w:sz w:val="26"/>
          <w:szCs w:val="26"/>
        </w:rPr>
        <w:t xml:space="preserve"> com artigo 45 </w:t>
      </w:r>
      <w:r w:rsidRPr="005101CC">
        <w:rPr>
          <w:rFonts w:ascii="Calibri" w:hAnsi="Calibri" w:cs="Calibri"/>
          <w:color w:val="000000"/>
          <w:sz w:val="26"/>
          <w:szCs w:val="26"/>
        </w:rPr>
        <w:t>da Resolução 276 de 09 de novembro de 2010 – Regimento Interno da Câmara Municipal, a</w:t>
      </w:r>
      <w:r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5101CC">
        <w:rPr>
          <w:rFonts w:ascii="Calibri" w:hAnsi="Calibri" w:cs="Calibri"/>
          <w:color w:val="000000"/>
          <w:sz w:val="26"/>
          <w:szCs w:val="26"/>
        </w:rPr>
        <w:t>Comiss</w:t>
      </w:r>
      <w:r>
        <w:rPr>
          <w:rFonts w:ascii="Calibri" w:hAnsi="Calibri" w:cs="Calibri"/>
          <w:color w:val="000000"/>
          <w:sz w:val="26"/>
          <w:szCs w:val="26"/>
        </w:rPr>
        <w:t>ão</w:t>
      </w:r>
      <w:r w:rsidRPr="005101CC">
        <w:rPr>
          <w:rFonts w:ascii="Calibri" w:hAnsi="Calibri" w:cs="Calibri"/>
          <w:color w:val="000000"/>
          <w:sz w:val="26"/>
          <w:szCs w:val="26"/>
        </w:rPr>
        <w:t xml:space="preserve"> Permanente</w:t>
      </w:r>
      <w:r>
        <w:rPr>
          <w:rFonts w:ascii="Calibri" w:hAnsi="Calibri" w:cs="Calibri"/>
          <w:color w:val="000000"/>
          <w:sz w:val="26"/>
          <w:szCs w:val="26"/>
        </w:rPr>
        <w:t xml:space="preserve"> de Justiça e Redação</w:t>
      </w:r>
      <w:r w:rsidR="00C101B8">
        <w:rPr>
          <w:rFonts w:ascii="Calibri" w:hAnsi="Calibri" w:cs="Calibri"/>
          <w:color w:val="000000"/>
          <w:sz w:val="26"/>
          <w:szCs w:val="26"/>
        </w:rPr>
        <w:t>, conjuntamente com as Comissões Permanentes de Educação, Saúde, Cultura, Esporte e Assistência Social</w:t>
      </w:r>
      <w:r w:rsidR="00586F33">
        <w:rPr>
          <w:rFonts w:ascii="Calibri" w:hAnsi="Calibri" w:cs="Calibri"/>
          <w:color w:val="000000"/>
          <w:sz w:val="26"/>
          <w:szCs w:val="26"/>
        </w:rPr>
        <w:t xml:space="preserve">, </w:t>
      </w:r>
      <w:r w:rsidR="001569E6">
        <w:rPr>
          <w:rFonts w:ascii="Calibri" w:hAnsi="Calibri" w:cs="Calibri"/>
          <w:color w:val="000000"/>
          <w:sz w:val="26"/>
          <w:szCs w:val="26"/>
        </w:rPr>
        <w:t>Exame de Assuntos Industriais e Comerciais</w:t>
      </w:r>
      <w:r w:rsidR="00C101B8">
        <w:rPr>
          <w:rFonts w:ascii="Calibri" w:hAnsi="Calibri" w:cs="Calibri"/>
          <w:color w:val="000000"/>
          <w:sz w:val="26"/>
          <w:szCs w:val="26"/>
        </w:rPr>
        <w:t xml:space="preserve"> e Finanças e Orçamento</w:t>
      </w:r>
      <w:r w:rsidRPr="005101CC">
        <w:rPr>
          <w:rFonts w:ascii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emite</w:t>
      </w:r>
      <w:r w:rsidR="00C101B8">
        <w:rPr>
          <w:rFonts w:ascii="Calibri" w:hAnsi="Calibri" w:cs="Calibri"/>
          <w:color w:val="000000"/>
          <w:sz w:val="26"/>
          <w:szCs w:val="26"/>
        </w:rPr>
        <w:t>m</w:t>
      </w:r>
      <w:r w:rsidRPr="005101CC">
        <w:rPr>
          <w:rFonts w:ascii="Calibri" w:hAnsi="Calibri" w:cs="Calibri"/>
          <w:color w:val="000000"/>
          <w:sz w:val="26"/>
          <w:szCs w:val="26"/>
        </w:rPr>
        <w:t xml:space="preserve"> o presente </w:t>
      </w:r>
      <w:r>
        <w:rPr>
          <w:rFonts w:ascii="Calibri" w:hAnsi="Calibri" w:cs="Calibri"/>
          <w:color w:val="000000"/>
          <w:sz w:val="26"/>
          <w:szCs w:val="26"/>
        </w:rPr>
        <w:t xml:space="preserve">Relatório </w:t>
      </w:r>
      <w:r w:rsidRPr="005101CC">
        <w:rPr>
          <w:rFonts w:ascii="Calibri" w:hAnsi="Calibri" w:cs="Calibri"/>
          <w:color w:val="000000"/>
          <w:sz w:val="26"/>
          <w:szCs w:val="26"/>
        </w:rPr>
        <w:t xml:space="preserve">acerca do Projeto de Lei n.º </w:t>
      </w:r>
      <w:r w:rsidR="001569E6">
        <w:rPr>
          <w:rFonts w:ascii="Calibri" w:hAnsi="Calibri" w:cs="Calibri"/>
          <w:color w:val="000000"/>
          <w:sz w:val="26"/>
          <w:szCs w:val="26"/>
        </w:rPr>
        <w:t>184</w:t>
      </w:r>
      <w:r>
        <w:rPr>
          <w:rFonts w:ascii="Calibri" w:hAnsi="Calibri" w:cs="Calibri"/>
          <w:color w:val="000000"/>
          <w:sz w:val="26"/>
          <w:szCs w:val="26"/>
        </w:rPr>
        <w:t>/202</w:t>
      </w:r>
      <w:r w:rsidR="00C43E7E">
        <w:rPr>
          <w:rFonts w:ascii="Calibri" w:hAnsi="Calibri" w:cs="Calibri"/>
          <w:color w:val="000000"/>
          <w:sz w:val="26"/>
          <w:szCs w:val="26"/>
        </w:rPr>
        <w:t>1</w:t>
      </w:r>
      <w:r w:rsidRPr="005101CC">
        <w:rPr>
          <w:rFonts w:ascii="Calibri" w:hAnsi="Calibri" w:cs="Calibri"/>
          <w:color w:val="000000"/>
          <w:sz w:val="26"/>
          <w:szCs w:val="26"/>
        </w:rPr>
        <w:t>, de autoria do Exmo. Sr. Prefeito Municipal.</w:t>
      </w:r>
    </w:p>
    <w:p w14:paraId="56C46633" w14:textId="77777777" w:rsidR="005101CC" w:rsidRPr="005101CC" w:rsidRDefault="005101CC" w:rsidP="005101CC">
      <w:pPr>
        <w:spacing w:after="240"/>
        <w:rPr>
          <w:sz w:val="24"/>
          <w:szCs w:val="24"/>
        </w:rPr>
      </w:pPr>
    </w:p>
    <w:p w14:paraId="47919D3A" w14:textId="77777777" w:rsidR="005101CC" w:rsidRPr="005101CC" w:rsidRDefault="005101CC" w:rsidP="005101CC">
      <w:pPr>
        <w:jc w:val="both"/>
        <w:rPr>
          <w:sz w:val="24"/>
          <w:szCs w:val="24"/>
        </w:rPr>
      </w:pPr>
      <w:r w:rsidRPr="005101CC">
        <w:rPr>
          <w:rFonts w:ascii="Calibri" w:hAnsi="Calibri" w:cs="Calibri"/>
          <w:b/>
          <w:bCs/>
          <w:color w:val="000000"/>
          <w:sz w:val="26"/>
          <w:szCs w:val="26"/>
        </w:rPr>
        <w:t>I. Exposição da Matéria</w:t>
      </w:r>
    </w:p>
    <w:p w14:paraId="384986B9" w14:textId="77777777" w:rsidR="005101CC" w:rsidRPr="005101CC" w:rsidRDefault="005101CC" w:rsidP="005101CC">
      <w:pPr>
        <w:rPr>
          <w:sz w:val="24"/>
          <w:szCs w:val="24"/>
        </w:rPr>
      </w:pPr>
    </w:p>
    <w:p w14:paraId="77C23A13" w14:textId="3E86024D" w:rsidR="005101CC" w:rsidRPr="005101CC" w:rsidRDefault="005101CC" w:rsidP="005101CC">
      <w:pPr>
        <w:ind w:firstLine="709"/>
        <w:jc w:val="both"/>
        <w:rPr>
          <w:sz w:val="24"/>
          <w:szCs w:val="24"/>
        </w:rPr>
      </w:pPr>
      <w:r w:rsidRPr="005101CC">
        <w:rPr>
          <w:rFonts w:ascii="Calibri" w:hAnsi="Calibri" w:cs="Calibri"/>
          <w:color w:val="000000"/>
          <w:sz w:val="26"/>
          <w:szCs w:val="26"/>
        </w:rPr>
        <w:t> </w:t>
      </w:r>
      <w:r w:rsidRPr="005101CC">
        <w:rPr>
          <w:rFonts w:ascii="Calibri" w:hAnsi="Calibri" w:cs="Calibri"/>
          <w:color w:val="000000"/>
          <w:sz w:val="26"/>
          <w:szCs w:val="26"/>
        </w:rPr>
        <w:tab/>
        <w:t xml:space="preserve">O Excelentíssimo Senhor Prefeito Dr. Paulo de Oliveira e Silva encaminha a esta Casa de Leis o Projeto de Lei nº </w:t>
      </w:r>
      <w:r w:rsidR="008E7014">
        <w:rPr>
          <w:rFonts w:ascii="Calibri" w:hAnsi="Calibri" w:cs="Calibri"/>
          <w:color w:val="000000"/>
          <w:sz w:val="26"/>
          <w:szCs w:val="26"/>
        </w:rPr>
        <w:t>184</w:t>
      </w:r>
      <w:r w:rsidRPr="005101CC">
        <w:rPr>
          <w:rFonts w:ascii="Calibri" w:hAnsi="Calibri" w:cs="Calibri"/>
          <w:color w:val="000000"/>
          <w:sz w:val="26"/>
          <w:szCs w:val="26"/>
        </w:rPr>
        <w:t>/2.02</w:t>
      </w:r>
      <w:r w:rsidR="00C43E7E">
        <w:rPr>
          <w:rFonts w:ascii="Calibri" w:hAnsi="Calibri" w:cs="Calibri"/>
          <w:color w:val="000000"/>
          <w:sz w:val="26"/>
          <w:szCs w:val="26"/>
        </w:rPr>
        <w:t>1</w:t>
      </w:r>
      <w:r w:rsidRPr="005101CC">
        <w:rPr>
          <w:rFonts w:ascii="Calibri" w:hAnsi="Calibri" w:cs="Calibri"/>
          <w:color w:val="000000"/>
          <w:sz w:val="26"/>
          <w:szCs w:val="26"/>
        </w:rPr>
        <w:t>, que “</w:t>
      </w:r>
      <w:r w:rsidRPr="005101CC">
        <w:rPr>
          <w:rFonts w:ascii="Calibri" w:hAnsi="Calibri" w:cs="Calibri"/>
          <w:b/>
          <w:bCs/>
          <w:color w:val="000000"/>
          <w:sz w:val="26"/>
          <w:szCs w:val="26"/>
        </w:rPr>
        <w:t>DISPÕE SOBRE A</w:t>
      </w:r>
      <w:r w:rsidR="008E7014">
        <w:rPr>
          <w:rFonts w:ascii="Calibri" w:hAnsi="Calibri" w:cs="Calibri"/>
          <w:b/>
          <w:bCs/>
          <w:color w:val="000000"/>
          <w:sz w:val="26"/>
          <w:szCs w:val="26"/>
        </w:rPr>
        <w:t xml:space="preserve"> CONCESSÃO DE ISENÇÕES E INCENTIVOS FISCAIS ÀS EMPRESAS QUE EFETUAREM INVESTIMENTOS NO MUNICÍPIO DE MOGI MIRIM COM A INSTALAÇÃO, </w:t>
      </w:r>
      <w:r w:rsidR="00F501D3">
        <w:rPr>
          <w:rFonts w:ascii="Calibri" w:hAnsi="Calibri" w:cs="Calibri"/>
          <w:b/>
          <w:bCs/>
          <w:color w:val="000000"/>
          <w:sz w:val="26"/>
          <w:szCs w:val="26"/>
        </w:rPr>
        <w:t>AMPLIAÇÃO OU MODERNIZAÇÃO DE SUA SEDE E DÁ OUTRAS PROVIDÊNCIAS</w:t>
      </w:r>
      <w:r w:rsidR="00B76B7A">
        <w:rPr>
          <w:rFonts w:ascii="Calibri" w:hAnsi="Calibri" w:cs="Calibri"/>
          <w:b/>
          <w:bCs/>
          <w:color w:val="000000"/>
          <w:sz w:val="26"/>
          <w:szCs w:val="26"/>
        </w:rPr>
        <w:t>”</w:t>
      </w:r>
    </w:p>
    <w:p w14:paraId="713AE70E" w14:textId="77777777" w:rsidR="005101CC" w:rsidRPr="005101CC" w:rsidRDefault="005101CC" w:rsidP="005101CC">
      <w:pPr>
        <w:jc w:val="both"/>
        <w:rPr>
          <w:sz w:val="24"/>
          <w:szCs w:val="24"/>
        </w:rPr>
      </w:pPr>
      <w:r w:rsidRPr="005101CC">
        <w:rPr>
          <w:rFonts w:ascii="Calibri" w:hAnsi="Calibri" w:cs="Calibri"/>
          <w:color w:val="000000"/>
          <w:sz w:val="26"/>
          <w:szCs w:val="26"/>
        </w:rPr>
        <w:tab/>
      </w:r>
    </w:p>
    <w:p w14:paraId="7BBF0389" w14:textId="05332A16" w:rsidR="005101CC" w:rsidRDefault="005101CC" w:rsidP="005101CC">
      <w:pPr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 w:rsidRPr="005101CC">
        <w:rPr>
          <w:rFonts w:ascii="Calibri" w:hAnsi="Calibri" w:cs="Calibri"/>
          <w:color w:val="000000"/>
          <w:sz w:val="26"/>
          <w:szCs w:val="26"/>
        </w:rPr>
        <w:t> </w:t>
      </w:r>
      <w:r w:rsidRPr="005101CC">
        <w:rPr>
          <w:rFonts w:ascii="Calibri" w:hAnsi="Calibri" w:cs="Calibri"/>
          <w:color w:val="000000"/>
          <w:sz w:val="26"/>
          <w:szCs w:val="26"/>
        </w:rPr>
        <w:tab/>
      </w:r>
      <w:r w:rsidR="0084572B">
        <w:rPr>
          <w:rFonts w:ascii="Calibri" w:hAnsi="Calibri" w:cs="Calibri"/>
          <w:color w:val="000000"/>
          <w:sz w:val="26"/>
          <w:szCs w:val="26"/>
        </w:rPr>
        <w:t xml:space="preserve">O Projeto de Lei visa atualizar </w:t>
      </w:r>
      <w:r w:rsidR="00A263F6">
        <w:rPr>
          <w:rFonts w:ascii="Calibri" w:hAnsi="Calibri" w:cs="Calibri"/>
          <w:color w:val="000000"/>
          <w:sz w:val="26"/>
          <w:szCs w:val="26"/>
        </w:rPr>
        <w:t>e</w:t>
      </w:r>
      <w:r w:rsidR="0084572B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A263F6">
        <w:rPr>
          <w:rFonts w:ascii="Calibri" w:hAnsi="Calibri" w:cs="Calibri"/>
          <w:color w:val="000000"/>
          <w:sz w:val="26"/>
          <w:szCs w:val="26"/>
        </w:rPr>
        <w:t xml:space="preserve">flexibilizar a atual lei de incentivos fiscais, Lei Municipal nº 6.149 de 04 de dezembro de 2019, </w:t>
      </w:r>
      <w:r w:rsidR="00214CF8">
        <w:rPr>
          <w:rFonts w:ascii="Calibri" w:hAnsi="Calibri" w:cs="Calibri"/>
          <w:color w:val="000000"/>
          <w:sz w:val="26"/>
          <w:szCs w:val="26"/>
        </w:rPr>
        <w:t xml:space="preserve">na intenção de </w:t>
      </w:r>
      <w:r w:rsidR="007457B4">
        <w:rPr>
          <w:rFonts w:ascii="Calibri" w:hAnsi="Calibri" w:cs="Calibri"/>
          <w:color w:val="000000"/>
          <w:sz w:val="26"/>
          <w:szCs w:val="26"/>
        </w:rPr>
        <w:t>torná-la</w:t>
      </w:r>
      <w:r w:rsidR="00214CF8">
        <w:rPr>
          <w:rFonts w:ascii="Calibri" w:hAnsi="Calibri" w:cs="Calibri"/>
          <w:color w:val="000000"/>
          <w:sz w:val="26"/>
          <w:szCs w:val="26"/>
        </w:rPr>
        <w:t xml:space="preserve"> mais atrativa à iniciativa privada e vantajosa para o município.</w:t>
      </w:r>
      <w:r w:rsidR="003F48EC">
        <w:rPr>
          <w:rFonts w:ascii="Calibri" w:hAnsi="Calibri" w:cs="Calibri"/>
          <w:color w:val="000000"/>
          <w:sz w:val="26"/>
          <w:szCs w:val="26"/>
        </w:rPr>
        <w:t xml:space="preserve"> </w:t>
      </w:r>
    </w:p>
    <w:p w14:paraId="16E23E2D" w14:textId="77777777" w:rsidR="00FA6151" w:rsidRDefault="00FA6151" w:rsidP="005101CC">
      <w:pPr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</w:p>
    <w:p w14:paraId="69F79DEC" w14:textId="0CCB8F4D" w:rsidR="005101CC" w:rsidRPr="00254C9F" w:rsidRDefault="00584E3B" w:rsidP="00254C9F">
      <w:pPr>
        <w:ind w:firstLine="709"/>
        <w:jc w:val="both"/>
        <w:rPr>
          <w:i/>
          <w:iCs/>
          <w:sz w:val="24"/>
          <w:szCs w:val="24"/>
        </w:rPr>
      </w:pPr>
      <w:r>
        <w:rPr>
          <w:rFonts w:ascii="Calibri" w:hAnsi="Calibri" w:cs="Calibri"/>
          <w:color w:val="000000"/>
          <w:sz w:val="26"/>
          <w:szCs w:val="26"/>
        </w:rPr>
        <w:tab/>
      </w:r>
    </w:p>
    <w:p w14:paraId="5B724A03" w14:textId="77777777" w:rsidR="005101CC" w:rsidRPr="005101CC" w:rsidRDefault="005101CC" w:rsidP="005101CC">
      <w:pPr>
        <w:jc w:val="both"/>
        <w:rPr>
          <w:sz w:val="24"/>
          <w:szCs w:val="24"/>
        </w:rPr>
      </w:pPr>
      <w:r w:rsidRPr="005101CC">
        <w:rPr>
          <w:rFonts w:ascii="Calibri" w:hAnsi="Calibri" w:cs="Calibri"/>
          <w:b/>
          <w:bCs/>
          <w:color w:val="000000"/>
          <w:sz w:val="26"/>
          <w:szCs w:val="26"/>
        </w:rPr>
        <w:t>II. Do mérito e conclusões do relator</w:t>
      </w:r>
      <w:r w:rsidRPr="005101CC">
        <w:rPr>
          <w:rFonts w:ascii="Calibri" w:hAnsi="Calibri" w:cs="Calibri"/>
          <w:color w:val="000000"/>
          <w:sz w:val="26"/>
          <w:szCs w:val="26"/>
        </w:rPr>
        <w:t> </w:t>
      </w:r>
    </w:p>
    <w:p w14:paraId="032AA959" w14:textId="77777777" w:rsidR="007457B4" w:rsidRDefault="005101CC" w:rsidP="007457B4">
      <w:pPr>
        <w:ind w:firstLine="709"/>
        <w:jc w:val="both"/>
        <w:rPr>
          <w:sz w:val="24"/>
          <w:szCs w:val="24"/>
        </w:rPr>
      </w:pPr>
      <w:r w:rsidRPr="005101CC">
        <w:rPr>
          <w:rFonts w:ascii="Calibri" w:hAnsi="Calibri" w:cs="Calibri"/>
          <w:color w:val="000000"/>
          <w:sz w:val="26"/>
          <w:szCs w:val="26"/>
        </w:rPr>
        <w:t> </w:t>
      </w:r>
      <w:r w:rsidRPr="005101CC">
        <w:rPr>
          <w:rFonts w:ascii="Calibri" w:hAnsi="Calibri" w:cs="Calibri"/>
          <w:color w:val="000000"/>
          <w:sz w:val="26"/>
          <w:szCs w:val="26"/>
        </w:rPr>
        <w:tab/>
      </w:r>
    </w:p>
    <w:p w14:paraId="1E93D006" w14:textId="48DADAC8" w:rsidR="005101CC" w:rsidRPr="005101CC" w:rsidRDefault="005101CC" w:rsidP="007457B4">
      <w:pPr>
        <w:ind w:firstLine="1418"/>
        <w:jc w:val="both"/>
        <w:rPr>
          <w:sz w:val="24"/>
          <w:szCs w:val="24"/>
        </w:rPr>
      </w:pPr>
      <w:r w:rsidRPr="005101CC">
        <w:rPr>
          <w:rFonts w:ascii="Calibri" w:hAnsi="Calibri" w:cs="Calibri"/>
          <w:color w:val="000000"/>
          <w:sz w:val="26"/>
          <w:szCs w:val="26"/>
        </w:rPr>
        <w:t>Inic</w:t>
      </w:r>
      <w:r w:rsidR="007457B4">
        <w:rPr>
          <w:rFonts w:ascii="Calibri" w:hAnsi="Calibri" w:cs="Calibri"/>
          <w:color w:val="000000"/>
          <w:sz w:val="26"/>
          <w:szCs w:val="26"/>
        </w:rPr>
        <w:t>i</w:t>
      </w:r>
      <w:r w:rsidRPr="005101CC">
        <w:rPr>
          <w:rFonts w:ascii="Calibri" w:hAnsi="Calibri" w:cs="Calibri"/>
          <w:color w:val="000000"/>
          <w:sz w:val="26"/>
          <w:szCs w:val="26"/>
        </w:rPr>
        <w:t>al</w:t>
      </w:r>
      <w:r w:rsidR="007457B4">
        <w:rPr>
          <w:rFonts w:ascii="Calibri" w:hAnsi="Calibri" w:cs="Calibri"/>
          <w:color w:val="000000"/>
          <w:sz w:val="26"/>
          <w:szCs w:val="26"/>
        </w:rPr>
        <w:t>m</w:t>
      </w:r>
      <w:r w:rsidRPr="005101CC">
        <w:rPr>
          <w:rFonts w:ascii="Calibri" w:hAnsi="Calibri" w:cs="Calibri"/>
          <w:color w:val="000000"/>
          <w:sz w:val="26"/>
          <w:szCs w:val="26"/>
        </w:rPr>
        <w:t>ente verifica-se que o projeto se encontra dentro d</w:t>
      </w:r>
      <w:r w:rsidR="00B36DC6">
        <w:rPr>
          <w:rFonts w:ascii="Calibri" w:hAnsi="Calibri" w:cs="Calibri"/>
          <w:color w:val="000000"/>
          <w:sz w:val="26"/>
          <w:szCs w:val="26"/>
        </w:rPr>
        <w:t>o rol de</w:t>
      </w:r>
      <w:r w:rsidRPr="005101CC">
        <w:rPr>
          <w:rFonts w:ascii="Calibri" w:hAnsi="Calibri" w:cs="Calibri"/>
          <w:color w:val="000000"/>
          <w:sz w:val="26"/>
          <w:szCs w:val="26"/>
        </w:rPr>
        <w:t xml:space="preserve"> competência legislativa do Município, conforme determina o artigo 30, inciso I da Constituição Federal, uma vez que se trata de assunto de interesse local.</w:t>
      </w:r>
    </w:p>
    <w:p w14:paraId="727C0034" w14:textId="77777777" w:rsidR="00B36DC6" w:rsidRDefault="005101CC" w:rsidP="005101CC">
      <w:pPr>
        <w:spacing w:before="240" w:after="240"/>
        <w:jc w:val="both"/>
        <w:rPr>
          <w:rFonts w:ascii="Calibri" w:hAnsi="Calibri" w:cs="Calibri"/>
          <w:color w:val="000000"/>
          <w:sz w:val="26"/>
          <w:szCs w:val="26"/>
        </w:rPr>
      </w:pPr>
      <w:r w:rsidRPr="005101CC">
        <w:rPr>
          <w:rFonts w:ascii="Calibri" w:hAnsi="Calibri" w:cs="Calibri"/>
          <w:color w:val="000000"/>
          <w:sz w:val="26"/>
          <w:szCs w:val="26"/>
        </w:rPr>
        <w:t> </w:t>
      </w:r>
      <w:r w:rsidRPr="005101CC">
        <w:rPr>
          <w:rFonts w:ascii="Calibri" w:hAnsi="Calibri" w:cs="Calibri"/>
          <w:color w:val="000000"/>
          <w:sz w:val="26"/>
          <w:szCs w:val="26"/>
        </w:rPr>
        <w:tab/>
      </w:r>
      <w:r w:rsidRPr="005101CC">
        <w:rPr>
          <w:rFonts w:ascii="Calibri" w:hAnsi="Calibri" w:cs="Calibri"/>
          <w:color w:val="000000"/>
          <w:sz w:val="26"/>
          <w:szCs w:val="26"/>
        </w:rPr>
        <w:tab/>
        <w:t>Por sua vez, o projeto também respeita a iniciativa privativa do Sr. Prefeito Municipal, conforme artigo 51, inciso IV da Lei Orgânica do Município de Mogi Mirim.</w:t>
      </w:r>
      <w:r w:rsidR="00F8265E">
        <w:rPr>
          <w:rFonts w:ascii="Calibri" w:hAnsi="Calibri" w:cs="Calibri"/>
          <w:color w:val="000000"/>
          <w:sz w:val="26"/>
          <w:szCs w:val="26"/>
        </w:rPr>
        <w:t xml:space="preserve"> </w:t>
      </w:r>
    </w:p>
    <w:p w14:paraId="27A02C34" w14:textId="558F389F" w:rsidR="005101CC" w:rsidRPr="005101CC" w:rsidRDefault="00F8265E" w:rsidP="00B36DC6">
      <w:pPr>
        <w:spacing w:before="240" w:after="240"/>
        <w:ind w:left="708" w:firstLine="708"/>
        <w:jc w:val="both"/>
        <w:rPr>
          <w:sz w:val="24"/>
          <w:szCs w:val="24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Não havendo óbices portanto, na </w:t>
      </w:r>
      <w:r w:rsidR="004D277F">
        <w:rPr>
          <w:rFonts w:ascii="Calibri" w:hAnsi="Calibri" w:cs="Calibri"/>
          <w:color w:val="000000"/>
          <w:sz w:val="26"/>
          <w:szCs w:val="26"/>
        </w:rPr>
        <w:t xml:space="preserve">questão de </w:t>
      </w:r>
      <w:r w:rsidR="004D277F" w:rsidRPr="00B36DC6">
        <w:rPr>
          <w:rFonts w:ascii="Calibri" w:hAnsi="Calibri" w:cs="Calibri"/>
          <w:i/>
          <w:iCs/>
          <w:color w:val="000000"/>
          <w:sz w:val="26"/>
          <w:szCs w:val="26"/>
        </w:rPr>
        <w:t>competência e iniciativa.</w:t>
      </w:r>
    </w:p>
    <w:p w14:paraId="32624405" w14:textId="455A71AA" w:rsidR="00961797" w:rsidRDefault="005101CC" w:rsidP="005101CC">
      <w:pPr>
        <w:spacing w:before="240" w:after="240"/>
        <w:jc w:val="both"/>
        <w:rPr>
          <w:rFonts w:ascii="Calibri" w:hAnsi="Calibri" w:cs="Calibri"/>
          <w:i/>
          <w:iCs/>
          <w:color w:val="000000"/>
          <w:sz w:val="26"/>
          <w:szCs w:val="26"/>
        </w:rPr>
      </w:pPr>
      <w:r w:rsidRPr="005101CC">
        <w:rPr>
          <w:rFonts w:ascii="Calibri" w:hAnsi="Calibri" w:cs="Calibri"/>
          <w:color w:val="000000"/>
          <w:sz w:val="26"/>
          <w:szCs w:val="26"/>
        </w:rPr>
        <w:tab/>
      </w:r>
      <w:r w:rsidRPr="005101CC">
        <w:rPr>
          <w:rFonts w:ascii="Calibri" w:hAnsi="Calibri" w:cs="Calibri"/>
          <w:color w:val="000000"/>
          <w:sz w:val="26"/>
          <w:szCs w:val="26"/>
        </w:rPr>
        <w:tab/>
      </w:r>
      <w:r w:rsidR="004D277F">
        <w:rPr>
          <w:rFonts w:ascii="Calibri" w:hAnsi="Calibri" w:cs="Calibri"/>
          <w:color w:val="000000"/>
          <w:sz w:val="26"/>
          <w:szCs w:val="26"/>
        </w:rPr>
        <w:t xml:space="preserve">No que se refere à legalidade do projeto, conforme destacado pela </w:t>
      </w:r>
      <w:r w:rsidR="00D32473">
        <w:rPr>
          <w:rFonts w:ascii="Calibri" w:hAnsi="Calibri" w:cs="Calibri"/>
          <w:color w:val="000000"/>
          <w:sz w:val="26"/>
          <w:szCs w:val="26"/>
        </w:rPr>
        <w:t>empresa de assessoria jurídica SGP – Soluções em Gestão Pública,</w:t>
      </w:r>
      <w:r w:rsidR="007321AB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66349F">
        <w:rPr>
          <w:rFonts w:ascii="Calibri" w:hAnsi="Calibri" w:cs="Calibri"/>
          <w:color w:val="000000"/>
          <w:sz w:val="26"/>
          <w:szCs w:val="26"/>
        </w:rPr>
        <w:t>“...</w:t>
      </w:r>
      <w:r w:rsidR="0066349F">
        <w:rPr>
          <w:rFonts w:ascii="Calibri" w:hAnsi="Calibri" w:cs="Calibri"/>
          <w:i/>
          <w:iCs/>
          <w:color w:val="000000"/>
          <w:sz w:val="26"/>
          <w:szCs w:val="26"/>
        </w:rPr>
        <w:t xml:space="preserve">é possível ao município conceder benefícios para o fomento </w:t>
      </w:r>
      <w:r w:rsidR="008400EB">
        <w:rPr>
          <w:rFonts w:ascii="Calibri" w:hAnsi="Calibri" w:cs="Calibri"/>
          <w:i/>
          <w:iCs/>
          <w:color w:val="000000"/>
          <w:sz w:val="26"/>
          <w:szCs w:val="26"/>
        </w:rPr>
        <w:t>do desenvolvimento local por meio do chamado poder de propulsão</w:t>
      </w:r>
      <w:r w:rsidR="00961797">
        <w:rPr>
          <w:rFonts w:ascii="Calibri" w:hAnsi="Calibri" w:cs="Calibri"/>
          <w:i/>
          <w:iCs/>
          <w:color w:val="000000"/>
          <w:sz w:val="26"/>
          <w:szCs w:val="26"/>
        </w:rPr>
        <w:t>”</w:t>
      </w:r>
    </w:p>
    <w:p w14:paraId="39C7513D" w14:textId="77777777" w:rsidR="004268E7" w:rsidRDefault="004268E7" w:rsidP="005101CC">
      <w:pPr>
        <w:spacing w:before="240" w:after="240"/>
        <w:jc w:val="both"/>
        <w:rPr>
          <w:rFonts w:ascii="Calibri" w:hAnsi="Calibri" w:cs="Calibri"/>
          <w:i/>
          <w:iCs/>
          <w:color w:val="000000"/>
          <w:sz w:val="26"/>
          <w:szCs w:val="26"/>
        </w:rPr>
      </w:pPr>
    </w:p>
    <w:p w14:paraId="7FDF6231" w14:textId="77777777" w:rsidR="00961797" w:rsidRDefault="00961797" w:rsidP="005101CC">
      <w:pPr>
        <w:spacing w:before="240" w:after="240"/>
        <w:jc w:val="both"/>
        <w:rPr>
          <w:rFonts w:ascii="Calibri" w:hAnsi="Calibri" w:cs="Calibri"/>
          <w:i/>
          <w:iCs/>
          <w:color w:val="000000"/>
          <w:sz w:val="26"/>
          <w:szCs w:val="26"/>
        </w:rPr>
      </w:pPr>
      <w:r>
        <w:rPr>
          <w:rFonts w:ascii="Calibri" w:hAnsi="Calibri" w:cs="Calibri"/>
          <w:i/>
          <w:iCs/>
          <w:color w:val="000000"/>
          <w:sz w:val="26"/>
          <w:szCs w:val="26"/>
        </w:rPr>
        <w:tab/>
      </w:r>
      <w:r>
        <w:rPr>
          <w:rFonts w:ascii="Calibri" w:hAnsi="Calibri" w:cs="Calibri"/>
          <w:i/>
          <w:iCs/>
          <w:color w:val="000000"/>
          <w:sz w:val="26"/>
          <w:szCs w:val="26"/>
        </w:rPr>
        <w:tab/>
      </w:r>
      <w:proofErr w:type="spellStart"/>
      <w:r>
        <w:rPr>
          <w:rFonts w:ascii="Calibri" w:hAnsi="Calibri" w:cs="Calibri"/>
          <w:i/>
          <w:iCs/>
          <w:color w:val="000000"/>
          <w:sz w:val="26"/>
          <w:szCs w:val="26"/>
        </w:rPr>
        <w:t>Helly</w:t>
      </w:r>
      <w:proofErr w:type="spellEnd"/>
      <w:r>
        <w:rPr>
          <w:rFonts w:ascii="Calibri" w:hAnsi="Calibri" w:cs="Calibri"/>
          <w:i/>
          <w:iCs/>
          <w:color w:val="000000"/>
          <w:sz w:val="26"/>
          <w:szCs w:val="26"/>
        </w:rPr>
        <w:t xml:space="preserve"> Lopes Meirelles afirma:</w:t>
      </w:r>
    </w:p>
    <w:p w14:paraId="2191F661" w14:textId="2B5E9F1F" w:rsidR="00B36DC6" w:rsidRPr="00961797" w:rsidRDefault="004268E7" w:rsidP="004268E7">
      <w:pPr>
        <w:spacing w:before="240" w:after="240"/>
        <w:ind w:left="2124"/>
        <w:jc w:val="both"/>
        <w:rPr>
          <w:rFonts w:ascii="Calibri" w:hAnsi="Calibri" w:cs="Calibri"/>
          <w:i/>
          <w:iCs/>
          <w:color w:val="000000"/>
          <w:sz w:val="26"/>
          <w:szCs w:val="26"/>
        </w:rPr>
      </w:pPr>
      <w:r>
        <w:rPr>
          <w:rFonts w:ascii="Calibri" w:hAnsi="Calibri" w:cs="Calibri"/>
          <w:i/>
          <w:iCs/>
          <w:color w:val="000000"/>
          <w:sz w:val="26"/>
          <w:szCs w:val="26"/>
        </w:rPr>
        <w:t>“</w:t>
      </w:r>
      <w:r w:rsidR="00B3404A">
        <w:rPr>
          <w:rFonts w:ascii="Calibri" w:hAnsi="Calibri" w:cs="Calibri"/>
          <w:i/>
          <w:iCs/>
          <w:color w:val="000000"/>
          <w:sz w:val="26"/>
          <w:szCs w:val="26"/>
        </w:rPr>
        <w:t>Poder de propulsão é a faculdade de que dispõe o município para impulsiona</w:t>
      </w:r>
      <w:r>
        <w:rPr>
          <w:rFonts w:ascii="Calibri" w:hAnsi="Calibri" w:cs="Calibri"/>
          <w:i/>
          <w:iCs/>
          <w:color w:val="000000"/>
          <w:sz w:val="26"/>
          <w:szCs w:val="26"/>
        </w:rPr>
        <w:t>r o desenvolvimento local, através de medidas governamentais de sua alçada. É, pois, toda ação incentivadora de atividades particulares lícitas e convenientes à coletividade”</w:t>
      </w:r>
      <w:r w:rsidR="00D32473">
        <w:rPr>
          <w:rFonts w:ascii="Calibri" w:hAnsi="Calibri" w:cs="Calibri"/>
          <w:color w:val="000000"/>
          <w:sz w:val="26"/>
          <w:szCs w:val="26"/>
        </w:rPr>
        <w:t xml:space="preserve"> </w:t>
      </w:r>
    </w:p>
    <w:p w14:paraId="69CBCC29" w14:textId="3AF817E0" w:rsidR="00B36DC6" w:rsidRDefault="004268E7" w:rsidP="005101CC">
      <w:pPr>
        <w:spacing w:before="240" w:after="24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ab/>
      </w:r>
      <w:r>
        <w:rPr>
          <w:rFonts w:ascii="Calibri" w:hAnsi="Calibri" w:cs="Calibri"/>
          <w:color w:val="000000"/>
          <w:sz w:val="26"/>
          <w:szCs w:val="26"/>
        </w:rPr>
        <w:tab/>
      </w:r>
      <w:r w:rsidR="002B4135">
        <w:rPr>
          <w:rFonts w:ascii="Calibri" w:hAnsi="Calibri" w:cs="Calibri"/>
          <w:color w:val="000000"/>
          <w:sz w:val="26"/>
          <w:szCs w:val="26"/>
        </w:rPr>
        <w:t xml:space="preserve">Válido recordar que o município já possui em vigor a Lei Municipal </w:t>
      </w:r>
      <w:r w:rsidR="003E7353">
        <w:rPr>
          <w:rFonts w:ascii="Calibri" w:hAnsi="Calibri" w:cs="Calibri"/>
          <w:color w:val="000000"/>
          <w:sz w:val="26"/>
          <w:szCs w:val="26"/>
        </w:rPr>
        <w:t xml:space="preserve">nº 6.149 de 04 de dezembro de 2019, que dispões sobre os incentivos para a iniciativa privada, mas </w:t>
      </w:r>
      <w:r w:rsidR="007958D4">
        <w:rPr>
          <w:rFonts w:ascii="Calibri" w:hAnsi="Calibri" w:cs="Calibri"/>
          <w:color w:val="000000"/>
          <w:sz w:val="26"/>
          <w:szCs w:val="26"/>
        </w:rPr>
        <w:t>que,</w:t>
      </w:r>
      <w:r w:rsidR="003E7353">
        <w:rPr>
          <w:rFonts w:ascii="Calibri" w:hAnsi="Calibri" w:cs="Calibri"/>
          <w:color w:val="000000"/>
          <w:sz w:val="26"/>
          <w:szCs w:val="26"/>
        </w:rPr>
        <w:t xml:space="preserve"> no entanto, foi considerada </w:t>
      </w:r>
      <w:r w:rsidR="007958D4">
        <w:rPr>
          <w:rFonts w:ascii="Calibri" w:hAnsi="Calibri" w:cs="Calibri"/>
          <w:color w:val="000000"/>
          <w:sz w:val="26"/>
          <w:szCs w:val="26"/>
        </w:rPr>
        <w:t>engessad</w:t>
      </w:r>
      <w:r w:rsidR="001B0D1A">
        <w:rPr>
          <w:rFonts w:ascii="Calibri" w:hAnsi="Calibri" w:cs="Calibri"/>
          <w:color w:val="000000"/>
          <w:sz w:val="26"/>
          <w:szCs w:val="26"/>
        </w:rPr>
        <w:t>a</w:t>
      </w:r>
      <w:r w:rsidR="007958D4">
        <w:rPr>
          <w:rFonts w:ascii="Calibri" w:hAnsi="Calibri" w:cs="Calibri"/>
          <w:color w:val="000000"/>
          <w:sz w:val="26"/>
          <w:szCs w:val="26"/>
        </w:rPr>
        <w:t xml:space="preserve"> para sua plena execução e pouco atrativa. </w:t>
      </w:r>
    </w:p>
    <w:p w14:paraId="2BE3A1A3" w14:textId="695B016E" w:rsidR="00AA04B2" w:rsidRDefault="00AA04B2" w:rsidP="005101CC">
      <w:pPr>
        <w:spacing w:before="240" w:after="24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ab/>
      </w:r>
      <w:r>
        <w:rPr>
          <w:rFonts w:ascii="Calibri" w:hAnsi="Calibri" w:cs="Calibri"/>
          <w:color w:val="000000"/>
          <w:sz w:val="26"/>
          <w:szCs w:val="26"/>
        </w:rPr>
        <w:tab/>
      </w:r>
      <w:r w:rsidR="00720297">
        <w:rPr>
          <w:rFonts w:ascii="Calibri" w:hAnsi="Calibri" w:cs="Calibri"/>
          <w:color w:val="000000"/>
          <w:sz w:val="26"/>
          <w:szCs w:val="26"/>
        </w:rPr>
        <w:t xml:space="preserve">A administração afirma </w:t>
      </w:r>
      <w:r w:rsidR="00FB73B5">
        <w:rPr>
          <w:rFonts w:ascii="Calibri" w:hAnsi="Calibri" w:cs="Calibri"/>
          <w:color w:val="000000"/>
          <w:sz w:val="26"/>
          <w:szCs w:val="26"/>
        </w:rPr>
        <w:t xml:space="preserve">que </w:t>
      </w:r>
      <w:r w:rsidR="008B5F4E">
        <w:rPr>
          <w:rFonts w:ascii="Calibri" w:hAnsi="Calibri" w:cs="Calibri"/>
          <w:color w:val="000000"/>
          <w:sz w:val="26"/>
          <w:szCs w:val="26"/>
        </w:rPr>
        <w:t>o estímulo aos investimentos cria</w:t>
      </w:r>
      <w:r w:rsidR="00AB57E6">
        <w:rPr>
          <w:rFonts w:ascii="Calibri" w:hAnsi="Calibri" w:cs="Calibri"/>
          <w:color w:val="000000"/>
          <w:sz w:val="26"/>
          <w:szCs w:val="26"/>
        </w:rPr>
        <w:t xml:space="preserve"> um ciclo virtuoso </w:t>
      </w:r>
      <w:r w:rsidR="009313FC">
        <w:rPr>
          <w:rFonts w:ascii="Calibri" w:hAnsi="Calibri" w:cs="Calibri"/>
          <w:color w:val="000000"/>
          <w:sz w:val="26"/>
          <w:szCs w:val="26"/>
        </w:rPr>
        <w:t xml:space="preserve">na criação de empregos de qualidade – diretos e indiretos </w:t>
      </w:r>
      <w:r w:rsidR="00A02B06">
        <w:rPr>
          <w:rFonts w:ascii="Calibri" w:hAnsi="Calibri" w:cs="Calibri"/>
          <w:color w:val="000000"/>
          <w:sz w:val="26"/>
          <w:szCs w:val="26"/>
        </w:rPr>
        <w:t>–</w:t>
      </w:r>
      <w:r w:rsidR="009313FC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A02B06">
        <w:rPr>
          <w:rFonts w:ascii="Calibri" w:hAnsi="Calibri" w:cs="Calibri"/>
          <w:color w:val="000000"/>
          <w:sz w:val="26"/>
          <w:szCs w:val="26"/>
        </w:rPr>
        <w:t xml:space="preserve">gerando </w:t>
      </w:r>
      <w:r w:rsidR="00612EA0">
        <w:rPr>
          <w:rFonts w:ascii="Calibri" w:hAnsi="Calibri" w:cs="Calibri"/>
          <w:color w:val="000000"/>
          <w:sz w:val="26"/>
          <w:szCs w:val="26"/>
        </w:rPr>
        <w:t>renda aos munícipes, fazendo circular a</w:t>
      </w:r>
      <w:r w:rsidR="000E4BFB">
        <w:rPr>
          <w:rFonts w:ascii="Calibri" w:hAnsi="Calibri" w:cs="Calibri"/>
          <w:color w:val="000000"/>
          <w:sz w:val="26"/>
          <w:szCs w:val="26"/>
        </w:rPr>
        <w:t xml:space="preserve"> economia</w:t>
      </w:r>
      <w:r w:rsidR="00612EA0">
        <w:rPr>
          <w:rFonts w:ascii="Calibri" w:hAnsi="Calibri" w:cs="Calibri"/>
          <w:color w:val="000000"/>
          <w:sz w:val="26"/>
          <w:szCs w:val="26"/>
        </w:rPr>
        <w:t>, e consequentemente</w:t>
      </w:r>
      <w:r w:rsidR="000E4BFB">
        <w:rPr>
          <w:rFonts w:ascii="Calibri" w:hAnsi="Calibri" w:cs="Calibri"/>
          <w:color w:val="000000"/>
          <w:sz w:val="26"/>
          <w:szCs w:val="26"/>
        </w:rPr>
        <w:t>, aumentando a arrecadação do município.</w:t>
      </w:r>
      <w:r w:rsidR="000C0592">
        <w:rPr>
          <w:rFonts w:ascii="Calibri" w:hAnsi="Calibri" w:cs="Calibri"/>
          <w:color w:val="000000"/>
          <w:sz w:val="26"/>
          <w:szCs w:val="26"/>
        </w:rPr>
        <w:t xml:space="preserve"> Melhorar o ambiente de negócio no município possibilita a vinda de empresas para a cidade, assim como, o crescimento da</w:t>
      </w:r>
      <w:r w:rsidR="001E46EC">
        <w:rPr>
          <w:rFonts w:ascii="Calibri" w:hAnsi="Calibri" w:cs="Calibri"/>
          <w:color w:val="000000"/>
          <w:sz w:val="26"/>
          <w:szCs w:val="26"/>
        </w:rPr>
        <w:t>s</w:t>
      </w:r>
      <w:r w:rsidR="000C0592">
        <w:rPr>
          <w:rFonts w:ascii="Calibri" w:hAnsi="Calibri" w:cs="Calibri"/>
          <w:color w:val="000000"/>
          <w:sz w:val="26"/>
          <w:szCs w:val="26"/>
        </w:rPr>
        <w:t xml:space="preserve"> em</w:t>
      </w:r>
      <w:r w:rsidR="001E46EC">
        <w:rPr>
          <w:rFonts w:ascii="Calibri" w:hAnsi="Calibri" w:cs="Calibri"/>
          <w:color w:val="000000"/>
          <w:sz w:val="26"/>
          <w:szCs w:val="26"/>
        </w:rPr>
        <w:t>presas já instaladas.</w:t>
      </w:r>
    </w:p>
    <w:p w14:paraId="3A021571" w14:textId="450E8975" w:rsidR="001E46EC" w:rsidRDefault="001E46EC" w:rsidP="005101CC">
      <w:pPr>
        <w:spacing w:before="240" w:after="24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ab/>
      </w:r>
      <w:r>
        <w:rPr>
          <w:rFonts w:ascii="Calibri" w:hAnsi="Calibri" w:cs="Calibri"/>
          <w:color w:val="000000"/>
          <w:sz w:val="26"/>
          <w:szCs w:val="26"/>
        </w:rPr>
        <w:tab/>
      </w:r>
      <w:r w:rsidR="00B6567D">
        <w:rPr>
          <w:rFonts w:ascii="Calibri" w:hAnsi="Calibri" w:cs="Calibri"/>
          <w:color w:val="000000"/>
          <w:sz w:val="26"/>
          <w:szCs w:val="26"/>
        </w:rPr>
        <w:t xml:space="preserve">A propositura </w:t>
      </w:r>
      <w:r w:rsidR="00D25D37">
        <w:rPr>
          <w:rFonts w:ascii="Calibri" w:hAnsi="Calibri" w:cs="Calibri"/>
          <w:color w:val="000000"/>
          <w:sz w:val="26"/>
          <w:szCs w:val="26"/>
        </w:rPr>
        <w:t>prevê que os benefícios fiscais, poderão ser concedidos em caso de Instalação</w:t>
      </w:r>
      <w:r w:rsidR="007F69BC">
        <w:rPr>
          <w:rFonts w:ascii="Calibri" w:hAnsi="Calibri" w:cs="Calibri"/>
          <w:color w:val="000000"/>
          <w:sz w:val="26"/>
          <w:szCs w:val="26"/>
        </w:rPr>
        <w:t xml:space="preserve"> (empresa que venha a se instalar ou construir uma filial no município), Ampliação (quando houver aumento de área) e Modernização</w:t>
      </w:r>
      <w:r w:rsidR="00EF312A">
        <w:rPr>
          <w:rFonts w:ascii="Calibri" w:hAnsi="Calibri" w:cs="Calibri"/>
          <w:color w:val="000000"/>
          <w:sz w:val="26"/>
          <w:szCs w:val="26"/>
        </w:rPr>
        <w:t xml:space="preserve"> (investimento na estrutura instalada, visando </w:t>
      </w:r>
      <w:r w:rsidR="006F2D9F">
        <w:rPr>
          <w:rFonts w:ascii="Calibri" w:hAnsi="Calibri" w:cs="Calibri"/>
          <w:color w:val="000000"/>
          <w:sz w:val="26"/>
          <w:szCs w:val="26"/>
        </w:rPr>
        <w:t>aumento da capacidade produtiva), para empresas nos setores industriais</w:t>
      </w:r>
      <w:r w:rsidR="00740310">
        <w:rPr>
          <w:rFonts w:ascii="Calibri" w:hAnsi="Calibri" w:cs="Calibri"/>
          <w:color w:val="000000"/>
          <w:sz w:val="26"/>
          <w:szCs w:val="26"/>
        </w:rPr>
        <w:t>, comerciais e de prestação de serviços.</w:t>
      </w:r>
      <w:r w:rsidR="00985EF1">
        <w:rPr>
          <w:rFonts w:ascii="Calibri" w:hAnsi="Calibri" w:cs="Calibri"/>
          <w:color w:val="000000"/>
          <w:sz w:val="26"/>
          <w:szCs w:val="26"/>
        </w:rPr>
        <w:t xml:space="preserve"> </w:t>
      </w:r>
    </w:p>
    <w:p w14:paraId="72731685" w14:textId="7C01BD83" w:rsidR="00C71EDB" w:rsidRDefault="00C61D57" w:rsidP="005101CC">
      <w:pPr>
        <w:spacing w:before="240" w:after="24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ab/>
      </w:r>
      <w:r>
        <w:rPr>
          <w:rFonts w:ascii="Calibri" w:hAnsi="Calibri" w:cs="Calibri"/>
          <w:color w:val="000000"/>
          <w:sz w:val="26"/>
          <w:szCs w:val="26"/>
        </w:rPr>
        <w:tab/>
      </w:r>
      <w:r w:rsidR="00536309">
        <w:rPr>
          <w:rFonts w:ascii="Calibri" w:hAnsi="Calibri" w:cs="Calibri"/>
          <w:color w:val="000000"/>
          <w:sz w:val="26"/>
          <w:szCs w:val="26"/>
        </w:rPr>
        <w:t xml:space="preserve">Os principais </w:t>
      </w:r>
      <w:r w:rsidR="005C4732">
        <w:rPr>
          <w:rFonts w:ascii="Calibri" w:hAnsi="Calibri" w:cs="Calibri"/>
          <w:color w:val="000000"/>
          <w:sz w:val="26"/>
          <w:szCs w:val="26"/>
        </w:rPr>
        <w:t xml:space="preserve">benefícios concedidos serão: </w:t>
      </w:r>
      <w:r w:rsidR="005C4732" w:rsidRPr="002B4CEF">
        <w:rPr>
          <w:rFonts w:ascii="Calibri" w:hAnsi="Calibri" w:cs="Calibri"/>
          <w:b/>
          <w:bCs/>
          <w:color w:val="000000"/>
          <w:sz w:val="26"/>
          <w:szCs w:val="26"/>
        </w:rPr>
        <w:t>1) Isenção do imposto sobre a transmissão “in</w:t>
      </w:r>
      <w:r w:rsidR="008B5269" w:rsidRPr="002B4CEF">
        <w:rPr>
          <w:rFonts w:ascii="Calibri" w:hAnsi="Calibri" w:cs="Calibri"/>
          <w:b/>
          <w:bCs/>
          <w:color w:val="000000"/>
          <w:sz w:val="26"/>
          <w:szCs w:val="26"/>
        </w:rPr>
        <w:t>tervivos” sobre o imóvel adquirido (ITBI); 2)</w:t>
      </w:r>
      <w:r w:rsidR="007A0D25" w:rsidRPr="002B4CEF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0F4F99" w:rsidRPr="002B4CEF">
        <w:rPr>
          <w:rFonts w:ascii="Calibri" w:hAnsi="Calibri" w:cs="Calibri"/>
          <w:b/>
          <w:bCs/>
          <w:color w:val="000000"/>
          <w:sz w:val="26"/>
          <w:szCs w:val="26"/>
        </w:rPr>
        <w:t>Isenção das taxa</w:t>
      </w:r>
      <w:r w:rsidR="002B4CEF">
        <w:rPr>
          <w:rFonts w:ascii="Calibri" w:hAnsi="Calibri" w:cs="Calibri"/>
          <w:b/>
          <w:bCs/>
          <w:color w:val="000000"/>
          <w:sz w:val="26"/>
          <w:szCs w:val="26"/>
        </w:rPr>
        <w:t>s</w:t>
      </w:r>
      <w:r w:rsidR="000F4F99" w:rsidRPr="002B4CEF">
        <w:rPr>
          <w:rFonts w:ascii="Calibri" w:hAnsi="Calibri" w:cs="Calibri"/>
          <w:b/>
          <w:bCs/>
          <w:color w:val="000000"/>
          <w:sz w:val="26"/>
          <w:szCs w:val="26"/>
        </w:rPr>
        <w:t xml:space="preserve"> de Licença de Funcionamento</w:t>
      </w:r>
      <w:r w:rsidR="00EC796B" w:rsidRPr="002B4CEF">
        <w:rPr>
          <w:rFonts w:ascii="Calibri" w:hAnsi="Calibri" w:cs="Calibri"/>
          <w:b/>
          <w:bCs/>
          <w:color w:val="000000"/>
          <w:sz w:val="26"/>
          <w:szCs w:val="26"/>
        </w:rPr>
        <w:t xml:space="preserve">, Publicidade e Localização; 3) Imposto sobre a Propriedade Predial e Território Urbano (IPTU); 4) </w:t>
      </w:r>
      <w:r w:rsidR="0049394A" w:rsidRPr="002B4CEF">
        <w:rPr>
          <w:rFonts w:ascii="Calibri" w:hAnsi="Calibri" w:cs="Calibri"/>
          <w:b/>
          <w:bCs/>
          <w:color w:val="000000"/>
          <w:sz w:val="26"/>
          <w:szCs w:val="26"/>
        </w:rPr>
        <w:t>Isenção da taxa de aprovação de projetos de engenharia, inclusive os cobrados SAAE</w:t>
      </w:r>
      <w:r w:rsidR="009B4B32" w:rsidRPr="002B4CEF">
        <w:rPr>
          <w:rFonts w:ascii="Calibri" w:hAnsi="Calibri" w:cs="Calibri"/>
          <w:b/>
          <w:bCs/>
          <w:color w:val="000000"/>
          <w:sz w:val="26"/>
          <w:szCs w:val="26"/>
        </w:rPr>
        <w:t>; 5) Isenção da taxa de “Habite-se”</w:t>
      </w:r>
      <w:r w:rsidR="002B4CEF" w:rsidRPr="002B4CEF">
        <w:rPr>
          <w:rFonts w:ascii="Calibri" w:hAnsi="Calibri" w:cs="Calibri"/>
          <w:b/>
          <w:bCs/>
          <w:color w:val="000000"/>
          <w:sz w:val="26"/>
          <w:szCs w:val="26"/>
        </w:rPr>
        <w:t xml:space="preserve"> no final da construção.</w:t>
      </w:r>
      <w:r w:rsidR="00C71EDB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C71EDB">
        <w:rPr>
          <w:rFonts w:ascii="Calibri" w:hAnsi="Calibri" w:cs="Calibri"/>
          <w:b/>
          <w:bCs/>
          <w:i/>
          <w:iCs/>
          <w:color w:val="000000"/>
          <w:sz w:val="26"/>
          <w:szCs w:val="26"/>
        </w:rPr>
        <w:t xml:space="preserve"> </w:t>
      </w:r>
      <w:r w:rsidR="00C71EDB">
        <w:rPr>
          <w:rFonts w:ascii="Calibri" w:hAnsi="Calibri" w:cs="Calibri"/>
          <w:color w:val="000000"/>
          <w:sz w:val="26"/>
          <w:szCs w:val="26"/>
        </w:rPr>
        <w:t>Tais incentivos terão a duração máxima de 10 anos.</w:t>
      </w:r>
    </w:p>
    <w:p w14:paraId="69D04240" w14:textId="65494A36" w:rsidR="005620F8" w:rsidRPr="00C71EDB" w:rsidRDefault="005620F8" w:rsidP="005101CC">
      <w:pPr>
        <w:spacing w:before="240" w:after="24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ab/>
      </w:r>
      <w:r>
        <w:rPr>
          <w:rFonts w:ascii="Calibri" w:hAnsi="Calibri" w:cs="Calibri"/>
          <w:color w:val="000000"/>
          <w:sz w:val="26"/>
          <w:szCs w:val="26"/>
        </w:rPr>
        <w:tab/>
        <w:t xml:space="preserve">Em comparação a Lei vigente, foi verificado que tanto para </w:t>
      </w:r>
      <w:r w:rsidR="004A4455">
        <w:rPr>
          <w:rFonts w:ascii="Calibri" w:hAnsi="Calibri" w:cs="Calibri"/>
          <w:color w:val="000000"/>
          <w:sz w:val="26"/>
          <w:szCs w:val="26"/>
        </w:rPr>
        <w:t xml:space="preserve">os casos de instalação, quanto ampliação, foi retirado o benefício de isenção do ISSQN dos serviços de obras civis. A administração pontou, que este tipo de </w:t>
      </w:r>
      <w:r w:rsidR="00BA2115">
        <w:rPr>
          <w:rFonts w:ascii="Calibri" w:hAnsi="Calibri" w:cs="Calibri"/>
          <w:color w:val="000000"/>
          <w:sz w:val="26"/>
          <w:szCs w:val="26"/>
        </w:rPr>
        <w:t xml:space="preserve">imposto é devido pelo executor da obra, isto é, a empresa requerente não recebia de modo real </w:t>
      </w:r>
      <w:r w:rsidR="004A60DE">
        <w:rPr>
          <w:rFonts w:ascii="Calibri" w:hAnsi="Calibri" w:cs="Calibri"/>
          <w:color w:val="000000"/>
          <w:sz w:val="26"/>
          <w:szCs w:val="26"/>
        </w:rPr>
        <w:t>a isenção, e sim quem executava as obras. Em contraponto, foi optado por acrescentar a isenção da taxa de “Habite-se” que incide diretamente no interessado.</w:t>
      </w:r>
    </w:p>
    <w:p w14:paraId="04B0516B" w14:textId="77777777" w:rsidR="003364B7" w:rsidRDefault="002B4CEF" w:rsidP="005101CC">
      <w:pPr>
        <w:spacing w:before="240" w:after="240"/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ab/>
      </w:r>
      <w:r>
        <w:rPr>
          <w:rFonts w:ascii="Calibri" w:hAnsi="Calibri" w:cs="Calibri"/>
          <w:color w:val="000000"/>
          <w:sz w:val="26"/>
          <w:szCs w:val="26"/>
        </w:rPr>
        <w:tab/>
      </w:r>
      <w:r w:rsidR="00985EF1">
        <w:rPr>
          <w:rFonts w:ascii="Calibri" w:hAnsi="Calibri" w:cs="Calibri"/>
          <w:color w:val="000000"/>
          <w:sz w:val="26"/>
          <w:szCs w:val="26"/>
        </w:rPr>
        <w:t xml:space="preserve">Para </w:t>
      </w:r>
      <w:r w:rsidR="00443F6A">
        <w:rPr>
          <w:rFonts w:ascii="Calibri" w:hAnsi="Calibri" w:cs="Calibri"/>
          <w:color w:val="000000"/>
          <w:sz w:val="26"/>
          <w:szCs w:val="26"/>
        </w:rPr>
        <w:t>obterem o direito de usufruir dos benefícios</w:t>
      </w:r>
      <w:r w:rsidR="00ED7E46">
        <w:rPr>
          <w:rFonts w:ascii="Calibri" w:hAnsi="Calibri" w:cs="Calibri"/>
          <w:color w:val="000000"/>
          <w:sz w:val="26"/>
          <w:szCs w:val="26"/>
        </w:rPr>
        <w:t>,</w:t>
      </w:r>
      <w:r w:rsidR="00443F6A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AB7D0B">
        <w:rPr>
          <w:rFonts w:ascii="Calibri" w:hAnsi="Calibri" w:cs="Calibri"/>
          <w:color w:val="000000"/>
          <w:sz w:val="26"/>
          <w:szCs w:val="26"/>
        </w:rPr>
        <w:t xml:space="preserve">os requerentes também precisam </w:t>
      </w:r>
      <w:r w:rsidR="008B5E3D">
        <w:rPr>
          <w:rFonts w:ascii="Calibri" w:hAnsi="Calibri" w:cs="Calibri"/>
          <w:color w:val="000000"/>
          <w:sz w:val="26"/>
          <w:szCs w:val="26"/>
        </w:rPr>
        <w:t xml:space="preserve">apresentar contrapartidas diretas, tais como: </w:t>
      </w:r>
      <w:r w:rsidR="008B5E3D" w:rsidRPr="003975FA">
        <w:rPr>
          <w:rFonts w:ascii="Calibri" w:hAnsi="Calibri" w:cs="Calibri"/>
          <w:b/>
          <w:bCs/>
          <w:color w:val="000000"/>
          <w:sz w:val="26"/>
          <w:szCs w:val="26"/>
        </w:rPr>
        <w:t xml:space="preserve">1) </w:t>
      </w:r>
      <w:r w:rsidR="00363E27" w:rsidRPr="003975FA">
        <w:rPr>
          <w:rFonts w:ascii="Calibri" w:hAnsi="Calibri" w:cs="Calibri"/>
          <w:b/>
          <w:bCs/>
          <w:color w:val="000000"/>
          <w:sz w:val="26"/>
          <w:szCs w:val="26"/>
        </w:rPr>
        <w:t>gerar empregos diretos, apresentando estimativa conforme sua atividade</w:t>
      </w:r>
      <w:r w:rsidR="00B927A2" w:rsidRPr="003975FA">
        <w:rPr>
          <w:rFonts w:ascii="Calibri" w:hAnsi="Calibri" w:cs="Calibri"/>
          <w:b/>
          <w:bCs/>
          <w:color w:val="000000"/>
          <w:sz w:val="26"/>
          <w:szCs w:val="26"/>
        </w:rPr>
        <w:t>;</w:t>
      </w:r>
      <w:r w:rsidR="00A16DC8" w:rsidRPr="003975FA">
        <w:rPr>
          <w:rFonts w:ascii="Calibri" w:hAnsi="Calibri" w:cs="Calibri"/>
          <w:b/>
          <w:bCs/>
          <w:color w:val="000000"/>
          <w:sz w:val="26"/>
          <w:szCs w:val="26"/>
        </w:rPr>
        <w:t xml:space="preserve"> 2) </w:t>
      </w:r>
      <w:r w:rsidR="00B927A2" w:rsidRPr="003975FA">
        <w:rPr>
          <w:rFonts w:ascii="Calibri" w:hAnsi="Calibri" w:cs="Calibri"/>
          <w:b/>
          <w:bCs/>
          <w:color w:val="000000"/>
          <w:sz w:val="26"/>
          <w:szCs w:val="26"/>
        </w:rPr>
        <w:t xml:space="preserve">apresentar aumento real no VA </w:t>
      </w:r>
      <w:r w:rsidR="00B927A2" w:rsidRPr="003975FA">
        <w:rPr>
          <w:rFonts w:ascii="Calibri" w:hAnsi="Calibri" w:cs="Calibri"/>
          <w:b/>
          <w:bCs/>
          <w:color w:val="000000"/>
          <w:sz w:val="26"/>
          <w:szCs w:val="26"/>
        </w:rPr>
        <w:lastRenderedPageBreak/>
        <w:t>(Valor Adic</w:t>
      </w:r>
      <w:r w:rsidR="00425272" w:rsidRPr="003975FA">
        <w:rPr>
          <w:rFonts w:ascii="Calibri" w:hAnsi="Calibri" w:cs="Calibri"/>
          <w:b/>
          <w:bCs/>
          <w:color w:val="000000"/>
          <w:sz w:val="26"/>
          <w:szCs w:val="26"/>
        </w:rPr>
        <w:t xml:space="preserve">ionado Anual) </w:t>
      </w:r>
      <w:r w:rsidR="00BC62F1" w:rsidRPr="003975FA">
        <w:rPr>
          <w:rFonts w:ascii="Calibri" w:hAnsi="Calibri" w:cs="Calibri"/>
          <w:b/>
          <w:bCs/>
          <w:color w:val="000000"/>
          <w:sz w:val="26"/>
          <w:szCs w:val="26"/>
        </w:rPr>
        <w:t xml:space="preserve">conforme previsão no art. </w:t>
      </w:r>
      <w:r w:rsidR="00B234A6" w:rsidRPr="003975FA">
        <w:rPr>
          <w:rFonts w:ascii="Calibri" w:hAnsi="Calibri" w:cs="Calibri"/>
          <w:b/>
          <w:bCs/>
          <w:color w:val="000000"/>
          <w:sz w:val="26"/>
          <w:szCs w:val="26"/>
        </w:rPr>
        <w:t>2º,§2º, inciso II</w:t>
      </w:r>
      <w:r w:rsidR="00F34F40" w:rsidRPr="003975FA">
        <w:rPr>
          <w:rFonts w:ascii="Calibri" w:hAnsi="Calibri" w:cs="Calibri"/>
          <w:b/>
          <w:bCs/>
          <w:color w:val="000000"/>
          <w:sz w:val="26"/>
          <w:szCs w:val="26"/>
        </w:rPr>
        <w:t xml:space="preserve">; 3) </w:t>
      </w:r>
      <w:r w:rsidR="000A4529" w:rsidRPr="003975FA">
        <w:rPr>
          <w:rFonts w:ascii="Calibri" w:hAnsi="Calibri" w:cs="Calibri"/>
          <w:b/>
          <w:bCs/>
          <w:color w:val="000000"/>
          <w:sz w:val="26"/>
          <w:szCs w:val="26"/>
        </w:rPr>
        <w:t xml:space="preserve">manter no quando </w:t>
      </w:r>
      <w:r w:rsidR="007B1E2B" w:rsidRPr="003975FA">
        <w:rPr>
          <w:rFonts w:ascii="Calibri" w:hAnsi="Calibri" w:cs="Calibri"/>
          <w:b/>
          <w:bCs/>
          <w:color w:val="000000"/>
          <w:sz w:val="26"/>
          <w:szCs w:val="26"/>
        </w:rPr>
        <w:t xml:space="preserve">de funcionários, no mínimo, 60% de pessoas residentes no município de Mogi Mirim; 4) </w:t>
      </w:r>
      <w:r w:rsidR="001129A8" w:rsidRPr="003975FA">
        <w:rPr>
          <w:rFonts w:ascii="Calibri" w:hAnsi="Calibri" w:cs="Calibri"/>
          <w:b/>
          <w:bCs/>
          <w:color w:val="000000"/>
          <w:sz w:val="26"/>
          <w:szCs w:val="26"/>
        </w:rPr>
        <w:t>Destinar durante o período da isenção ou benefício</w:t>
      </w:r>
      <w:r w:rsidR="003975FA" w:rsidRPr="003975FA">
        <w:rPr>
          <w:rFonts w:ascii="Calibri" w:hAnsi="Calibri" w:cs="Calibri"/>
          <w:b/>
          <w:bCs/>
          <w:color w:val="000000"/>
          <w:sz w:val="26"/>
          <w:szCs w:val="26"/>
        </w:rPr>
        <w:t xml:space="preserve">, anualmente 5% do valor referente </w:t>
      </w:r>
      <w:proofErr w:type="spellStart"/>
      <w:r w:rsidR="003975FA" w:rsidRPr="003975FA">
        <w:rPr>
          <w:rFonts w:ascii="Calibri" w:hAnsi="Calibri" w:cs="Calibri"/>
          <w:b/>
          <w:bCs/>
          <w:color w:val="000000"/>
          <w:sz w:val="26"/>
          <w:szCs w:val="26"/>
        </w:rPr>
        <w:t>o</w:t>
      </w:r>
      <w:proofErr w:type="spellEnd"/>
      <w:r w:rsidR="003975FA" w:rsidRPr="003975FA">
        <w:rPr>
          <w:rFonts w:ascii="Calibri" w:hAnsi="Calibri" w:cs="Calibri"/>
          <w:b/>
          <w:bCs/>
          <w:color w:val="000000"/>
          <w:sz w:val="26"/>
          <w:szCs w:val="26"/>
        </w:rPr>
        <w:t xml:space="preserve"> IPTU para o Fundo Municipal do Trabalho, Emprego e Renda de Mogi Mirim</w:t>
      </w:r>
      <w:r w:rsidR="003975FA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8804B6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</w:p>
    <w:p w14:paraId="209A03C1" w14:textId="12A02072" w:rsidR="00ED7E46" w:rsidRPr="009E41DB" w:rsidRDefault="003364B7" w:rsidP="003364B7">
      <w:pPr>
        <w:spacing w:before="240" w:after="240"/>
        <w:ind w:firstLine="1418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 Vale ressaltar, </w:t>
      </w:r>
      <w:r w:rsidR="00EA21A6">
        <w:rPr>
          <w:rFonts w:ascii="Calibri" w:hAnsi="Calibri" w:cs="Calibri"/>
          <w:color w:val="000000"/>
          <w:sz w:val="26"/>
          <w:szCs w:val="26"/>
        </w:rPr>
        <w:t>ainda no campo da</w:t>
      </w:r>
      <w:r w:rsidR="009E41DB">
        <w:rPr>
          <w:rFonts w:ascii="Calibri" w:hAnsi="Calibri" w:cs="Calibri"/>
          <w:color w:val="000000"/>
          <w:sz w:val="26"/>
          <w:szCs w:val="26"/>
        </w:rPr>
        <w:t>s obrigações por parte da interessada, no que se refere ao</w:t>
      </w:r>
      <w:r w:rsidR="008802EF">
        <w:rPr>
          <w:rFonts w:ascii="Calibri" w:hAnsi="Calibri" w:cs="Calibri"/>
          <w:color w:val="000000"/>
          <w:sz w:val="26"/>
          <w:szCs w:val="26"/>
        </w:rPr>
        <w:t xml:space="preserve"> número de funcionários, a proposta não estabelece mais número mínimo de funcionários para que a empresa possa ter acesso ao incentivo. </w:t>
      </w:r>
      <w:r w:rsidR="005034B5">
        <w:rPr>
          <w:rFonts w:ascii="Calibri" w:hAnsi="Calibri" w:cs="Calibri"/>
          <w:color w:val="000000"/>
          <w:sz w:val="26"/>
          <w:szCs w:val="26"/>
        </w:rPr>
        <w:t>Isso se deve a uma maior modernização das empresas e uma tendência em alguns setores da economia. A argumentação é de que muitas empresas</w:t>
      </w:r>
      <w:r w:rsidR="0073651E">
        <w:rPr>
          <w:rFonts w:ascii="Calibri" w:hAnsi="Calibri" w:cs="Calibri"/>
          <w:color w:val="000000"/>
          <w:sz w:val="26"/>
          <w:szCs w:val="26"/>
        </w:rPr>
        <w:t xml:space="preserve"> de acordo com sua atividade,</w:t>
      </w:r>
      <w:r w:rsidR="005034B5">
        <w:rPr>
          <w:rFonts w:ascii="Calibri" w:hAnsi="Calibri" w:cs="Calibri"/>
          <w:color w:val="000000"/>
          <w:sz w:val="26"/>
          <w:szCs w:val="26"/>
        </w:rPr>
        <w:t xml:space="preserve"> por mais que não gerem </w:t>
      </w:r>
      <w:r w:rsidR="00C74039">
        <w:rPr>
          <w:rFonts w:ascii="Calibri" w:hAnsi="Calibri" w:cs="Calibri"/>
          <w:color w:val="000000"/>
          <w:sz w:val="26"/>
          <w:szCs w:val="26"/>
        </w:rPr>
        <w:t xml:space="preserve">muitos </w:t>
      </w:r>
      <w:r w:rsidR="005034B5">
        <w:rPr>
          <w:rFonts w:ascii="Calibri" w:hAnsi="Calibri" w:cs="Calibri"/>
          <w:color w:val="000000"/>
          <w:sz w:val="26"/>
          <w:szCs w:val="26"/>
        </w:rPr>
        <w:t>empregos diretos, possuem poder de capital alto, podendo gerar renda de outras formas</w:t>
      </w:r>
      <w:r w:rsidR="00E231E4">
        <w:rPr>
          <w:rFonts w:ascii="Calibri" w:hAnsi="Calibri" w:cs="Calibri"/>
          <w:color w:val="000000"/>
          <w:sz w:val="26"/>
          <w:szCs w:val="26"/>
        </w:rPr>
        <w:t>.</w:t>
      </w:r>
    </w:p>
    <w:p w14:paraId="678CA7F1" w14:textId="7E19FCE4" w:rsidR="000342F8" w:rsidRPr="008804B6" w:rsidRDefault="008804B6" w:rsidP="00ED7E46">
      <w:pPr>
        <w:spacing w:before="240" w:after="240"/>
        <w:ind w:firstLine="1418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Cabe </w:t>
      </w:r>
      <w:r w:rsidR="00DE4CBB">
        <w:rPr>
          <w:rFonts w:ascii="Calibri" w:hAnsi="Calibri" w:cs="Calibri"/>
          <w:color w:val="000000"/>
          <w:sz w:val="26"/>
          <w:szCs w:val="26"/>
        </w:rPr>
        <w:t>ponderar</w:t>
      </w:r>
      <w:r w:rsidR="00A250A0">
        <w:rPr>
          <w:rFonts w:ascii="Calibri" w:hAnsi="Calibri" w:cs="Calibri"/>
          <w:color w:val="000000"/>
          <w:sz w:val="26"/>
          <w:szCs w:val="26"/>
        </w:rPr>
        <w:t xml:space="preserve">, </w:t>
      </w:r>
      <w:r w:rsidR="00DE4CBB">
        <w:rPr>
          <w:rFonts w:ascii="Calibri" w:hAnsi="Calibri" w:cs="Calibri"/>
          <w:color w:val="000000"/>
          <w:sz w:val="26"/>
          <w:szCs w:val="26"/>
        </w:rPr>
        <w:t>que de forma indireta</w:t>
      </w:r>
      <w:r w:rsidR="00A250A0">
        <w:rPr>
          <w:rFonts w:ascii="Calibri" w:hAnsi="Calibri" w:cs="Calibri"/>
          <w:color w:val="000000"/>
          <w:sz w:val="26"/>
          <w:szCs w:val="26"/>
        </w:rPr>
        <w:t xml:space="preserve"> o </w:t>
      </w:r>
      <w:r w:rsidR="004C4679">
        <w:rPr>
          <w:rFonts w:ascii="Calibri" w:hAnsi="Calibri" w:cs="Calibri"/>
          <w:color w:val="000000"/>
          <w:sz w:val="26"/>
          <w:szCs w:val="26"/>
        </w:rPr>
        <w:t xml:space="preserve">crescimento das empresas </w:t>
      </w:r>
      <w:r w:rsidR="00844314">
        <w:rPr>
          <w:rFonts w:ascii="Calibri" w:hAnsi="Calibri" w:cs="Calibri"/>
          <w:color w:val="000000"/>
          <w:sz w:val="26"/>
          <w:szCs w:val="26"/>
        </w:rPr>
        <w:t>e do VA</w:t>
      </w:r>
      <w:r w:rsidR="00FA6151">
        <w:rPr>
          <w:rFonts w:ascii="Calibri" w:hAnsi="Calibri" w:cs="Calibri"/>
          <w:color w:val="000000"/>
          <w:sz w:val="26"/>
          <w:szCs w:val="26"/>
        </w:rPr>
        <w:t xml:space="preserve"> (</w:t>
      </w:r>
      <w:r w:rsidR="0025451D">
        <w:rPr>
          <w:rFonts w:ascii="Calibri" w:hAnsi="Calibri" w:cs="Calibri"/>
          <w:color w:val="000000"/>
          <w:sz w:val="26"/>
          <w:szCs w:val="26"/>
        </w:rPr>
        <w:t>Valor Adicionado)</w:t>
      </w:r>
      <w:r w:rsidR="00844314">
        <w:rPr>
          <w:rFonts w:ascii="Calibri" w:hAnsi="Calibri" w:cs="Calibri"/>
          <w:color w:val="000000"/>
          <w:sz w:val="26"/>
          <w:szCs w:val="26"/>
        </w:rPr>
        <w:t xml:space="preserve">, </w:t>
      </w:r>
      <w:r w:rsidR="004C4679">
        <w:rPr>
          <w:rFonts w:ascii="Calibri" w:hAnsi="Calibri" w:cs="Calibri"/>
          <w:color w:val="000000"/>
          <w:sz w:val="26"/>
          <w:szCs w:val="26"/>
        </w:rPr>
        <w:t>faz aumentar a participação e recolhimento do ICMS para o município</w:t>
      </w:r>
      <w:r w:rsidR="00844314">
        <w:rPr>
          <w:rFonts w:ascii="Calibri" w:hAnsi="Calibri" w:cs="Calibri"/>
          <w:color w:val="000000"/>
          <w:sz w:val="26"/>
          <w:szCs w:val="26"/>
        </w:rPr>
        <w:t xml:space="preserve">, além dos </w:t>
      </w:r>
      <w:r w:rsidR="00FE125E">
        <w:rPr>
          <w:rFonts w:ascii="Calibri" w:hAnsi="Calibri" w:cs="Calibri"/>
          <w:color w:val="000000"/>
          <w:sz w:val="26"/>
          <w:szCs w:val="26"/>
        </w:rPr>
        <w:t xml:space="preserve">serviços </w:t>
      </w:r>
      <w:r w:rsidR="002F7F33">
        <w:rPr>
          <w:rFonts w:ascii="Calibri" w:hAnsi="Calibri" w:cs="Calibri"/>
          <w:color w:val="000000"/>
          <w:sz w:val="26"/>
          <w:szCs w:val="26"/>
        </w:rPr>
        <w:t xml:space="preserve">que serão necessários para a manutenção e demais necessidade da empresa, </w:t>
      </w:r>
      <w:r w:rsidR="00FE125E">
        <w:rPr>
          <w:rFonts w:ascii="Calibri" w:hAnsi="Calibri" w:cs="Calibri"/>
          <w:color w:val="000000"/>
          <w:sz w:val="26"/>
          <w:szCs w:val="26"/>
        </w:rPr>
        <w:t>que contribuem com a arrecadação do ISSQN.</w:t>
      </w:r>
    </w:p>
    <w:p w14:paraId="3FB334D3" w14:textId="455BF4A1" w:rsidR="00467656" w:rsidRDefault="00EF7CC5" w:rsidP="005101CC">
      <w:pPr>
        <w:spacing w:before="240" w:after="24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ab/>
      </w:r>
      <w:r>
        <w:rPr>
          <w:rFonts w:ascii="Calibri" w:hAnsi="Calibri" w:cs="Calibri"/>
          <w:color w:val="000000"/>
          <w:sz w:val="26"/>
          <w:szCs w:val="26"/>
        </w:rPr>
        <w:tab/>
        <w:t xml:space="preserve">A propositura estabelece que a </w:t>
      </w:r>
      <w:r w:rsidR="00DD741A">
        <w:rPr>
          <w:rFonts w:ascii="Calibri" w:hAnsi="Calibri" w:cs="Calibri"/>
          <w:color w:val="000000"/>
          <w:sz w:val="26"/>
          <w:szCs w:val="26"/>
        </w:rPr>
        <w:t xml:space="preserve">avaliação e </w:t>
      </w:r>
      <w:r>
        <w:rPr>
          <w:rFonts w:ascii="Calibri" w:hAnsi="Calibri" w:cs="Calibri"/>
          <w:color w:val="000000"/>
          <w:sz w:val="26"/>
          <w:szCs w:val="26"/>
        </w:rPr>
        <w:t xml:space="preserve">aprovação da concessão da isenção ou benefícios, </w:t>
      </w:r>
      <w:r w:rsidR="0039584C">
        <w:rPr>
          <w:rFonts w:ascii="Calibri" w:hAnsi="Calibri" w:cs="Calibri"/>
          <w:color w:val="000000"/>
          <w:sz w:val="26"/>
          <w:szCs w:val="26"/>
        </w:rPr>
        <w:t>assim como, o acompanhamento d</w:t>
      </w:r>
      <w:r w:rsidR="00ED7E46">
        <w:rPr>
          <w:rFonts w:ascii="Calibri" w:hAnsi="Calibri" w:cs="Calibri"/>
          <w:color w:val="000000"/>
          <w:sz w:val="26"/>
          <w:szCs w:val="26"/>
        </w:rPr>
        <w:t>a</w:t>
      </w:r>
      <w:r w:rsidR="0039584C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DD741A">
        <w:rPr>
          <w:rFonts w:ascii="Calibri" w:hAnsi="Calibri" w:cs="Calibri"/>
          <w:color w:val="000000"/>
          <w:sz w:val="26"/>
          <w:szCs w:val="26"/>
        </w:rPr>
        <w:t xml:space="preserve">comprovação dos </w:t>
      </w:r>
      <w:r w:rsidR="0039584C">
        <w:rPr>
          <w:rFonts w:ascii="Calibri" w:hAnsi="Calibri" w:cs="Calibri"/>
          <w:color w:val="000000"/>
          <w:sz w:val="26"/>
          <w:szCs w:val="26"/>
        </w:rPr>
        <w:t>requisitos</w:t>
      </w:r>
      <w:r w:rsidR="006D2B51">
        <w:rPr>
          <w:rFonts w:ascii="Calibri" w:hAnsi="Calibri" w:cs="Calibri"/>
          <w:color w:val="000000"/>
          <w:sz w:val="26"/>
          <w:szCs w:val="26"/>
        </w:rPr>
        <w:t xml:space="preserve"> necessários para continuidade do benefício</w:t>
      </w:r>
      <w:r w:rsidR="0039584C">
        <w:rPr>
          <w:rFonts w:ascii="Calibri" w:hAnsi="Calibri" w:cs="Calibri"/>
          <w:color w:val="000000"/>
          <w:sz w:val="26"/>
          <w:szCs w:val="26"/>
        </w:rPr>
        <w:t>, será feito por uma Comissão específica, composta por 3 membros da administração.</w:t>
      </w:r>
    </w:p>
    <w:p w14:paraId="1C5553A4" w14:textId="6747E14B" w:rsidR="00195110" w:rsidRDefault="00CD622E" w:rsidP="005101CC">
      <w:pPr>
        <w:spacing w:before="240" w:after="24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ab/>
      </w:r>
      <w:r>
        <w:rPr>
          <w:rFonts w:ascii="Calibri" w:hAnsi="Calibri" w:cs="Calibri"/>
          <w:color w:val="000000"/>
          <w:sz w:val="26"/>
          <w:szCs w:val="26"/>
        </w:rPr>
        <w:tab/>
      </w:r>
      <w:r w:rsidR="000026A9">
        <w:rPr>
          <w:rFonts w:ascii="Calibri" w:hAnsi="Calibri" w:cs="Calibri"/>
          <w:color w:val="000000"/>
          <w:sz w:val="26"/>
          <w:szCs w:val="26"/>
        </w:rPr>
        <w:t xml:space="preserve">Como forma de </w:t>
      </w:r>
      <w:r w:rsidR="00350C63">
        <w:rPr>
          <w:rFonts w:ascii="Calibri" w:hAnsi="Calibri" w:cs="Calibri"/>
          <w:color w:val="000000"/>
          <w:sz w:val="26"/>
          <w:szCs w:val="26"/>
        </w:rPr>
        <w:t>assegurar o</w:t>
      </w:r>
      <w:r w:rsidR="000026A9">
        <w:rPr>
          <w:rFonts w:ascii="Calibri" w:hAnsi="Calibri" w:cs="Calibri"/>
          <w:color w:val="000000"/>
          <w:sz w:val="26"/>
          <w:szCs w:val="26"/>
        </w:rPr>
        <w:t xml:space="preserve"> real</w:t>
      </w:r>
      <w:r w:rsidR="00350C63">
        <w:rPr>
          <w:rFonts w:ascii="Calibri" w:hAnsi="Calibri" w:cs="Calibri"/>
          <w:color w:val="000000"/>
          <w:sz w:val="26"/>
          <w:szCs w:val="26"/>
        </w:rPr>
        <w:t xml:space="preserve"> direito </w:t>
      </w:r>
      <w:r w:rsidR="00B9317E">
        <w:rPr>
          <w:rFonts w:ascii="Calibri" w:hAnsi="Calibri" w:cs="Calibri"/>
          <w:color w:val="000000"/>
          <w:sz w:val="26"/>
          <w:szCs w:val="26"/>
        </w:rPr>
        <w:t xml:space="preserve">ao recebimento </w:t>
      </w:r>
      <w:r w:rsidR="002541BC">
        <w:rPr>
          <w:rFonts w:ascii="Calibri" w:hAnsi="Calibri" w:cs="Calibri"/>
          <w:color w:val="000000"/>
          <w:sz w:val="26"/>
          <w:szCs w:val="26"/>
        </w:rPr>
        <w:t xml:space="preserve">dos </w:t>
      </w:r>
      <w:r w:rsidR="00B9317E">
        <w:rPr>
          <w:rFonts w:ascii="Calibri" w:hAnsi="Calibri" w:cs="Calibri"/>
          <w:color w:val="000000"/>
          <w:sz w:val="26"/>
          <w:szCs w:val="26"/>
        </w:rPr>
        <w:t>incentivos previstos na lei</w:t>
      </w:r>
      <w:r w:rsidR="000026A9">
        <w:rPr>
          <w:rFonts w:ascii="Calibri" w:hAnsi="Calibri" w:cs="Calibri"/>
          <w:color w:val="000000"/>
          <w:sz w:val="26"/>
          <w:szCs w:val="26"/>
        </w:rPr>
        <w:t xml:space="preserve">, de forma a </w:t>
      </w:r>
      <w:r w:rsidR="00B9317E">
        <w:rPr>
          <w:rFonts w:ascii="Calibri" w:hAnsi="Calibri" w:cs="Calibri"/>
          <w:color w:val="000000"/>
          <w:sz w:val="26"/>
          <w:szCs w:val="26"/>
        </w:rPr>
        <w:t xml:space="preserve">evitar prejuízos ao município em possível fraude, ou no não cumprimento das contrapartidas </w:t>
      </w:r>
      <w:r w:rsidR="006C056C">
        <w:rPr>
          <w:rFonts w:ascii="Calibri" w:hAnsi="Calibri" w:cs="Calibri"/>
          <w:color w:val="000000"/>
          <w:sz w:val="26"/>
          <w:szCs w:val="26"/>
        </w:rPr>
        <w:t>obrigatórias, o Projeto de Lei, prevê</w:t>
      </w:r>
      <w:r w:rsidR="00780AD8">
        <w:rPr>
          <w:rFonts w:ascii="Calibri" w:hAnsi="Calibri" w:cs="Calibri"/>
          <w:color w:val="000000"/>
          <w:sz w:val="26"/>
          <w:szCs w:val="26"/>
        </w:rPr>
        <w:t xml:space="preserve"> a perda dos direitos dos beneficiários, </w:t>
      </w:r>
      <w:r w:rsidR="00622E51">
        <w:rPr>
          <w:rFonts w:ascii="Calibri" w:hAnsi="Calibri" w:cs="Calibri"/>
          <w:color w:val="000000"/>
          <w:sz w:val="26"/>
          <w:szCs w:val="26"/>
        </w:rPr>
        <w:t xml:space="preserve">com </w:t>
      </w:r>
      <w:r w:rsidR="00622E51" w:rsidRPr="008C1681">
        <w:rPr>
          <w:rFonts w:ascii="Calibri" w:hAnsi="Calibri" w:cs="Calibri"/>
          <w:color w:val="000000"/>
          <w:sz w:val="26"/>
          <w:szCs w:val="26"/>
          <w:u w:val="single"/>
        </w:rPr>
        <w:t xml:space="preserve">restauração sistemática da cobrança, bem como imediata devolução aos </w:t>
      </w:r>
      <w:r w:rsidR="00234ABD" w:rsidRPr="008C1681">
        <w:rPr>
          <w:rFonts w:ascii="Calibri" w:hAnsi="Calibri" w:cs="Calibri"/>
          <w:color w:val="000000"/>
          <w:sz w:val="26"/>
          <w:szCs w:val="26"/>
          <w:u w:val="single"/>
        </w:rPr>
        <w:t>cofres, dos valores não recebidos, acrescidos de juros e correção monetária</w:t>
      </w:r>
      <w:r w:rsidR="008C1681">
        <w:rPr>
          <w:rFonts w:ascii="Calibri" w:hAnsi="Calibri" w:cs="Calibri"/>
          <w:color w:val="000000"/>
          <w:sz w:val="26"/>
          <w:szCs w:val="26"/>
          <w:u w:val="single"/>
        </w:rPr>
        <w:t xml:space="preserve"> (art. 7º)</w:t>
      </w:r>
      <w:r w:rsidR="001A7E77">
        <w:rPr>
          <w:rFonts w:ascii="Calibri" w:hAnsi="Calibri" w:cs="Calibri"/>
          <w:color w:val="000000"/>
          <w:sz w:val="26"/>
          <w:szCs w:val="26"/>
        </w:rPr>
        <w:t xml:space="preserve">, em casos de: </w:t>
      </w:r>
      <w:r w:rsidR="001A7E77" w:rsidRPr="00D3776C">
        <w:rPr>
          <w:rFonts w:ascii="Calibri" w:hAnsi="Calibri" w:cs="Calibri"/>
          <w:b/>
          <w:bCs/>
          <w:color w:val="000000"/>
          <w:sz w:val="26"/>
          <w:szCs w:val="26"/>
        </w:rPr>
        <w:t xml:space="preserve">1) não iniciar a produção </w:t>
      </w:r>
      <w:r w:rsidR="000C4FCE" w:rsidRPr="00D3776C">
        <w:rPr>
          <w:rFonts w:ascii="Calibri" w:hAnsi="Calibri" w:cs="Calibri"/>
          <w:b/>
          <w:bCs/>
          <w:color w:val="000000"/>
          <w:sz w:val="26"/>
          <w:szCs w:val="26"/>
        </w:rPr>
        <w:t>no prazo estipulado pela lei; 2) Durante o prazo do benefício, descumprir</w:t>
      </w:r>
      <w:r w:rsidR="007055B8" w:rsidRPr="00D3776C">
        <w:rPr>
          <w:rFonts w:ascii="Calibri" w:hAnsi="Calibri" w:cs="Calibri"/>
          <w:b/>
          <w:bCs/>
          <w:color w:val="000000"/>
          <w:sz w:val="26"/>
          <w:szCs w:val="26"/>
        </w:rPr>
        <w:t xml:space="preserve"> as condições estabelecidas; e 3) efetivar relocalização de domicílio tributário ou </w:t>
      </w:r>
      <w:r w:rsidR="004E590B" w:rsidRPr="00D3776C">
        <w:rPr>
          <w:rFonts w:ascii="Calibri" w:hAnsi="Calibri" w:cs="Calibri"/>
          <w:b/>
          <w:bCs/>
          <w:color w:val="000000"/>
          <w:sz w:val="26"/>
          <w:szCs w:val="26"/>
        </w:rPr>
        <w:t>abertura de filiais que represente REDUÇÃO do nível de arrecadação e de mão de obra.</w:t>
      </w:r>
    </w:p>
    <w:p w14:paraId="73C49B1A" w14:textId="0BD4AD62" w:rsidR="00CD622E" w:rsidRDefault="00CD622E" w:rsidP="00195110">
      <w:pPr>
        <w:spacing w:before="240" w:after="240"/>
        <w:ind w:firstLine="1418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Para facilitar </w:t>
      </w:r>
      <w:r w:rsidR="00D3776C">
        <w:rPr>
          <w:rFonts w:ascii="Calibri" w:hAnsi="Calibri" w:cs="Calibri"/>
          <w:color w:val="000000"/>
          <w:sz w:val="26"/>
          <w:szCs w:val="26"/>
        </w:rPr>
        <w:t>a análise e</w:t>
      </w:r>
      <w:r>
        <w:rPr>
          <w:rFonts w:ascii="Calibri" w:hAnsi="Calibri" w:cs="Calibri"/>
          <w:color w:val="000000"/>
          <w:sz w:val="26"/>
          <w:szCs w:val="26"/>
        </w:rPr>
        <w:t xml:space="preserve"> entendimento</w:t>
      </w:r>
      <w:r w:rsidR="00D3776C">
        <w:rPr>
          <w:rFonts w:ascii="Calibri" w:hAnsi="Calibri" w:cs="Calibri"/>
          <w:color w:val="000000"/>
          <w:sz w:val="26"/>
          <w:szCs w:val="26"/>
        </w:rPr>
        <w:t xml:space="preserve"> da proposta,</w:t>
      </w:r>
      <w:r>
        <w:rPr>
          <w:rFonts w:ascii="Calibri" w:hAnsi="Calibri" w:cs="Calibri"/>
          <w:color w:val="000000"/>
          <w:sz w:val="26"/>
          <w:szCs w:val="26"/>
        </w:rPr>
        <w:t xml:space="preserve"> elaboramos um resumo, na forma quadro comparativo, indicando as principais mudanças entre a lei em vigor e</w:t>
      </w:r>
      <w:r w:rsidR="00D3776C">
        <w:rPr>
          <w:rFonts w:ascii="Calibri" w:hAnsi="Calibri" w:cs="Calibri"/>
          <w:color w:val="000000"/>
          <w:sz w:val="26"/>
          <w:szCs w:val="26"/>
        </w:rPr>
        <w:t xml:space="preserve"> o presente projeto de lei</w:t>
      </w:r>
      <w:r>
        <w:rPr>
          <w:rFonts w:ascii="Calibri" w:hAnsi="Calibri" w:cs="Calibri"/>
          <w:color w:val="000000"/>
          <w:sz w:val="26"/>
          <w:szCs w:val="26"/>
        </w:rPr>
        <w:t>.</w:t>
      </w:r>
    </w:p>
    <w:p w14:paraId="456F2FF2" w14:textId="0077EFF6" w:rsidR="00B36DC6" w:rsidRDefault="00B36DC6" w:rsidP="005101CC">
      <w:pPr>
        <w:spacing w:before="240" w:after="240"/>
        <w:jc w:val="both"/>
        <w:rPr>
          <w:rFonts w:ascii="Calibri" w:hAnsi="Calibri" w:cs="Calibri"/>
          <w:color w:val="000000"/>
          <w:sz w:val="26"/>
          <w:szCs w:val="26"/>
        </w:rPr>
      </w:pPr>
    </w:p>
    <w:p w14:paraId="143D58E8" w14:textId="10887A07" w:rsidR="00FA6151" w:rsidRDefault="00FA6151" w:rsidP="005101CC">
      <w:pPr>
        <w:spacing w:before="240" w:after="240"/>
        <w:jc w:val="both"/>
        <w:rPr>
          <w:rFonts w:ascii="Calibri" w:hAnsi="Calibri" w:cs="Calibri"/>
          <w:color w:val="000000"/>
          <w:sz w:val="26"/>
          <w:szCs w:val="26"/>
        </w:rPr>
      </w:pPr>
    </w:p>
    <w:p w14:paraId="5EBE10EE" w14:textId="3C9C6D5D" w:rsidR="00FA6151" w:rsidRDefault="00FA6151" w:rsidP="005101CC">
      <w:pPr>
        <w:spacing w:before="240" w:after="240"/>
        <w:jc w:val="both"/>
        <w:rPr>
          <w:rFonts w:ascii="Calibri" w:hAnsi="Calibri" w:cs="Calibri"/>
          <w:color w:val="000000"/>
          <w:sz w:val="26"/>
          <w:szCs w:val="26"/>
        </w:rPr>
      </w:pPr>
    </w:p>
    <w:tbl>
      <w:tblPr>
        <w:tblStyle w:val="TabeladeGrade4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FA6151" w:rsidRPr="001003E9" w14:paraId="7200C5FA" w14:textId="77777777" w:rsidTr="00FA6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1835D63" w14:textId="77777777" w:rsidR="00FA6151" w:rsidRPr="001003E9" w:rsidRDefault="00FA6151" w:rsidP="00E6663B">
            <w:pPr>
              <w:jc w:val="center"/>
              <w:rPr>
                <w:sz w:val="24"/>
                <w:szCs w:val="24"/>
              </w:rPr>
            </w:pPr>
            <w:r w:rsidRPr="001003E9">
              <w:rPr>
                <w:sz w:val="24"/>
                <w:szCs w:val="24"/>
              </w:rPr>
              <w:lastRenderedPageBreak/>
              <w:t>LEI Nº 6.149/19</w:t>
            </w:r>
          </w:p>
        </w:tc>
        <w:tc>
          <w:tcPr>
            <w:tcW w:w="4247" w:type="dxa"/>
          </w:tcPr>
          <w:p w14:paraId="37A28CD0" w14:textId="77777777" w:rsidR="00FA6151" w:rsidRPr="001003E9" w:rsidRDefault="00FA6151" w:rsidP="00E666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003E9">
              <w:rPr>
                <w:sz w:val="24"/>
                <w:szCs w:val="24"/>
              </w:rPr>
              <w:t>PL 187/21</w:t>
            </w:r>
          </w:p>
        </w:tc>
      </w:tr>
      <w:tr w:rsidR="00FA6151" w:rsidRPr="001003E9" w14:paraId="25147067" w14:textId="77777777" w:rsidTr="00FA6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2B7ED6D" w14:textId="77777777" w:rsidR="00FA6151" w:rsidRPr="001003E9" w:rsidRDefault="00FA6151" w:rsidP="00E6663B">
            <w:pPr>
              <w:rPr>
                <w:b w:val="0"/>
                <w:bCs w:val="0"/>
                <w:sz w:val="24"/>
                <w:szCs w:val="24"/>
              </w:rPr>
            </w:pPr>
            <w:r w:rsidRPr="001003E9">
              <w:rPr>
                <w:b w:val="0"/>
                <w:bCs w:val="0"/>
                <w:sz w:val="24"/>
                <w:szCs w:val="24"/>
              </w:rPr>
              <w:t>Isenção de ISSQN nas obras de serviços de construção civil</w:t>
            </w:r>
          </w:p>
        </w:tc>
        <w:tc>
          <w:tcPr>
            <w:tcW w:w="4247" w:type="dxa"/>
          </w:tcPr>
          <w:p w14:paraId="051C2DC4" w14:textId="77777777" w:rsidR="00FA6151" w:rsidRPr="001003E9" w:rsidRDefault="00FA6151" w:rsidP="00E66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003E9">
              <w:rPr>
                <w:sz w:val="24"/>
                <w:szCs w:val="24"/>
              </w:rPr>
              <w:t>Isenção na taxa de “Habite-se”</w:t>
            </w:r>
          </w:p>
        </w:tc>
      </w:tr>
      <w:tr w:rsidR="00FA6151" w:rsidRPr="001003E9" w14:paraId="3BE502C6" w14:textId="77777777" w:rsidTr="00FA61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C28DBBD" w14:textId="77777777" w:rsidR="00FA6151" w:rsidRPr="001003E9" w:rsidRDefault="00FA6151" w:rsidP="00E6663B">
            <w:pPr>
              <w:rPr>
                <w:b w:val="0"/>
                <w:bCs w:val="0"/>
                <w:sz w:val="24"/>
                <w:szCs w:val="24"/>
              </w:rPr>
            </w:pPr>
            <w:r w:rsidRPr="001003E9">
              <w:rPr>
                <w:b w:val="0"/>
                <w:bCs w:val="0"/>
                <w:sz w:val="24"/>
                <w:szCs w:val="24"/>
              </w:rPr>
              <w:t xml:space="preserve">Descrição específica da tipologia das atividades com direito ao incentivo </w:t>
            </w:r>
          </w:p>
        </w:tc>
        <w:tc>
          <w:tcPr>
            <w:tcW w:w="4247" w:type="dxa"/>
          </w:tcPr>
          <w:p w14:paraId="66829D9A" w14:textId="77777777" w:rsidR="00FA6151" w:rsidRPr="001003E9" w:rsidRDefault="00FA6151" w:rsidP="00E66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003E9">
              <w:rPr>
                <w:sz w:val="24"/>
                <w:szCs w:val="24"/>
              </w:rPr>
              <w:t>Generalização em atividades industriais, comerciais e prestação de serviço, sem diferenciação</w:t>
            </w:r>
          </w:p>
        </w:tc>
      </w:tr>
      <w:tr w:rsidR="00FA6151" w:rsidRPr="001003E9" w14:paraId="45D035F8" w14:textId="77777777" w:rsidTr="00FA6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BA839FF" w14:textId="77777777" w:rsidR="00FA6151" w:rsidRPr="001003E9" w:rsidRDefault="00FA6151" w:rsidP="00E6663B">
            <w:pPr>
              <w:rPr>
                <w:b w:val="0"/>
                <w:bCs w:val="0"/>
                <w:sz w:val="24"/>
                <w:szCs w:val="24"/>
              </w:rPr>
            </w:pPr>
            <w:r w:rsidRPr="001003E9">
              <w:rPr>
                <w:b w:val="0"/>
                <w:bCs w:val="0"/>
                <w:sz w:val="24"/>
                <w:szCs w:val="24"/>
              </w:rPr>
              <w:t>Documentação exigida no corpo da lei</w:t>
            </w:r>
          </w:p>
        </w:tc>
        <w:tc>
          <w:tcPr>
            <w:tcW w:w="4247" w:type="dxa"/>
          </w:tcPr>
          <w:p w14:paraId="5FC5E432" w14:textId="77777777" w:rsidR="00FA6151" w:rsidRPr="001003E9" w:rsidRDefault="00FA6151" w:rsidP="00E66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003E9">
              <w:rPr>
                <w:sz w:val="24"/>
                <w:szCs w:val="24"/>
              </w:rPr>
              <w:t>Documentação exigida por meio de formulário anexo</w:t>
            </w:r>
          </w:p>
        </w:tc>
      </w:tr>
      <w:tr w:rsidR="00FA6151" w:rsidRPr="001003E9" w14:paraId="5D178A96" w14:textId="77777777" w:rsidTr="00FA61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FB342D5" w14:textId="77777777" w:rsidR="00FA6151" w:rsidRPr="001003E9" w:rsidRDefault="00FA6151" w:rsidP="00E6663B">
            <w:pPr>
              <w:rPr>
                <w:b w:val="0"/>
                <w:bCs w:val="0"/>
                <w:sz w:val="24"/>
                <w:szCs w:val="24"/>
              </w:rPr>
            </w:pPr>
            <w:r w:rsidRPr="001003E9">
              <w:rPr>
                <w:b w:val="0"/>
                <w:bCs w:val="0"/>
                <w:sz w:val="24"/>
                <w:szCs w:val="24"/>
              </w:rPr>
              <w:t>Prazo máximo de concessão: 20 anos</w:t>
            </w:r>
          </w:p>
        </w:tc>
        <w:tc>
          <w:tcPr>
            <w:tcW w:w="4247" w:type="dxa"/>
          </w:tcPr>
          <w:p w14:paraId="7B17DA1D" w14:textId="77777777" w:rsidR="00FA6151" w:rsidRPr="001003E9" w:rsidRDefault="00FA6151" w:rsidP="00E66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003E9">
              <w:rPr>
                <w:sz w:val="24"/>
                <w:szCs w:val="24"/>
              </w:rPr>
              <w:t>Prazo máximo de concessão: 10 anos</w:t>
            </w:r>
          </w:p>
        </w:tc>
      </w:tr>
      <w:tr w:rsidR="00FA6151" w:rsidRPr="001003E9" w14:paraId="297B62C7" w14:textId="77777777" w:rsidTr="00FA6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B2C86AA" w14:textId="77777777" w:rsidR="00FA6151" w:rsidRPr="001003E9" w:rsidRDefault="00FA6151" w:rsidP="00E6663B">
            <w:pPr>
              <w:rPr>
                <w:b w:val="0"/>
                <w:bCs w:val="0"/>
                <w:sz w:val="24"/>
                <w:szCs w:val="24"/>
              </w:rPr>
            </w:pPr>
            <w:r w:rsidRPr="001003E9">
              <w:rPr>
                <w:b w:val="0"/>
                <w:bCs w:val="0"/>
                <w:sz w:val="24"/>
                <w:szCs w:val="24"/>
              </w:rPr>
              <w:t xml:space="preserve">Estabelece que 5% do valor referente do IPTU seja repassado para o Fundo Municipal de Assistência Social </w:t>
            </w:r>
          </w:p>
        </w:tc>
        <w:tc>
          <w:tcPr>
            <w:tcW w:w="4247" w:type="dxa"/>
          </w:tcPr>
          <w:p w14:paraId="2637105C" w14:textId="77777777" w:rsidR="00FA6151" w:rsidRPr="001003E9" w:rsidRDefault="00FA6151" w:rsidP="00E66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003E9">
              <w:rPr>
                <w:sz w:val="24"/>
                <w:szCs w:val="24"/>
              </w:rPr>
              <w:t>Estabelece que 5% do valor referente do IPTU seja repassado para o Fundo Municipal do Trabalho, Emprego e Renda</w:t>
            </w:r>
          </w:p>
        </w:tc>
      </w:tr>
      <w:tr w:rsidR="00FA6151" w:rsidRPr="001003E9" w14:paraId="6646E75F" w14:textId="77777777" w:rsidTr="00FA61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D893F76" w14:textId="77777777" w:rsidR="00FA6151" w:rsidRPr="001003E9" w:rsidRDefault="00FA6151" w:rsidP="00E6663B">
            <w:pPr>
              <w:rPr>
                <w:b w:val="0"/>
                <w:bCs w:val="0"/>
                <w:sz w:val="24"/>
                <w:szCs w:val="24"/>
              </w:rPr>
            </w:pPr>
            <w:r w:rsidRPr="001003E9">
              <w:rPr>
                <w:b w:val="0"/>
                <w:bCs w:val="0"/>
                <w:sz w:val="24"/>
                <w:szCs w:val="24"/>
              </w:rPr>
              <w:t>Número mínimo de empregos diretos: 12</w:t>
            </w:r>
          </w:p>
        </w:tc>
        <w:tc>
          <w:tcPr>
            <w:tcW w:w="4247" w:type="dxa"/>
          </w:tcPr>
          <w:p w14:paraId="15548389" w14:textId="77777777" w:rsidR="00FA6151" w:rsidRPr="001003E9" w:rsidRDefault="00FA6151" w:rsidP="00E66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003E9">
              <w:rPr>
                <w:sz w:val="24"/>
                <w:szCs w:val="24"/>
              </w:rPr>
              <w:t>Retirou</w:t>
            </w:r>
          </w:p>
        </w:tc>
      </w:tr>
      <w:tr w:rsidR="00FA6151" w:rsidRPr="001003E9" w14:paraId="09CDE804" w14:textId="77777777" w:rsidTr="00FA6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9272817" w14:textId="77777777" w:rsidR="00FA6151" w:rsidRPr="001003E9" w:rsidRDefault="00FA6151" w:rsidP="00E6663B">
            <w:pPr>
              <w:rPr>
                <w:b w:val="0"/>
                <w:bCs w:val="0"/>
                <w:sz w:val="24"/>
                <w:szCs w:val="24"/>
              </w:rPr>
            </w:pPr>
            <w:r w:rsidRPr="001003E9">
              <w:rPr>
                <w:b w:val="0"/>
                <w:bCs w:val="0"/>
                <w:sz w:val="24"/>
                <w:szCs w:val="24"/>
              </w:rPr>
              <w:t xml:space="preserve">Comissão específica composta por 03 funcionários da Secretaria de finanças </w:t>
            </w:r>
          </w:p>
        </w:tc>
        <w:tc>
          <w:tcPr>
            <w:tcW w:w="4247" w:type="dxa"/>
          </w:tcPr>
          <w:p w14:paraId="7E39C881" w14:textId="77777777" w:rsidR="00FA6151" w:rsidRPr="001003E9" w:rsidRDefault="00FA6151" w:rsidP="00E66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003E9">
              <w:rPr>
                <w:sz w:val="24"/>
                <w:szCs w:val="24"/>
              </w:rPr>
              <w:t xml:space="preserve">Comissão específica composta por 03 funcionários, sendo 01 da Secretaria de Finanças, 01 da Secretaria de Governo e 01 da Secretaria de Planejamento.  </w:t>
            </w:r>
          </w:p>
        </w:tc>
      </w:tr>
      <w:tr w:rsidR="00FA6151" w:rsidRPr="001003E9" w14:paraId="13B43FBD" w14:textId="77777777" w:rsidTr="00FA61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B4A8B57" w14:textId="77777777" w:rsidR="00FA6151" w:rsidRPr="001003E9" w:rsidRDefault="00FA6151" w:rsidP="00E6663B">
            <w:pPr>
              <w:rPr>
                <w:b w:val="0"/>
                <w:bCs w:val="0"/>
                <w:sz w:val="24"/>
                <w:szCs w:val="24"/>
              </w:rPr>
            </w:pPr>
            <w:r w:rsidRPr="001003E9">
              <w:rPr>
                <w:b w:val="0"/>
                <w:bCs w:val="0"/>
                <w:sz w:val="24"/>
                <w:szCs w:val="24"/>
              </w:rPr>
              <w:t>Determinação que o imóvel deveria estar localizado nas adjacências dos Distritos Industriais existentes, ou outros que vieram a ser criados assim como áreas permitidas pelo Plano Diretor.</w:t>
            </w:r>
          </w:p>
        </w:tc>
        <w:tc>
          <w:tcPr>
            <w:tcW w:w="4247" w:type="dxa"/>
          </w:tcPr>
          <w:p w14:paraId="35D050B0" w14:textId="77777777" w:rsidR="00FA6151" w:rsidRPr="001003E9" w:rsidRDefault="00FA6151" w:rsidP="00E66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003E9">
              <w:rPr>
                <w:sz w:val="24"/>
                <w:szCs w:val="24"/>
              </w:rPr>
              <w:t>Sem delimitação.</w:t>
            </w:r>
          </w:p>
        </w:tc>
      </w:tr>
    </w:tbl>
    <w:p w14:paraId="15358367" w14:textId="31BB9133" w:rsidR="005101CC" w:rsidRDefault="003F48EC" w:rsidP="00E56B23">
      <w:pPr>
        <w:spacing w:before="240" w:after="240"/>
        <w:ind w:firstLine="1418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Diante de todo exposto</w:t>
      </w:r>
      <w:r w:rsidR="005101CC" w:rsidRPr="005101CC">
        <w:rPr>
          <w:rFonts w:ascii="Calibri" w:hAnsi="Calibri" w:cs="Calibri"/>
          <w:color w:val="000000"/>
          <w:sz w:val="26"/>
          <w:szCs w:val="26"/>
        </w:rPr>
        <w:t>,</w:t>
      </w:r>
      <w:r>
        <w:rPr>
          <w:rFonts w:ascii="Calibri" w:hAnsi="Calibri" w:cs="Calibri"/>
          <w:color w:val="000000"/>
          <w:sz w:val="26"/>
          <w:szCs w:val="26"/>
        </w:rPr>
        <w:t xml:space="preserve"> não</w:t>
      </w:r>
      <w:r w:rsidR="005101CC" w:rsidRPr="005101CC">
        <w:rPr>
          <w:rFonts w:ascii="Calibri" w:hAnsi="Calibri" w:cs="Calibri"/>
          <w:color w:val="000000"/>
          <w:sz w:val="26"/>
          <w:szCs w:val="26"/>
        </w:rPr>
        <w:t xml:space="preserve"> se verifica óbices para continuidade da proposta apresentada pelo Exmo. Sr. Prefeito, posto não haver vícios materiais ou de iniciativa ou ainda ilegalidade junto ao Projeto de Lei.</w:t>
      </w:r>
    </w:p>
    <w:p w14:paraId="21AFC4E3" w14:textId="77777777" w:rsidR="00415A86" w:rsidRDefault="00415A86" w:rsidP="005101CC">
      <w:pPr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</w:p>
    <w:p w14:paraId="09591EE8" w14:textId="313A392A" w:rsidR="005101CC" w:rsidRPr="005101CC" w:rsidRDefault="005101CC" w:rsidP="005101CC">
      <w:pPr>
        <w:jc w:val="both"/>
        <w:rPr>
          <w:sz w:val="24"/>
          <w:szCs w:val="24"/>
        </w:rPr>
      </w:pPr>
      <w:r w:rsidRPr="005101CC">
        <w:rPr>
          <w:rFonts w:ascii="Calibri" w:hAnsi="Calibri" w:cs="Calibri"/>
          <w:b/>
          <w:bCs/>
          <w:color w:val="000000"/>
          <w:sz w:val="26"/>
          <w:szCs w:val="26"/>
        </w:rPr>
        <w:t>III. Substitutivos, Emendas ou subemendas ao Projeto</w:t>
      </w:r>
    </w:p>
    <w:p w14:paraId="3B036793" w14:textId="77777777" w:rsidR="005101CC" w:rsidRPr="005101CC" w:rsidRDefault="005101CC" w:rsidP="005101CC">
      <w:pPr>
        <w:rPr>
          <w:sz w:val="24"/>
          <w:szCs w:val="24"/>
        </w:rPr>
      </w:pPr>
    </w:p>
    <w:p w14:paraId="6A36405D" w14:textId="4A9EB8A7" w:rsidR="001E7776" w:rsidRDefault="005101CC" w:rsidP="009862DD">
      <w:pPr>
        <w:ind w:firstLine="1418"/>
        <w:jc w:val="both"/>
        <w:rPr>
          <w:rFonts w:asciiTheme="minorHAnsi" w:hAnsiTheme="minorHAnsi" w:cstheme="minorHAnsi"/>
          <w:sz w:val="26"/>
          <w:szCs w:val="26"/>
        </w:rPr>
      </w:pPr>
      <w:r w:rsidRPr="005101CC">
        <w:rPr>
          <w:rFonts w:ascii="Calibri" w:hAnsi="Calibri" w:cs="Calibri"/>
          <w:color w:val="000000"/>
          <w:sz w:val="26"/>
          <w:szCs w:val="26"/>
        </w:rPr>
        <w:t> </w:t>
      </w:r>
      <w:r w:rsidR="009862DD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45041A">
        <w:rPr>
          <w:rFonts w:ascii="Calibri" w:hAnsi="Calibri" w:cs="Calibri"/>
          <w:color w:val="000000"/>
          <w:sz w:val="26"/>
          <w:szCs w:val="26"/>
        </w:rPr>
        <w:t>Não</w:t>
      </w:r>
      <w:r w:rsidR="009862DD">
        <w:rPr>
          <w:rFonts w:ascii="Calibri" w:hAnsi="Calibri" w:cs="Calibri"/>
          <w:color w:val="000000"/>
          <w:sz w:val="26"/>
          <w:szCs w:val="26"/>
        </w:rPr>
        <w:t xml:space="preserve"> tem</w:t>
      </w:r>
      <w:r w:rsidR="0045041A">
        <w:rPr>
          <w:rFonts w:ascii="Calibri" w:hAnsi="Calibri" w:cs="Calibri"/>
          <w:color w:val="000000"/>
          <w:sz w:val="26"/>
          <w:szCs w:val="26"/>
        </w:rPr>
        <w:t>os</w:t>
      </w:r>
      <w:r w:rsidR="009862DD">
        <w:rPr>
          <w:rFonts w:ascii="Calibri" w:hAnsi="Calibri" w:cs="Calibri"/>
          <w:color w:val="000000"/>
          <w:sz w:val="26"/>
          <w:szCs w:val="26"/>
        </w:rPr>
        <w:t xml:space="preserve"> emendas a propor</w:t>
      </w:r>
      <w:r w:rsidR="001003E9">
        <w:rPr>
          <w:rFonts w:ascii="Calibri" w:hAnsi="Calibri" w:cs="Calibri"/>
          <w:color w:val="000000"/>
          <w:sz w:val="26"/>
          <w:szCs w:val="26"/>
        </w:rPr>
        <w:t>.</w:t>
      </w:r>
    </w:p>
    <w:p w14:paraId="317B3719" w14:textId="77777777" w:rsidR="00A801CF" w:rsidRDefault="00A801CF" w:rsidP="001E6FA1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2D70AAF4" w14:textId="387C1D22" w:rsidR="005101CC" w:rsidRPr="005101CC" w:rsidRDefault="005101CC" w:rsidP="005101CC">
      <w:pPr>
        <w:jc w:val="both"/>
        <w:rPr>
          <w:sz w:val="24"/>
          <w:szCs w:val="24"/>
        </w:rPr>
      </w:pPr>
      <w:r w:rsidRPr="005101CC">
        <w:rPr>
          <w:rFonts w:ascii="Calibri" w:hAnsi="Calibri" w:cs="Calibri"/>
          <w:b/>
          <w:bCs/>
          <w:color w:val="000000"/>
          <w:sz w:val="26"/>
          <w:szCs w:val="26"/>
        </w:rPr>
        <w:t>IV. Decisão d</w:t>
      </w:r>
      <w:r w:rsidR="00F06F4C">
        <w:rPr>
          <w:rFonts w:ascii="Calibri" w:hAnsi="Calibri" w:cs="Calibri"/>
          <w:b/>
          <w:bCs/>
          <w:color w:val="000000"/>
          <w:sz w:val="26"/>
          <w:szCs w:val="26"/>
        </w:rPr>
        <w:t>o Relator</w:t>
      </w:r>
    </w:p>
    <w:p w14:paraId="565B1D6B" w14:textId="77777777" w:rsidR="005101CC" w:rsidRPr="005101CC" w:rsidRDefault="005101CC" w:rsidP="005101CC">
      <w:pPr>
        <w:rPr>
          <w:sz w:val="24"/>
          <w:szCs w:val="24"/>
        </w:rPr>
      </w:pPr>
    </w:p>
    <w:p w14:paraId="0084765B" w14:textId="49E4C7FC" w:rsidR="005101CC" w:rsidRPr="005101CC" w:rsidRDefault="00EB4436" w:rsidP="00EB4436">
      <w:pPr>
        <w:ind w:firstLine="1418"/>
        <w:jc w:val="both"/>
        <w:rPr>
          <w:sz w:val="24"/>
          <w:szCs w:val="24"/>
        </w:rPr>
      </w:pPr>
      <w:r>
        <w:rPr>
          <w:rFonts w:ascii="Calibri" w:hAnsi="Calibri" w:cs="Calibri"/>
          <w:color w:val="000000"/>
          <w:sz w:val="26"/>
          <w:szCs w:val="26"/>
        </w:rPr>
        <w:t>E</w:t>
      </w:r>
      <w:r w:rsidR="00F06F4C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sta Relatoria</w:t>
      </w:r>
      <w:r w:rsidR="005101CC" w:rsidRPr="005101CC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considera que a presente propositura não apresenta vícios de constitucionalidade, recebendo parecer FAVORÁVEL</w:t>
      </w:r>
      <w:r w:rsidR="005101CC" w:rsidRPr="005101CC">
        <w:rPr>
          <w:rFonts w:ascii="Calibri" w:hAnsi="Calibri" w:cs="Calibri"/>
          <w:color w:val="000000"/>
          <w:sz w:val="26"/>
          <w:szCs w:val="26"/>
        </w:rPr>
        <w:t>.</w:t>
      </w:r>
    </w:p>
    <w:p w14:paraId="74BD246C" w14:textId="77777777" w:rsidR="005101CC" w:rsidRPr="005101CC" w:rsidRDefault="005101CC" w:rsidP="005101CC">
      <w:pPr>
        <w:rPr>
          <w:sz w:val="24"/>
          <w:szCs w:val="24"/>
        </w:rPr>
      </w:pPr>
    </w:p>
    <w:p w14:paraId="172B3940" w14:textId="177BBB6E" w:rsidR="005101CC" w:rsidRPr="005101CC" w:rsidRDefault="005101CC" w:rsidP="005101CC">
      <w:pPr>
        <w:jc w:val="center"/>
        <w:rPr>
          <w:sz w:val="24"/>
          <w:szCs w:val="24"/>
        </w:rPr>
      </w:pPr>
      <w:r w:rsidRPr="005101CC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Sala das Comissões, em </w:t>
      </w:r>
      <w:r w:rsidR="00F06F4C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2</w:t>
      </w:r>
      <w:r w:rsidR="00DF27D4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5</w:t>
      </w:r>
      <w:r w:rsidRPr="005101CC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de </w:t>
      </w:r>
      <w:r w:rsidR="0084057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fevereiro</w:t>
      </w:r>
      <w:r w:rsidRPr="005101CC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de 2.02</w:t>
      </w:r>
      <w:r w:rsidR="0084057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2</w:t>
      </w:r>
      <w:r w:rsidRPr="005101CC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.</w:t>
      </w:r>
    </w:p>
    <w:p w14:paraId="1160584F" w14:textId="38380881" w:rsidR="00840570" w:rsidRDefault="0045041A" w:rsidP="0045041A">
      <w:pPr>
        <w:tabs>
          <w:tab w:val="left" w:pos="1410"/>
        </w:tabs>
        <w:rPr>
          <w:rFonts w:ascii="Calibri" w:hAnsi="Calibri" w:cs="Calibri"/>
          <w:color w:val="000000"/>
          <w:sz w:val="26"/>
          <w:szCs w:val="26"/>
        </w:rPr>
      </w:pPr>
      <w:r>
        <w:rPr>
          <w:sz w:val="24"/>
          <w:szCs w:val="24"/>
        </w:rPr>
        <w:tab/>
      </w:r>
    </w:p>
    <w:p w14:paraId="03FFF691" w14:textId="58AB07DE" w:rsidR="00840570" w:rsidRDefault="00840570" w:rsidP="005101CC">
      <w:pPr>
        <w:jc w:val="center"/>
        <w:rPr>
          <w:rFonts w:ascii="Calibri" w:hAnsi="Calibri" w:cs="Calibri"/>
          <w:color w:val="000000"/>
          <w:sz w:val="26"/>
          <w:szCs w:val="26"/>
        </w:rPr>
      </w:pPr>
    </w:p>
    <w:p w14:paraId="3459A2AC" w14:textId="77777777" w:rsidR="0045041A" w:rsidRDefault="0045041A" w:rsidP="005101CC">
      <w:pPr>
        <w:jc w:val="center"/>
        <w:rPr>
          <w:rFonts w:ascii="Calibri" w:hAnsi="Calibri" w:cs="Calibri"/>
          <w:color w:val="000000"/>
          <w:sz w:val="26"/>
          <w:szCs w:val="26"/>
        </w:rPr>
      </w:pPr>
    </w:p>
    <w:p w14:paraId="4066E189" w14:textId="31266681" w:rsidR="00840570" w:rsidRPr="00840570" w:rsidRDefault="00840570" w:rsidP="005101CC">
      <w:pPr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840570">
        <w:rPr>
          <w:rFonts w:ascii="Calibri" w:hAnsi="Calibri" w:cs="Calibri"/>
          <w:b/>
          <w:bCs/>
          <w:color w:val="000000"/>
          <w:sz w:val="26"/>
          <w:szCs w:val="26"/>
        </w:rPr>
        <w:t>Vereadora Mara Cristina Choquet</w:t>
      </w:r>
      <w:r w:rsidR="00ED0D92">
        <w:rPr>
          <w:rFonts w:ascii="Calibri" w:hAnsi="Calibri" w:cs="Calibri"/>
          <w:b/>
          <w:bCs/>
          <w:color w:val="000000"/>
          <w:sz w:val="26"/>
          <w:szCs w:val="26"/>
        </w:rPr>
        <w:t>t</w:t>
      </w:r>
      <w:r w:rsidRPr="00840570">
        <w:rPr>
          <w:rFonts w:ascii="Calibri" w:hAnsi="Calibri" w:cs="Calibri"/>
          <w:b/>
          <w:bCs/>
          <w:color w:val="000000"/>
          <w:sz w:val="26"/>
          <w:szCs w:val="26"/>
        </w:rPr>
        <w:t>a</w:t>
      </w:r>
    </w:p>
    <w:p w14:paraId="67A28A49" w14:textId="2A91B4E6" w:rsidR="00840570" w:rsidRDefault="00840570" w:rsidP="00ED0D92">
      <w:pPr>
        <w:jc w:val="center"/>
        <w:rPr>
          <w:sz w:val="24"/>
          <w:szCs w:val="24"/>
        </w:rPr>
      </w:pPr>
      <w:r>
        <w:rPr>
          <w:rFonts w:ascii="Calibri" w:hAnsi="Calibri" w:cs="Calibri"/>
          <w:color w:val="000000"/>
          <w:sz w:val="26"/>
          <w:szCs w:val="26"/>
        </w:rPr>
        <w:t>Vice-Presidente /Relatora</w:t>
      </w:r>
    </w:p>
    <w:p w14:paraId="3C36EE5E" w14:textId="474B593E" w:rsidR="00505777" w:rsidRPr="008A4140" w:rsidRDefault="00505777" w:rsidP="0045041A">
      <w:pPr>
        <w:spacing w:after="240"/>
        <w:jc w:val="both"/>
        <w:rPr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PA</w:t>
      </w:r>
      <w:r w:rsidRPr="008A4140">
        <w:rPr>
          <w:rFonts w:ascii="Arial" w:hAnsi="Arial" w:cs="Arial"/>
          <w:b/>
          <w:bCs/>
          <w:color w:val="000000"/>
          <w:sz w:val="24"/>
          <w:szCs w:val="24"/>
        </w:rPr>
        <w:t xml:space="preserve">RECER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CONJUNTO </w:t>
      </w:r>
      <w:r w:rsidRPr="008A4140">
        <w:rPr>
          <w:rFonts w:ascii="Arial" w:hAnsi="Arial" w:cs="Arial"/>
          <w:b/>
          <w:bCs/>
          <w:color w:val="000000"/>
          <w:sz w:val="24"/>
          <w:szCs w:val="24"/>
        </w:rPr>
        <w:t xml:space="preserve">N.º </w:t>
      </w:r>
      <w:r w:rsidR="00F06F4C"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45041A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Pr="008A4140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8A4140">
        <w:rPr>
          <w:rFonts w:ascii="Arial" w:hAnsi="Arial" w:cs="Arial"/>
          <w:b/>
          <w:bCs/>
          <w:color w:val="000000"/>
          <w:sz w:val="24"/>
          <w:szCs w:val="24"/>
        </w:rPr>
        <w:t xml:space="preserve"> DA COMISS</w:t>
      </w:r>
      <w:r w:rsidR="00AD692A">
        <w:rPr>
          <w:rFonts w:ascii="Arial" w:hAnsi="Arial" w:cs="Arial"/>
          <w:b/>
          <w:bCs/>
          <w:color w:val="000000"/>
          <w:sz w:val="24"/>
          <w:szCs w:val="24"/>
        </w:rPr>
        <w:t>ÃO</w:t>
      </w:r>
      <w:r w:rsidRPr="008A4140">
        <w:rPr>
          <w:rFonts w:ascii="Arial" w:hAnsi="Arial" w:cs="Arial"/>
          <w:b/>
          <w:bCs/>
          <w:color w:val="000000"/>
          <w:sz w:val="24"/>
          <w:szCs w:val="24"/>
        </w:rPr>
        <w:t xml:space="preserve"> DE JUSTIÇA E REDAÇÃO</w:t>
      </w:r>
      <w:r w:rsidR="00AD692A">
        <w:rPr>
          <w:rFonts w:ascii="Arial" w:hAnsi="Arial" w:cs="Arial"/>
          <w:b/>
          <w:bCs/>
          <w:color w:val="000000"/>
          <w:sz w:val="24"/>
          <w:szCs w:val="24"/>
        </w:rPr>
        <w:t xml:space="preserve">, COMISSÃO DE EDUCAÇÃO, SAÚDE, CULTURA, ESPORTE 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="00AD692A">
        <w:rPr>
          <w:rFonts w:ascii="Arial" w:hAnsi="Arial" w:cs="Arial"/>
          <w:b/>
          <w:bCs/>
          <w:color w:val="000000"/>
          <w:sz w:val="24"/>
          <w:szCs w:val="24"/>
        </w:rPr>
        <w:t xml:space="preserve"> ASSISTÊNCIA SOCIAL</w:t>
      </w:r>
      <w:r w:rsidR="0045041A">
        <w:rPr>
          <w:rFonts w:ascii="Arial" w:hAnsi="Arial" w:cs="Arial"/>
          <w:b/>
          <w:bCs/>
          <w:color w:val="000000"/>
          <w:sz w:val="24"/>
          <w:szCs w:val="24"/>
        </w:rPr>
        <w:t>, COMISSÃO DE</w:t>
      </w:r>
      <w:r w:rsidR="0024012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4012B" w:rsidRPr="0024012B">
        <w:rPr>
          <w:rFonts w:ascii="Arial" w:hAnsi="Arial" w:cs="Arial"/>
          <w:b/>
          <w:bCs/>
          <w:color w:val="000000"/>
          <w:sz w:val="24"/>
          <w:szCs w:val="24"/>
        </w:rPr>
        <w:t>EXAME DE ASSUNTOS INDUSTRIAIS E COMERCIAIS</w:t>
      </w:r>
      <w:r w:rsidR="0024012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D692A">
        <w:rPr>
          <w:rFonts w:ascii="Arial" w:hAnsi="Arial" w:cs="Arial"/>
          <w:b/>
          <w:bCs/>
          <w:color w:val="000000"/>
          <w:sz w:val="24"/>
          <w:szCs w:val="24"/>
        </w:rPr>
        <w:t>E COMISSÃO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DE FINANÇAS E ORÇAMENTO</w:t>
      </w:r>
      <w:r w:rsidR="00F83AF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71E55777" w14:textId="77777777" w:rsidR="0024012B" w:rsidRDefault="0024012B" w:rsidP="0050577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B9434D7" w14:textId="4718F912" w:rsidR="00505777" w:rsidRDefault="00505777" w:rsidP="00505777">
      <w:pPr>
        <w:jc w:val="both"/>
        <w:rPr>
          <w:sz w:val="24"/>
          <w:szCs w:val="24"/>
        </w:rPr>
      </w:pPr>
      <w:r w:rsidRPr="008A4140">
        <w:rPr>
          <w:rFonts w:ascii="Arial" w:hAnsi="Arial" w:cs="Arial"/>
          <w:color w:val="000000"/>
          <w:sz w:val="24"/>
          <w:szCs w:val="24"/>
        </w:rPr>
        <w:t>Seguindo o Voto exarado pel</w:t>
      </w:r>
      <w:r w:rsidR="0024012B">
        <w:rPr>
          <w:rFonts w:ascii="Arial" w:hAnsi="Arial" w:cs="Arial"/>
          <w:color w:val="000000"/>
          <w:sz w:val="24"/>
          <w:szCs w:val="24"/>
        </w:rPr>
        <w:t xml:space="preserve">a </w:t>
      </w:r>
      <w:r w:rsidRPr="008A4140">
        <w:rPr>
          <w:rFonts w:ascii="Arial" w:hAnsi="Arial" w:cs="Arial"/>
          <w:color w:val="000000"/>
          <w:sz w:val="24"/>
          <w:szCs w:val="24"/>
        </w:rPr>
        <w:t>Relator</w:t>
      </w:r>
      <w:r w:rsidR="0024012B">
        <w:rPr>
          <w:rFonts w:ascii="Arial" w:hAnsi="Arial" w:cs="Arial"/>
          <w:color w:val="000000"/>
          <w:sz w:val="24"/>
          <w:szCs w:val="24"/>
        </w:rPr>
        <w:t>a</w:t>
      </w:r>
      <w:r w:rsidRPr="008A4140">
        <w:rPr>
          <w:rFonts w:ascii="Arial" w:hAnsi="Arial" w:cs="Arial"/>
          <w:color w:val="000000"/>
          <w:sz w:val="24"/>
          <w:szCs w:val="24"/>
        </w:rPr>
        <w:t xml:space="preserve"> e conforme determina o artigo 3</w:t>
      </w:r>
      <w:r>
        <w:rPr>
          <w:rFonts w:ascii="Arial" w:hAnsi="Arial" w:cs="Arial"/>
          <w:color w:val="000000"/>
          <w:sz w:val="24"/>
          <w:szCs w:val="24"/>
        </w:rPr>
        <w:t>5,</w:t>
      </w:r>
      <w:r w:rsidR="0024012B">
        <w:rPr>
          <w:rFonts w:ascii="Arial" w:hAnsi="Arial" w:cs="Arial"/>
          <w:color w:val="000000"/>
          <w:sz w:val="24"/>
          <w:szCs w:val="24"/>
        </w:rPr>
        <w:t xml:space="preserve"> 37, 39 e 42</w:t>
      </w:r>
      <w:r>
        <w:rPr>
          <w:rFonts w:ascii="Arial" w:hAnsi="Arial" w:cs="Arial"/>
          <w:color w:val="000000"/>
          <w:sz w:val="24"/>
          <w:szCs w:val="24"/>
        </w:rPr>
        <w:t xml:space="preserve"> combinado com o artigo 45</w:t>
      </w:r>
      <w:r w:rsidRPr="008A4140">
        <w:rPr>
          <w:rFonts w:ascii="Arial" w:hAnsi="Arial" w:cs="Arial"/>
          <w:color w:val="000000"/>
          <w:sz w:val="24"/>
          <w:szCs w:val="24"/>
        </w:rPr>
        <w:t xml:space="preserve"> da Resolução n.º 276 de 09 de novembro de 2.010, </w:t>
      </w:r>
      <w:r>
        <w:rPr>
          <w:rFonts w:ascii="Arial" w:hAnsi="Arial" w:cs="Arial"/>
          <w:color w:val="000000"/>
          <w:sz w:val="24"/>
          <w:szCs w:val="24"/>
        </w:rPr>
        <w:t>as</w:t>
      </w:r>
      <w:r w:rsidRPr="008A4140">
        <w:rPr>
          <w:rFonts w:ascii="Arial" w:hAnsi="Arial" w:cs="Arial"/>
          <w:color w:val="000000"/>
          <w:sz w:val="24"/>
          <w:szCs w:val="24"/>
        </w:rPr>
        <w:t xml:space="preserve"> Comiss</w:t>
      </w:r>
      <w:r>
        <w:rPr>
          <w:rFonts w:ascii="Arial" w:hAnsi="Arial" w:cs="Arial"/>
          <w:color w:val="000000"/>
          <w:sz w:val="24"/>
          <w:szCs w:val="24"/>
        </w:rPr>
        <w:t>ões</w:t>
      </w:r>
      <w:r w:rsidRPr="008A4140">
        <w:rPr>
          <w:rFonts w:ascii="Arial" w:hAnsi="Arial" w:cs="Arial"/>
          <w:color w:val="000000"/>
          <w:sz w:val="24"/>
          <w:szCs w:val="24"/>
        </w:rPr>
        <w:t xml:space="preserve"> de Justiça e Redação</w:t>
      </w:r>
      <w:r w:rsidR="00AD692A">
        <w:rPr>
          <w:rFonts w:ascii="Arial" w:hAnsi="Arial" w:cs="Arial"/>
          <w:color w:val="000000"/>
          <w:sz w:val="24"/>
          <w:szCs w:val="24"/>
        </w:rPr>
        <w:t xml:space="preserve">, </w:t>
      </w:r>
      <w:r w:rsidR="00AC3664">
        <w:rPr>
          <w:rFonts w:ascii="Arial" w:hAnsi="Arial" w:cs="Arial"/>
          <w:color w:val="000000"/>
          <w:sz w:val="24"/>
          <w:szCs w:val="24"/>
        </w:rPr>
        <w:t xml:space="preserve">de </w:t>
      </w:r>
      <w:r w:rsidR="00FB79BD">
        <w:rPr>
          <w:rFonts w:ascii="Arial" w:hAnsi="Arial" w:cs="Arial"/>
          <w:color w:val="000000"/>
          <w:sz w:val="24"/>
          <w:szCs w:val="24"/>
        </w:rPr>
        <w:t>Educação, Saúde, Cultura, Esporte e Assistência Social</w:t>
      </w:r>
      <w:r w:rsidR="0024012B">
        <w:rPr>
          <w:rFonts w:ascii="Arial" w:hAnsi="Arial" w:cs="Arial"/>
          <w:color w:val="000000"/>
          <w:sz w:val="24"/>
          <w:szCs w:val="24"/>
        </w:rPr>
        <w:t>, 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4012B" w:rsidRPr="0024012B">
        <w:rPr>
          <w:rFonts w:ascii="Arial" w:hAnsi="Arial" w:cs="Arial"/>
          <w:color w:val="000000"/>
          <w:sz w:val="24"/>
          <w:szCs w:val="24"/>
        </w:rPr>
        <w:t xml:space="preserve">Exame </w:t>
      </w:r>
      <w:r w:rsidR="0024012B">
        <w:rPr>
          <w:rFonts w:ascii="Arial" w:hAnsi="Arial" w:cs="Arial"/>
          <w:color w:val="000000"/>
          <w:sz w:val="24"/>
          <w:szCs w:val="24"/>
        </w:rPr>
        <w:t>d</w:t>
      </w:r>
      <w:r w:rsidR="0024012B" w:rsidRPr="0024012B">
        <w:rPr>
          <w:rFonts w:ascii="Arial" w:hAnsi="Arial" w:cs="Arial"/>
          <w:color w:val="000000"/>
          <w:sz w:val="24"/>
          <w:szCs w:val="24"/>
        </w:rPr>
        <w:t xml:space="preserve">e Assuntos Industriais </w:t>
      </w:r>
      <w:r w:rsidR="0024012B">
        <w:rPr>
          <w:rFonts w:ascii="Arial" w:hAnsi="Arial" w:cs="Arial"/>
          <w:color w:val="000000"/>
          <w:sz w:val="24"/>
          <w:szCs w:val="24"/>
        </w:rPr>
        <w:t>e</w:t>
      </w:r>
      <w:r w:rsidR="0024012B" w:rsidRPr="0024012B">
        <w:rPr>
          <w:rFonts w:ascii="Arial" w:hAnsi="Arial" w:cs="Arial"/>
          <w:color w:val="000000"/>
          <w:sz w:val="24"/>
          <w:szCs w:val="24"/>
        </w:rPr>
        <w:t xml:space="preserve"> Comerciais</w:t>
      </w:r>
      <w:r w:rsidR="00AC3664">
        <w:rPr>
          <w:rFonts w:ascii="Arial" w:hAnsi="Arial" w:cs="Arial"/>
          <w:color w:val="000000"/>
          <w:sz w:val="24"/>
          <w:szCs w:val="24"/>
        </w:rPr>
        <w:t>, e</w:t>
      </w:r>
      <w:r w:rsidR="0024012B" w:rsidRPr="0024012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Finanças e Orçamento, f</w:t>
      </w:r>
      <w:r w:rsidRPr="008A4140">
        <w:rPr>
          <w:rFonts w:ascii="Arial" w:hAnsi="Arial" w:cs="Arial"/>
          <w:color w:val="000000"/>
          <w:sz w:val="24"/>
          <w:szCs w:val="24"/>
        </w:rPr>
        <w:t>ormali</w:t>
      </w:r>
      <w:r>
        <w:rPr>
          <w:rFonts w:ascii="Arial" w:hAnsi="Arial" w:cs="Arial"/>
          <w:color w:val="000000"/>
          <w:sz w:val="24"/>
          <w:szCs w:val="24"/>
        </w:rPr>
        <w:t>zam</w:t>
      </w:r>
      <w:r w:rsidRPr="008A4140">
        <w:rPr>
          <w:rFonts w:ascii="Arial" w:hAnsi="Arial" w:cs="Arial"/>
          <w:color w:val="000000"/>
          <w:sz w:val="24"/>
          <w:szCs w:val="24"/>
        </w:rPr>
        <w:t xml:space="preserve"> o presente </w:t>
      </w:r>
      <w:r w:rsidRPr="008A4140">
        <w:rPr>
          <w:rFonts w:ascii="Arial" w:hAnsi="Arial" w:cs="Arial"/>
          <w:b/>
          <w:bCs/>
          <w:color w:val="000000"/>
          <w:sz w:val="24"/>
          <w:szCs w:val="24"/>
        </w:rPr>
        <w:t>PARECER FAVORÁVEL</w:t>
      </w:r>
      <w:r w:rsidRPr="008A4140">
        <w:rPr>
          <w:rFonts w:ascii="Arial" w:hAnsi="Arial" w:cs="Arial"/>
          <w:color w:val="000000"/>
          <w:sz w:val="24"/>
          <w:szCs w:val="24"/>
        </w:rPr>
        <w:t>.</w:t>
      </w:r>
    </w:p>
    <w:p w14:paraId="5FBC0959" w14:textId="77777777" w:rsidR="00505777" w:rsidRPr="008A4140" w:rsidRDefault="00505777" w:rsidP="00505777">
      <w:pPr>
        <w:jc w:val="both"/>
        <w:rPr>
          <w:sz w:val="24"/>
          <w:szCs w:val="24"/>
        </w:rPr>
      </w:pPr>
    </w:p>
    <w:p w14:paraId="4BBF9517" w14:textId="45EE8F73" w:rsidR="00505777" w:rsidRPr="008A4140" w:rsidRDefault="00505777" w:rsidP="00505777">
      <w:pPr>
        <w:jc w:val="center"/>
        <w:rPr>
          <w:sz w:val="24"/>
          <w:szCs w:val="24"/>
        </w:rPr>
      </w:pPr>
      <w:r w:rsidRPr="008A41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Sala das Comissões, em </w:t>
      </w:r>
      <w:r w:rsidR="00F83AF3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AC366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Pr="008A41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fevereiro</w:t>
      </w:r>
      <w:r w:rsidRPr="008A41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2.02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Pr="008A4140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FC77391" w14:textId="77777777" w:rsidR="00505777" w:rsidRPr="00E84108" w:rsidRDefault="00505777" w:rsidP="00505777">
      <w:pPr>
        <w:spacing w:after="240"/>
        <w:rPr>
          <w:b/>
          <w:bCs/>
          <w:sz w:val="24"/>
          <w:szCs w:val="24"/>
        </w:rPr>
      </w:pPr>
    </w:p>
    <w:p w14:paraId="71A93DD7" w14:textId="77777777" w:rsidR="00505777" w:rsidRPr="00E84108" w:rsidRDefault="00505777" w:rsidP="00505777">
      <w:pPr>
        <w:jc w:val="center"/>
        <w:rPr>
          <w:b/>
          <w:bCs/>
          <w:sz w:val="24"/>
          <w:szCs w:val="24"/>
        </w:rPr>
      </w:pPr>
      <w:r w:rsidRPr="00E84108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14:paraId="61C0D49F" w14:textId="064767C6" w:rsidR="00505777" w:rsidRDefault="00505777" w:rsidP="00505777">
      <w:pPr>
        <w:spacing w:after="240"/>
        <w:rPr>
          <w:sz w:val="24"/>
          <w:szCs w:val="24"/>
        </w:rPr>
      </w:pPr>
      <w:r w:rsidRPr="008A4140">
        <w:rPr>
          <w:sz w:val="24"/>
          <w:szCs w:val="24"/>
        </w:rPr>
        <w:br/>
      </w:r>
    </w:p>
    <w:p w14:paraId="7C64C9CD" w14:textId="77777777" w:rsidR="00FB79BD" w:rsidRPr="008A4140" w:rsidRDefault="00FB79BD" w:rsidP="00505777">
      <w:pPr>
        <w:spacing w:after="240"/>
        <w:rPr>
          <w:sz w:val="24"/>
          <w:szCs w:val="24"/>
        </w:rPr>
      </w:pPr>
    </w:p>
    <w:p w14:paraId="3DA9CF1F" w14:textId="77777777" w:rsidR="00505777" w:rsidRPr="008A4140" w:rsidRDefault="00505777" w:rsidP="00505777">
      <w:pPr>
        <w:jc w:val="center"/>
        <w:rPr>
          <w:sz w:val="24"/>
          <w:szCs w:val="24"/>
        </w:rPr>
      </w:pPr>
      <w:r w:rsidRPr="008A414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 w14:paraId="367BBFAA" w14:textId="7FBE0BE0" w:rsidR="00505777" w:rsidRPr="00AD692A" w:rsidRDefault="00AD692A" w:rsidP="00505777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D69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Presidente </w:t>
      </w:r>
    </w:p>
    <w:p w14:paraId="4474A9B6" w14:textId="77777777" w:rsidR="00505777" w:rsidRPr="008A4140" w:rsidRDefault="00505777" w:rsidP="00505777">
      <w:pPr>
        <w:jc w:val="center"/>
        <w:rPr>
          <w:sz w:val="24"/>
          <w:szCs w:val="24"/>
        </w:rPr>
      </w:pPr>
    </w:p>
    <w:p w14:paraId="4FF171B6" w14:textId="77777777" w:rsidR="00505777" w:rsidRPr="008A4140" w:rsidRDefault="00505777" w:rsidP="00505777">
      <w:pPr>
        <w:spacing w:after="240"/>
        <w:rPr>
          <w:sz w:val="24"/>
          <w:szCs w:val="24"/>
        </w:rPr>
      </w:pPr>
      <w:r w:rsidRPr="008A4140">
        <w:rPr>
          <w:sz w:val="24"/>
          <w:szCs w:val="24"/>
        </w:rPr>
        <w:br/>
      </w:r>
    </w:p>
    <w:p w14:paraId="7CA43D23" w14:textId="77777777" w:rsidR="00505777" w:rsidRPr="008A4140" w:rsidRDefault="00505777" w:rsidP="00505777">
      <w:pPr>
        <w:jc w:val="center"/>
        <w:rPr>
          <w:sz w:val="24"/>
          <w:szCs w:val="24"/>
        </w:rPr>
      </w:pPr>
      <w:r w:rsidRPr="008A414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14:paraId="43CA68BE" w14:textId="00D8A694" w:rsidR="00505777" w:rsidRPr="00AD692A" w:rsidRDefault="00AD692A" w:rsidP="00505777">
      <w:pPr>
        <w:jc w:val="center"/>
        <w:rPr>
          <w:sz w:val="24"/>
          <w:szCs w:val="24"/>
        </w:rPr>
      </w:pPr>
      <w:r w:rsidRPr="00AD69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Vice </w:t>
      </w:r>
      <w:r w:rsidR="00505777" w:rsidRPr="00AD692A"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 w:rsidRPr="00AD69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C3664"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Pr="00AD692A">
        <w:rPr>
          <w:rFonts w:ascii="Arial" w:hAnsi="Arial" w:cs="Arial"/>
          <w:color w:val="000000"/>
          <w:sz w:val="24"/>
          <w:szCs w:val="24"/>
          <w:shd w:val="clear" w:color="auto" w:fill="FFFFFF"/>
        </w:rPr>
        <w:t>residente/relatora</w:t>
      </w:r>
    </w:p>
    <w:p w14:paraId="472112C5" w14:textId="77777777" w:rsidR="00505777" w:rsidRDefault="00505777" w:rsidP="00505777">
      <w:pPr>
        <w:spacing w:after="240"/>
        <w:rPr>
          <w:sz w:val="24"/>
          <w:szCs w:val="24"/>
        </w:rPr>
      </w:pPr>
    </w:p>
    <w:p w14:paraId="75D62133" w14:textId="77777777" w:rsidR="00505777" w:rsidRPr="008A4140" w:rsidRDefault="00505777" w:rsidP="00505777">
      <w:pPr>
        <w:spacing w:after="240"/>
        <w:rPr>
          <w:sz w:val="24"/>
          <w:szCs w:val="24"/>
        </w:rPr>
      </w:pPr>
      <w:r w:rsidRPr="008A4140">
        <w:rPr>
          <w:sz w:val="24"/>
          <w:szCs w:val="24"/>
        </w:rPr>
        <w:br/>
      </w:r>
    </w:p>
    <w:p w14:paraId="32C49405" w14:textId="77777777" w:rsidR="00505777" w:rsidRPr="008A4140" w:rsidRDefault="00505777" w:rsidP="00505777">
      <w:pPr>
        <w:jc w:val="center"/>
        <w:rPr>
          <w:sz w:val="24"/>
          <w:szCs w:val="24"/>
        </w:rPr>
      </w:pPr>
      <w:r w:rsidRPr="008A414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TIAGO CESAR COSTA</w:t>
      </w:r>
    </w:p>
    <w:p w14:paraId="3A6F4C46" w14:textId="42742366" w:rsidR="00505777" w:rsidRPr="00AD692A" w:rsidRDefault="00AD692A" w:rsidP="00505777">
      <w:pPr>
        <w:jc w:val="center"/>
        <w:rPr>
          <w:sz w:val="24"/>
          <w:szCs w:val="24"/>
        </w:rPr>
      </w:pPr>
      <w:r w:rsidRPr="00AD692A"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 </w:t>
      </w:r>
    </w:p>
    <w:p w14:paraId="42198A89" w14:textId="37A44493" w:rsidR="005101CC" w:rsidRPr="005101CC" w:rsidRDefault="005101CC" w:rsidP="00840570">
      <w:pPr>
        <w:spacing w:after="240"/>
        <w:rPr>
          <w:sz w:val="24"/>
          <w:szCs w:val="24"/>
        </w:rPr>
      </w:pPr>
    </w:p>
    <w:p w14:paraId="7D6CEA51" w14:textId="77777777" w:rsidR="00AD692A" w:rsidRPr="00813D7D" w:rsidRDefault="00AD692A" w:rsidP="00AD692A">
      <w:pPr>
        <w:spacing w:after="240"/>
        <w:jc w:val="center"/>
        <w:rPr>
          <w:rFonts w:asciiTheme="minorHAnsi" w:hAnsiTheme="minorHAnsi" w:cstheme="minorHAnsi"/>
          <w:sz w:val="26"/>
          <w:szCs w:val="26"/>
        </w:rPr>
      </w:pPr>
      <w:r w:rsidRPr="00813D7D"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  <w:t xml:space="preserve">COMISSÃO DE </w:t>
      </w:r>
      <w:r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  <w:t xml:space="preserve">EDUCAÇÃO, SAÚDE, CULTURA, ESPORTE E ASSISTÊNCIA SOCIAL </w:t>
      </w:r>
    </w:p>
    <w:p w14:paraId="5666264D" w14:textId="13A1AB58" w:rsidR="00AD692A" w:rsidRDefault="00AD692A" w:rsidP="00AD692A">
      <w:pPr>
        <w:spacing w:before="240" w:after="240"/>
        <w:contextualSpacing/>
        <w:rPr>
          <w:rFonts w:asciiTheme="minorHAnsi" w:hAnsiTheme="minorHAnsi" w:cstheme="minorHAnsi"/>
          <w:sz w:val="26"/>
          <w:szCs w:val="26"/>
        </w:rPr>
      </w:pPr>
    </w:p>
    <w:p w14:paraId="3C370179" w14:textId="77777777" w:rsidR="003406F5" w:rsidRPr="00813D7D" w:rsidRDefault="003406F5" w:rsidP="00AD692A">
      <w:pPr>
        <w:spacing w:before="240" w:after="240"/>
        <w:contextualSpacing/>
        <w:rPr>
          <w:rFonts w:asciiTheme="minorHAnsi" w:hAnsiTheme="minorHAnsi" w:cstheme="minorHAnsi"/>
          <w:sz w:val="26"/>
          <w:szCs w:val="26"/>
        </w:rPr>
      </w:pPr>
    </w:p>
    <w:p w14:paraId="27D841FF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2E68AE4D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813D7D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VEREADOR</w:t>
      </w:r>
      <w:r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A JOELMA FRANCO DA CUNHA</w:t>
      </w:r>
    </w:p>
    <w:p w14:paraId="00F39193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813D7D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 Presidente </w:t>
      </w:r>
    </w:p>
    <w:p w14:paraId="1B246076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5D956137" w14:textId="77777777" w:rsidR="00AD692A" w:rsidRPr="00813D7D" w:rsidRDefault="00AD692A" w:rsidP="00AD692A">
      <w:pPr>
        <w:spacing w:before="240" w:after="240"/>
        <w:contextualSpacing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46BF51DC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34B44308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027C6925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813D7D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 VEREADOR</w:t>
      </w:r>
      <w:r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A DR. LÚCIA MARIA FERREIRA TENÓRIO</w:t>
      </w:r>
    </w:p>
    <w:p w14:paraId="79DA5EBE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813D7D">
        <w:rPr>
          <w:rFonts w:asciiTheme="minorHAnsi" w:hAnsiTheme="minorHAnsi" w:cstheme="minorHAnsi"/>
          <w:sz w:val="26"/>
          <w:szCs w:val="26"/>
          <w:shd w:val="clear" w:color="auto" w:fill="FFFFFF"/>
        </w:rPr>
        <w:t>Vice-Presidente</w:t>
      </w:r>
    </w:p>
    <w:p w14:paraId="4971A8F8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286C0BEF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5412A17F" w14:textId="77777777" w:rsidR="00AD692A" w:rsidRPr="00813D7D" w:rsidRDefault="00AD692A" w:rsidP="00AD692A">
      <w:pPr>
        <w:spacing w:before="240" w:after="240"/>
        <w:contextualSpacing/>
        <w:rPr>
          <w:rFonts w:asciiTheme="minorHAnsi" w:hAnsiTheme="minorHAnsi" w:cstheme="minorHAnsi"/>
          <w:sz w:val="26"/>
          <w:szCs w:val="26"/>
        </w:rPr>
      </w:pPr>
    </w:p>
    <w:p w14:paraId="69CA5E86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13992F45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813D7D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 VEREADOR</w:t>
      </w:r>
      <w:r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 xml:space="preserve"> MÁRCIO EVANDRO RIBEIRO</w:t>
      </w:r>
    </w:p>
    <w:p w14:paraId="76B735D1" w14:textId="77777777" w:rsidR="00AD692A" w:rsidRPr="00813D7D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813D7D">
        <w:rPr>
          <w:rFonts w:asciiTheme="minorHAnsi" w:hAnsiTheme="minorHAnsi" w:cstheme="minorHAnsi"/>
          <w:sz w:val="26"/>
          <w:szCs w:val="26"/>
          <w:shd w:val="clear" w:color="auto" w:fill="FFFFFF"/>
        </w:rPr>
        <w:t>Membro</w:t>
      </w:r>
    </w:p>
    <w:p w14:paraId="6D988544" w14:textId="33E78ECD" w:rsidR="00AD692A" w:rsidRDefault="00AD692A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555E15F4" w14:textId="157D166C" w:rsidR="00AC3664" w:rsidRDefault="00AC3664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7777C670" w14:textId="3820A7CB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  <w:t>C</w:t>
      </w:r>
      <w:r w:rsidRPr="00813D7D"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  <w:t xml:space="preserve">OMISSÃO DE </w:t>
      </w:r>
      <w:r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  <w:t xml:space="preserve">EXAMES </w:t>
      </w:r>
      <w:r w:rsidR="00807254"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  <w:t>DE ASSUNTOS INDUSTRIAIS E COMERCIAIS</w:t>
      </w:r>
    </w:p>
    <w:p w14:paraId="4904BFE2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56420B0E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3EAEFCA4" w14:textId="77777777" w:rsidR="00AC3664" w:rsidRPr="00813D7D" w:rsidRDefault="00AC3664" w:rsidP="00AC3664">
      <w:pPr>
        <w:spacing w:before="240" w:after="240"/>
        <w:contextualSpacing/>
        <w:rPr>
          <w:rFonts w:asciiTheme="minorHAnsi" w:hAnsiTheme="minorHAnsi" w:cstheme="minorHAnsi"/>
          <w:sz w:val="26"/>
          <w:szCs w:val="26"/>
        </w:rPr>
      </w:pPr>
    </w:p>
    <w:p w14:paraId="5A1EF046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6FF49F51" w14:textId="449C381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813D7D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 xml:space="preserve">VEREADOR </w:t>
      </w:r>
      <w:r w:rsidR="00272791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ORIV</w:t>
      </w:r>
      <w:r w:rsidR="008230AC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ALDO APARECIDO MAGALHÃES</w:t>
      </w:r>
    </w:p>
    <w:p w14:paraId="1690EA3A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813D7D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 Presidente </w:t>
      </w:r>
    </w:p>
    <w:p w14:paraId="50767A07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6C3438E7" w14:textId="77777777" w:rsidR="00AC3664" w:rsidRPr="00813D7D" w:rsidRDefault="00AC3664" w:rsidP="00AC3664">
      <w:pPr>
        <w:spacing w:before="240" w:after="240"/>
        <w:contextualSpacing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2A77F85F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57801121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671DF6CD" w14:textId="6FAC45A9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813D7D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 xml:space="preserve"> VEREADOR </w:t>
      </w:r>
      <w:r w:rsidR="00262866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DIRCEU DA SILVA PAULINO</w:t>
      </w:r>
    </w:p>
    <w:p w14:paraId="0392122F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813D7D">
        <w:rPr>
          <w:rFonts w:asciiTheme="minorHAnsi" w:hAnsiTheme="minorHAnsi" w:cstheme="minorHAnsi"/>
          <w:sz w:val="26"/>
          <w:szCs w:val="26"/>
          <w:shd w:val="clear" w:color="auto" w:fill="FFFFFF"/>
        </w:rPr>
        <w:t>Vice-Presidente</w:t>
      </w:r>
    </w:p>
    <w:p w14:paraId="15D04448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71D84243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107308D1" w14:textId="77777777" w:rsidR="00AC3664" w:rsidRPr="00813D7D" w:rsidRDefault="00AC3664" w:rsidP="00AC3664">
      <w:pPr>
        <w:spacing w:before="240" w:after="240"/>
        <w:contextualSpacing/>
        <w:rPr>
          <w:rFonts w:asciiTheme="minorHAnsi" w:hAnsiTheme="minorHAnsi" w:cstheme="minorHAnsi"/>
          <w:sz w:val="26"/>
          <w:szCs w:val="26"/>
        </w:rPr>
      </w:pPr>
    </w:p>
    <w:p w14:paraId="2825F2CC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52E050C7" w14:textId="0A4E24B4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813D7D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 VEREADOR</w:t>
      </w:r>
      <w:r w:rsidR="000D61CC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 xml:space="preserve"> MARCOS PAULO </w:t>
      </w:r>
      <w:r w:rsidR="000C552C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CEGATTI</w:t>
      </w:r>
    </w:p>
    <w:p w14:paraId="0287C5E0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813D7D">
        <w:rPr>
          <w:rFonts w:asciiTheme="minorHAnsi" w:hAnsiTheme="minorHAnsi" w:cstheme="minorHAnsi"/>
          <w:sz w:val="26"/>
          <w:szCs w:val="26"/>
          <w:shd w:val="clear" w:color="auto" w:fill="FFFFFF"/>
        </w:rPr>
        <w:t>Membro</w:t>
      </w:r>
    </w:p>
    <w:p w14:paraId="7AD1EC78" w14:textId="77777777" w:rsidR="00AC3664" w:rsidRPr="00813D7D" w:rsidRDefault="00AC3664" w:rsidP="00AD692A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57786C1D" w14:textId="77777777" w:rsidR="00AC3664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 w14:paraId="41D879EA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  <w:t>C</w:t>
      </w:r>
      <w:r w:rsidRPr="00813D7D"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  <w:t>OMISSÃO DE FINANÇAS E ORÇAMENTO</w:t>
      </w:r>
    </w:p>
    <w:p w14:paraId="28C9D6A2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623BC969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2AAAA2B4" w14:textId="77777777" w:rsidR="00AC3664" w:rsidRPr="00813D7D" w:rsidRDefault="00AC3664" w:rsidP="00AC3664">
      <w:pPr>
        <w:spacing w:before="240" w:after="240"/>
        <w:contextualSpacing/>
        <w:rPr>
          <w:rFonts w:asciiTheme="minorHAnsi" w:hAnsiTheme="minorHAnsi" w:cstheme="minorHAnsi"/>
          <w:sz w:val="26"/>
          <w:szCs w:val="26"/>
        </w:rPr>
      </w:pPr>
    </w:p>
    <w:p w14:paraId="6F3099E5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368CE379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813D7D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VEREADOR MARCOS PAULO CEGATTI</w:t>
      </w:r>
    </w:p>
    <w:p w14:paraId="55FF6768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813D7D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 Presidente </w:t>
      </w:r>
    </w:p>
    <w:p w14:paraId="422EE170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1B8B6BAB" w14:textId="77777777" w:rsidR="00AC3664" w:rsidRPr="00813D7D" w:rsidRDefault="00AC3664" w:rsidP="00AC3664">
      <w:pPr>
        <w:spacing w:before="240" w:after="240"/>
        <w:contextualSpacing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4EAE3AC3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0D113B29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69175215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813D7D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 VEREADOR ALEXANDRE CINTRA</w:t>
      </w:r>
    </w:p>
    <w:p w14:paraId="3EB4E6B1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813D7D">
        <w:rPr>
          <w:rFonts w:asciiTheme="minorHAnsi" w:hAnsiTheme="minorHAnsi" w:cstheme="minorHAnsi"/>
          <w:sz w:val="26"/>
          <w:szCs w:val="26"/>
          <w:shd w:val="clear" w:color="auto" w:fill="FFFFFF"/>
        </w:rPr>
        <w:t>Vice-Presidente</w:t>
      </w:r>
    </w:p>
    <w:p w14:paraId="3D02DFD4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3251A574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01451A07" w14:textId="77777777" w:rsidR="00AC3664" w:rsidRPr="00813D7D" w:rsidRDefault="00AC3664" w:rsidP="00AC3664">
      <w:pPr>
        <w:spacing w:before="240" w:after="240"/>
        <w:contextualSpacing/>
        <w:rPr>
          <w:rFonts w:asciiTheme="minorHAnsi" w:hAnsiTheme="minorHAnsi" w:cstheme="minorHAnsi"/>
          <w:sz w:val="26"/>
          <w:szCs w:val="26"/>
        </w:rPr>
      </w:pPr>
    </w:p>
    <w:p w14:paraId="53042B93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 w14:paraId="6208869C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813D7D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 VEREADORA MARA CRISTINA CHOQUETTA</w:t>
      </w:r>
    </w:p>
    <w:p w14:paraId="7C20FCAA" w14:textId="77777777" w:rsidR="00AC3664" w:rsidRPr="00813D7D" w:rsidRDefault="00AC3664" w:rsidP="00AC3664"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 w:rsidRPr="00813D7D">
        <w:rPr>
          <w:rFonts w:asciiTheme="minorHAnsi" w:hAnsiTheme="minorHAnsi" w:cstheme="minorHAnsi"/>
          <w:sz w:val="26"/>
          <w:szCs w:val="26"/>
          <w:shd w:val="clear" w:color="auto" w:fill="FFFFFF"/>
        </w:rPr>
        <w:t>Membro</w:t>
      </w:r>
    </w:p>
    <w:p w14:paraId="280D0F74" w14:textId="594206BC" w:rsidR="009C642D" w:rsidRDefault="009C642D" w:rsidP="00B5737B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2DFCC4A6" w14:textId="77777777" w:rsidR="00C856C1" w:rsidRDefault="00C856C1" w:rsidP="00B5737B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059E1257" w14:textId="77777777" w:rsidR="00C856C1" w:rsidRDefault="00C856C1" w:rsidP="00B5737B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51D7AB8A" w14:textId="77777777" w:rsidR="00C856C1" w:rsidRDefault="00C856C1" w:rsidP="00B5737B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01772AB4" w14:textId="77777777" w:rsidR="00C856C1" w:rsidRDefault="00C856C1" w:rsidP="00B5737B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4FAF2EFB" w14:textId="484EFB14" w:rsidR="00C856C1" w:rsidRDefault="00C856C1" w:rsidP="00B5737B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>
        <w:rPr>
          <w:rFonts w:ascii="Bookman Old Style" w:hAnsi="Bookman Old Style"/>
          <w:b/>
          <w:iCs/>
          <w:sz w:val="22"/>
          <w:szCs w:val="18"/>
        </w:rPr>
        <w:t>27</w:t>
      </w:r>
      <w:r w:rsidR="00D02746">
        <w:rPr>
          <w:rFonts w:ascii="Bookman Old Style" w:hAnsi="Bookman Old Style"/>
          <w:b/>
          <w:iCs/>
          <w:sz w:val="22"/>
          <w:szCs w:val="18"/>
        </w:rPr>
        <w:t>374294000178</w:t>
      </w:r>
    </w:p>
    <w:p w14:paraId="665987D6" w14:textId="77777777" w:rsidR="006A5F64" w:rsidRDefault="006A5F64" w:rsidP="00B5737B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56D8DAEF" w14:textId="7483D51B" w:rsidR="006A5F64" w:rsidRDefault="00E014E3" w:rsidP="00B5737B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>
        <w:rPr>
          <w:rFonts w:ascii="Bookman Old Style" w:hAnsi="Bookman Old Style"/>
          <w:b/>
          <w:iCs/>
          <w:sz w:val="22"/>
          <w:szCs w:val="18"/>
        </w:rPr>
        <w:t>08975977889</w:t>
      </w:r>
    </w:p>
    <w:p w14:paraId="70C3300E" w14:textId="77777777" w:rsidR="005C20C6" w:rsidRDefault="005C20C6" w:rsidP="00B5737B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20C6EFF6" w14:textId="4DC36FAF" w:rsidR="005C20C6" w:rsidRDefault="005C20C6" w:rsidP="00B5737B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>
        <w:rPr>
          <w:rFonts w:ascii="Bookman Old Style" w:hAnsi="Bookman Old Style"/>
          <w:b/>
          <w:iCs/>
          <w:sz w:val="22"/>
          <w:szCs w:val="18"/>
        </w:rPr>
        <w:t>283</w:t>
      </w:r>
      <w:r w:rsidR="002B3466">
        <w:rPr>
          <w:rFonts w:ascii="Bookman Old Style" w:hAnsi="Bookman Old Style"/>
          <w:b/>
          <w:iCs/>
          <w:sz w:val="22"/>
          <w:szCs w:val="18"/>
        </w:rPr>
        <w:t>508</w:t>
      </w:r>
      <w:r w:rsidR="00ED049B">
        <w:rPr>
          <w:rFonts w:ascii="Bookman Old Style" w:hAnsi="Bookman Old Style"/>
          <w:b/>
          <w:iCs/>
          <w:sz w:val="22"/>
          <w:szCs w:val="18"/>
        </w:rPr>
        <w:t>44878</w:t>
      </w:r>
    </w:p>
    <w:p w14:paraId="3263A9FB" w14:textId="77777777" w:rsidR="00FB2BA9" w:rsidRDefault="00FB2BA9" w:rsidP="00B5737B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3245E40E" w14:textId="70B75F7D" w:rsidR="00FB2BA9" w:rsidRPr="00FC39B2" w:rsidRDefault="00FB2BA9" w:rsidP="00B5737B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>
        <w:rPr>
          <w:rFonts w:ascii="Bookman Old Style" w:hAnsi="Bookman Old Style"/>
          <w:b/>
          <w:iCs/>
          <w:sz w:val="22"/>
          <w:szCs w:val="18"/>
        </w:rPr>
        <w:t>05</w:t>
      </w:r>
      <w:r w:rsidR="001865B0">
        <w:rPr>
          <w:rFonts w:ascii="Bookman Old Style" w:hAnsi="Bookman Old Style"/>
          <w:b/>
          <w:iCs/>
          <w:sz w:val="22"/>
          <w:szCs w:val="18"/>
        </w:rPr>
        <w:t>328022000107</w:t>
      </w:r>
    </w:p>
    <w:sectPr w:rsidR="00FB2BA9" w:rsidRPr="00FC39B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447B5" w14:textId="77777777" w:rsidR="006334E4" w:rsidRDefault="006334E4">
      <w:r>
        <w:separator/>
      </w:r>
    </w:p>
  </w:endnote>
  <w:endnote w:type="continuationSeparator" w:id="0">
    <w:p w14:paraId="4DC80F46" w14:textId="77777777" w:rsidR="006334E4" w:rsidRDefault="006334E4">
      <w:r>
        <w:continuationSeparator/>
      </w:r>
    </w:p>
  </w:endnote>
  <w:endnote w:type="continuationNotice" w:id="1">
    <w:p w14:paraId="61E170DF" w14:textId="77777777" w:rsidR="006334E4" w:rsidRDefault="006334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C273" w14:textId="7630A1A6"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866F1D">
      <w:rPr>
        <w:rFonts w:ascii="Bookman Old Style" w:hAnsi="Bookman Old Style"/>
        <w:b/>
        <w:sz w:val="18"/>
      </w:rPr>
      <w:t>-</w:t>
    </w:r>
    <w:r w:rsidRPr="00522A34">
      <w:rPr>
        <w:rFonts w:ascii="Bookman Old Style" w:hAnsi="Bookman Old Style"/>
        <w:b/>
        <w:sz w:val="18"/>
      </w:rPr>
      <w:t xml:space="preserve">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85A41" w14:textId="77777777" w:rsidR="006334E4" w:rsidRDefault="006334E4">
      <w:r>
        <w:separator/>
      </w:r>
    </w:p>
  </w:footnote>
  <w:footnote w:type="continuationSeparator" w:id="0">
    <w:p w14:paraId="6C4C182A" w14:textId="77777777" w:rsidR="006334E4" w:rsidRDefault="006334E4">
      <w:r>
        <w:continuationSeparator/>
      </w:r>
    </w:p>
  </w:footnote>
  <w:footnote w:type="continuationNotice" w:id="1">
    <w:p w14:paraId="6891DC07" w14:textId="77777777" w:rsidR="006334E4" w:rsidRDefault="006334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2113" w14:textId="77777777" w:rsidR="00C83F14" w:rsidRDefault="00C83F1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0D9E95" w14:textId="77777777"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1617" w14:textId="77777777"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14:paraId="2C145BE1" w14:textId="77777777"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 wp14:anchorId="6620DA51" wp14:editId="156451E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24159364" w14:textId="77777777"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57919804" w14:textId="0781A5C0" w:rsidR="00597905" w:rsidRDefault="00597905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13C0777E" w14:textId="71B4F83D" w:rsidR="00597905" w:rsidRPr="009C7EB6" w:rsidRDefault="00597905" w:rsidP="0059790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80A47"/>
    <w:multiLevelType w:val="hybridMultilevel"/>
    <w:tmpl w:val="1D9C7432"/>
    <w:lvl w:ilvl="0" w:tplc="8FB2085C">
      <w:start w:val="1"/>
      <w:numFmt w:val="upperRoman"/>
      <w:lvlText w:val="%1&gt;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BE547B7"/>
    <w:multiLevelType w:val="hybridMultilevel"/>
    <w:tmpl w:val="D37CF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D00D0"/>
    <w:multiLevelType w:val="hybridMultilevel"/>
    <w:tmpl w:val="0EE26604"/>
    <w:lvl w:ilvl="0" w:tplc="329AA81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0E04223"/>
    <w:multiLevelType w:val="hybridMultilevel"/>
    <w:tmpl w:val="D19AAC9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7A90CF6"/>
    <w:multiLevelType w:val="hybridMultilevel"/>
    <w:tmpl w:val="DECCCF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3135C"/>
    <w:multiLevelType w:val="hybridMultilevel"/>
    <w:tmpl w:val="7DB63B40"/>
    <w:lvl w:ilvl="0" w:tplc="08F606C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3691C96"/>
    <w:multiLevelType w:val="hybridMultilevel"/>
    <w:tmpl w:val="754C794E"/>
    <w:lvl w:ilvl="0" w:tplc="3BBE3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142D3"/>
    <w:multiLevelType w:val="hybridMultilevel"/>
    <w:tmpl w:val="3CBC4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86865"/>
    <w:multiLevelType w:val="hybridMultilevel"/>
    <w:tmpl w:val="51440CA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26A9"/>
    <w:rsid w:val="0000321F"/>
    <w:rsid w:val="00004D28"/>
    <w:rsid w:val="0001037C"/>
    <w:rsid w:val="00015211"/>
    <w:rsid w:val="00015AF2"/>
    <w:rsid w:val="00015C4F"/>
    <w:rsid w:val="00022770"/>
    <w:rsid w:val="000235DF"/>
    <w:rsid w:val="00024295"/>
    <w:rsid w:val="000246CE"/>
    <w:rsid w:val="00024A56"/>
    <w:rsid w:val="00026714"/>
    <w:rsid w:val="000300E8"/>
    <w:rsid w:val="00034148"/>
    <w:rsid w:val="000342F8"/>
    <w:rsid w:val="00035E4B"/>
    <w:rsid w:val="00035EC7"/>
    <w:rsid w:val="00036306"/>
    <w:rsid w:val="000374E1"/>
    <w:rsid w:val="00037CCA"/>
    <w:rsid w:val="000400FE"/>
    <w:rsid w:val="00040937"/>
    <w:rsid w:val="0004317F"/>
    <w:rsid w:val="000440C8"/>
    <w:rsid w:val="000452A4"/>
    <w:rsid w:val="000452EB"/>
    <w:rsid w:val="000460F4"/>
    <w:rsid w:val="00046342"/>
    <w:rsid w:val="00046775"/>
    <w:rsid w:val="00050FD9"/>
    <w:rsid w:val="00057368"/>
    <w:rsid w:val="00061134"/>
    <w:rsid w:val="00065FE9"/>
    <w:rsid w:val="00066687"/>
    <w:rsid w:val="000669AA"/>
    <w:rsid w:val="00070073"/>
    <w:rsid w:val="00075465"/>
    <w:rsid w:val="000777D1"/>
    <w:rsid w:val="00081CA3"/>
    <w:rsid w:val="00085EC1"/>
    <w:rsid w:val="00092552"/>
    <w:rsid w:val="00095B2B"/>
    <w:rsid w:val="000964BD"/>
    <w:rsid w:val="00096CB2"/>
    <w:rsid w:val="000A2C73"/>
    <w:rsid w:val="000A4529"/>
    <w:rsid w:val="000B20F3"/>
    <w:rsid w:val="000B3048"/>
    <w:rsid w:val="000B41A6"/>
    <w:rsid w:val="000B57FF"/>
    <w:rsid w:val="000C0056"/>
    <w:rsid w:val="000C0592"/>
    <w:rsid w:val="000C2B21"/>
    <w:rsid w:val="000C3AE6"/>
    <w:rsid w:val="000C47FE"/>
    <w:rsid w:val="000C4FCE"/>
    <w:rsid w:val="000C552C"/>
    <w:rsid w:val="000C6069"/>
    <w:rsid w:val="000C6B58"/>
    <w:rsid w:val="000D2396"/>
    <w:rsid w:val="000D2AE5"/>
    <w:rsid w:val="000D61CC"/>
    <w:rsid w:val="000D7AFC"/>
    <w:rsid w:val="000E2832"/>
    <w:rsid w:val="000E3468"/>
    <w:rsid w:val="000E4BFB"/>
    <w:rsid w:val="000F13E6"/>
    <w:rsid w:val="000F3E85"/>
    <w:rsid w:val="000F4859"/>
    <w:rsid w:val="000F48DB"/>
    <w:rsid w:val="000F4F99"/>
    <w:rsid w:val="000F7FB9"/>
    <w:rsid w:val="001003E9"/>
    <w:rsid w:val="0010522F"/>
    <w:rsid w:val="0010665A"/>
    <w:rsid w:val="001129A8"/>
    <w:rsid w:val="00112C5C"/>
    <w:rsid w:val="00121869"/>
    <w:rsid w:val="00126235"/>
    <w:rsid w:val="00132D78"/>
    <w:rsid w:val="00133397"/>
    <w:rsid w:val="00135DA7"/>
    <w:rsid w:val="0014074B"/>
    <w:rsid w:val="00146B3E"/>
    <w:rsid w:val="00155C74"/>
    <w:rsid w:val="001569E6"/>
    <w:rsid w:val="0016265F"/>
    <w:rsid w:val="00165AED"/>
    <w:rsid w:val="00166416"/>
    <w:rsid w:val="00170B13"/>
    <w:rsid w:val="00177014"/>
    <w:rsid w:val="0018202E"/>
    <w:rsid w:val="001849F3"/>
    <w:rsid w:val="001865B0"/>
    <w:rsid w:val="00187D90"/>
    <w:rsid w:val="0019189D"/>
    <w:rsid w:val="00195110"/>
    <w:rsid w:val="00196A7F"/>
    <w:rsid w:val="00197F09"/>
    <w:rsid w:val="001A2ED4"/>
    <w:rsid w:val="001A4147"/>
    <w:rsid w:val="001A495E"/>
    <w:rsid w:val="001A576B"/>
    <w:rsid w:val="001A5892"/>
    <w:rsid w:val="001A6515"/>
    <w:rsid w:val="001A6A11"/>
    <w:rsid w:val="001A7E77"/>
    <w:rsid w:val="001B0D1A"/>
    <w:rsid w:val="001B274A"/>
    <w:rsid w:val="001B783D"/>
    <w:rsid w:val="001C2C16"/>
    <w:rsid w:val="001C64B6"/>
    <w:rsid w:val="001D0E5B"/>
    <w:rsid w:val="001D2313"/>
    <w:rsid w:val="001D61B5"/>
    <w:rsid w:val="001E037C"/>
    <w:rsid w:val="001E1898"/>
    <w:rsid w:val="001E46EC"/>
    <w:rsid w:val="001E6FA1"/>
    <w:rsid w:val="001E7776"/>
    <w:rsid w:val="001E7C1B"/>
    <w:rsid w:val="001F1DB6"/>
    <w:rsid w:val="00201202"/>
    <w:rsid w:val="002103B3"/>
    <w:rsid w:val="00212327"/>
    <w:rsid w:val="002129EA"/>
    <w:rsid w:val="00214CF8"/>
    <w:rsid w:val="00215A0F"/>
    <w:rsid w:val="00215DB8"/>
    <w:rsid w:val="00223E3B"/>
    <w:rsid w:val="002245A2"/>
    <w:rsid w:val="00230113"/>
    <w:rsid w:val="00234ABD"/>
    <w:rsid w:val="0024012B"/>
    <w:rsid w:val="00243408"/>
    <w:rsid w:val="00243F70"/>
    <w:rsid w:val="002529B8"/>
    <w:rsid w:val="002541BC"/>
    <w:rsid w:val="0025451D"/>
    <w:rsid w:val="00254C9F"/>
    <w:rsid w:val="00255EBC"/>
    <w:rsid w:val="00256FCB"/>
    <w:rsid w:val="00262866"/>
    <w:rsid w:val="00263314"/>
    <w:rsid w:val="002669B8"/>
    <w:rsid w:val="00270422"/>
    <w:rsid w:val="002709B4"/>
    <w:rsid w:val="002717FC"/>
    <w:rsid w:val="00272791"/>
    <w:rsid w:val="0028004D"/>
    <w:rsid w:val="0028380C"/>
    <w:rsid w:val="0029121E"/>
    <w:rsid w:val="00292342"/>
    <w:rsid w:val="00292A8A"/>
    <w:rsid w:val="00296C13"/>
    <w:rsid w:val="00296DA1"/>
    <w:rsid w:val="002A1745"/>
    <w:rsid w:val="002A184B"/>
    <w:rsid w:val="002A19DA"/>
    <w:rsid w:val="002A3294"/>
    <w:rsid w:val="002A35B0"/>
    <w:rsid w:val="002A4381"/>
    <w:rsid w:val="002A4EBB"/>
    <w:rsid w:val="002A6314"/>
    <w:rsid w:val="002B1F3B"/>
    <w:rsid w:val="002B3466"/>
    <w:rsid w:val="002B4135"/>
    <w:rsid w:val="002B4836"/>
    <w:rsid w:val="002B4CEF"/>
    <w:rsid w:val="002C0570"/>
    <w:rsid w:val="002C1229"/>
    <w:rsid w:val="002C1545"/>
    <w:rsid w:val="002C537C"/>
    <w:rsid w:val="002C7A76"/>
    <w:rsid w:val="002D5970"/>
    <w:rsid w:val="002E0FDA"/>
    <w:rsid w:val="002E14C8"/>
    <w:rsid w:val="002E3E1A"/>
    <w:rsid w:val="002E4764"/>
    <w:rsid w:val="002E64D0"/>
    <w:rsid w:val="002E7D53"/>
    <w:rsid w:val="002F41AF"/>
    <w:rsid w:val="002F459D"/>
    <w:rsid w:val="002F47F3"/>
    <w:rsid w:val="002F7F33"/>
    <w:rsid w:val="00300E30"/>
    <w:rsid w:val="00305CA1"/>
    <w:rsid w:val="003122AE"/>
    <w:rsid w:val="003135B5"/>
    <w:rsid w:val="00315ECD"/>
    <w:rsid w:val="00316481"/>
    <w:rsid w:val="003177C0"/>
    <w:rsid w:val="003210B0"/>
    <w:rsid w:val="00321F62"/>
    <w:rsid w:val="00322FA8"/>
    <w:rsid w:val="00323E83"/>
    <w:rsid w:val="00324E37"/>
    <w:rsid w:val="00325CB4"/>
    <w:rsid w:val="003315AD"/>
    <w:rsid w:val="003348D9"/>
    <w:rsid w:val="003364B7"/>
    <w:rsid w:val="00336611"/>
    <w:rsid w:val="003406F5"/>
    <w:rsid w:val="00343579"/>
    <w:rsid w:val="00345DD9"/>
    <w:rsid w:val="0035040A"/>
    <w:rsid w:val="00350C63"/>
    <w:rsid w:val="00351AC1"/>
    <w:rsid w:val="00353B2B"/>
    <w:rsid w:val="00354B71"/>
    <w:rsid w:val="00355B90"/>
    <w:rsid w:val="003563B1"/>
    <w:rsid w:val="0036072E"/>
    <w:rsid w:val="00361FC6"/>
    <w:rsid w:val="00363640"/>
    <w:rsid w:val="00363E27"/>
    <w:rsid w:val="003707CB"/>
    <w:rsid w:val="0037177E"/>
    <w:rsid w:val="00373262"/>
    <w:rsid w:val="00375181"/>
    <w:rsid w:val="003815E5"/>
    <w:rsid w:val="00382827"/>
    <w:rsid w:val="00385250"/>
    <w:rsid w:val="00385CA2"/>
    <w:rsid w:val="00386613"/>
    <w:rsid w:val="0039075D"/>
    <w:rsid w:val="003943A0"/>
    <w:rsid w:val="0039584C"/>
    <w:rsid w:val="003975FA"/>
    <w:rsid w:val="003A13E0"/>
    <w:rsid w:val="003A30E6"/>
    <w:rsid w:val="003A3EA7"/>
    <w:rsid w:val="003A4478"/>
    <w:rsid w:val="003A6BCC"/>
    <w:rsid w:val="003B01F0"/>
    <w:rsid w:val="003B07CC"/>
    <w:rsid w:val="003B40AD"/>
    <w:rsid w:val="003B4B0D"/>
    <w:rsid w:val="003B6D70"/>
    <w:rsid w:val="003C0719"/>
    <w:rsid w:val="003C66B6"/>
    <w:rsid w:val="003C6BEA"/>
    <w:rsid w:val="003C7869"/>
    <w:rsid w:val="003D3078"/>
    <w:rsid w:val="003D4747"/>
    <w:rsid w:val="003D4AE1"/>
    <w:rsid w:val="003D4C97"/>
    <w:rsid w:val="003D5436"/>
    <w:rsid w:val="003E7353"/>
    <w:rsid w:val="003F0D0E"/>
    <w:rsid w:val="003F4815"/>
    <w:rsid w:val="003F48EC"/>
    <w:rsid w:val="00400211"/>
    <w:rsid w:val="00403DA9"/>
    <w:rsid w:val="00405C77"/>
    <w:rsid w:val="004107B3"/>
    <w:rsid w:val="00410AF2"/>
    <w:rsid w:val="00411DCC"/>
    <w:rsid w:val="00415A86"/>
    <w:rsid w:val="00415B26"/>
    <w:rsid w:val="00421001"/>
    <w:rsid w:val="00421624"/>
    <w:rsid w:val="00421B07"/>
    <w:rsid w:val="00425068"/>
    <w:rsid w:val="00425272"/>
    <w:rsid w:val="004268E7"/>
    <w:rsid w:val="004275A9"/>
    <w:rsid w:val="00437563"/>
    <w:rsid w:val="00440084"/>
    <w:rsid w:val="00440A56"/>
    <w:rsid w:val="004437CD"/>
    <w:rsid w:val="00443F6A"/>
    <w:rsid w:val="004452F8"/>
    <w:rsid w:val="00446D62"/>
    <w:rsid w:val="0045041A"/>
    <w:rsid w:val="00454564"/>
    <w:rsid w:val="00467393"/>
    <w:rsid w:val="00467570"/>
    <w:rsid w:val="00467656"/>
    <w:rsid w:val="00467E14"/>
    <w:rsid w:val="00470B91"/>
    <w:rsid w:val="00471190"/>
    <w:rsid w:val="00471D4F"/>
    <w:rsid w:val="00471FC7"/>
    <w:rsid w:val="00481935"/>
    <w:rsid w:val="004822F8"/>
    <w:rsid w:val="004854C5"/>
    <w:rsid w:val="00485F7D"/>
    <w:rsid w:val="0049096E"/>
    <w:rsid w:val="00490DAA"/>
    <w:rsid w:val="0049394A"/>
    <w:rsid w:val="0049466E"/>
    <w:rsid w:val="004A4455"/>
    <w:rsid w:val="004A5CA9"/>
    <w:rsid w:val="004A60DE"/>
    <w:rsid w:val="004B1045"/>
    <w:rsid w:val="004B15B0"/>
    <w:rsid w:val="004B21CB"/>
    <w:rsid w:val="004B2B12"/>
    <w:rsid w:val="004B2E81"/>
    <w:rsid w:val="004C0AC6"/>
    <w:rsid w:val="004C4679"/>
    <w:rsid w:val="004C693E"/>
    <w:rsid w:val="004C7F0E"/>
    <w:rsid w:val="004D15F8"/>
    <w:rsid w:val="004D23F5"/>
    <w:rsid w:val="004D277F"/>
    <w:rsid w:val="004D35DF"/>
    <w:rsid w:val="004D4097"/>
    <w:rsid w:val="004D4BA3"/>
    <w:rsid w:val="004D725F"/>
    <w:rsid w:val="004E306D"/>
    <w:rsid w:val="004E578E"/>
    <w:rsid w:val="004E590B"/>
    <w:rsid w:val="004F213C"/>
    <w:rsid w:val="004F2292"/>
    <w:rsid w:val="004F252E"/>
    <w:rsid w:val="005034B5"/>
    <w:rsid w:val="00505777"/>
    <w:rsid w:val="00507005"/>
    <w:rsid w:val="005101CC"/>
    <w:rsid w:val="00511B7F"/>
    <w:rsid w:val="005147AB"/>
    <w:rsid w:val="0051620C"/>
    <w:rsid w:val="00520B81"/>
    <w:rsid w:val="00521F4A"/>
    <w:rsid w:val="00522A34"/>
    <w:rsid w:val="00525D60"/>
    <w:rsid w:val="005277FC"/>
    <w:rsid w:val="00536309"/>
    <w:rsid w:val="00537FDB"/>
    <w:rsid w:val="005407EE"/>
    <w:rsid w:val="00541C13"/>
    <w:rsid w:val="00544EBB"/>
    <w:rsid w:val="00545776"/>
    <w:rsid w:val="00551FA3"/>
    <w:rsid w:val="0055777E"/>
    <w:rsid w:val="00557E10"/>
    <w:rsid w:val="005620F8"/>
    <w:rsid w:val="005678E1"/>
    <w:rsid w:val="00570CCE"/>
    <w:rsid w:val="0057282A"/>
    <w:rsid w:val="0057311B"/>
    <w:rsid w:val="0057477E"/>
    <w:rsid w:val="005765BC"/>
    <w:rsid w:val="005802D9"/>
    <w:rsid w:val="00580351"/>
    <w:rsid w:val="005829C9"/>
    <w:rsid w:val="00584E3B"/>
    <w:rsid w:val="00586F33"/>
    <w:rsid w:val="005977BE"/>
    <w:rsid w:val="00597905"/>
    <w:rsid w:val="005A2785"/>
    <w:rsid w:val="005A2AAC"/>
    <w:rsid w:val="005B20BE"/>
    <w:rsid w:val="005C20C6"/>
    <w:rsid w:val="005C4732"/>
    <w:rsid w:val="005C662A"/>
    <w:rsid w:val="005C7CAB"/>
    <w:rsid w:val="005D36F8"/>
    <w:rsid w:val="005D3D28"/>
    <w:rsid w:val="005D44E3"/>
    <w:rsid w:val="005F72DC"/>
    <w:rsid w:val="005F7FDE"/>
    <w:rsid w:val="00601B7D"/>
    <w:rsid w:val="00604590"/>
    <w:rsid w:val="00606E59"/>
    <w:rsid w:val="00612145"/>
    <w:rsid w:val="00612EA0"/>
    <w:rsid w:val="00622E51"/>
    <w:rsid w:val="006277A5"/>
    <w:rsid w:val="00632741"/>
    <w:rsid w:val="006334E4"/>
    <w:rsid w:val="00633E50"/>
    <w:rsid w:val="00634BD7"/>
    <w:rsid w:val="00634EAD"/>
    <w:rsid w:val="00635B00"/>
    <w:rsid w:val="00640AB1"/>
    <w:rsid w:val="006423BD"/>
    <w:rsid w:val="0064382A"/>
    <w:rsid w:val="006447D7"/>
    <w:rsid w:val="00647A17"/>
    <w:rsid w:val="00650D2A"/>
    <w:rsid w:val="006566D2"/>
    <w:rsid w:val="0066349F"/>
    <w:rsid w:val="00667AA4"/>
    <w:rsid w:val="0067064D"/>
    <w:rsid w:val="006874BD"/>
    <w:rsid w:val="006920ED"/>
    <w:rsid w:val="00692D4D"/>
    <w:rsid w:val="006A0CFA"/>
    <w:rsid w:val="006A1667"/>
    <w:rsid w:val="006A1AB0"/>
    <w:rsid w:val="006A22B9"/>
    <w:rsid w:val="006A30E9"/>
    <w:rsid w:val="006A4041"/>
    <w:rsid w:val="006A5F64"/>
    <w:rsid w:val="006A659B"/>
    <w:rsid w:val="006A6816"/>
    <w:rsid w:val="006B52DF"/>
    <w:rsid w:val="006B5BF1"/>
    <w:rsid w:val="006C056C"/>
    <w:rsid w:val="006C44E4"/>
    <w:rsid w:val="006C79D1"/>
    <w:rsid w:val="006D1F02"/>
    <w:rsid w:val="006D2B51"/>
    <w:rsid w:val="006D3D18"/>
    <w:rsid w:val="006D698D"/>
    <w:rsid w:val="006E534D"/>
    <w:rsid w:val="006E660B"/>
    <w:rsid w:val="006F0B4B"/>
    <w:rsid w:val="006F2D9F"/>
    <w:rsid w:val="006F7A0B"/>
    <w:rsid w:val="007051BE"/>
    <w:rsid w:val="007055B8"/>
    <w:rsid w:val="00706DED"/>
    <w:rsid w:val="00713C38"/>
    <w:rsid w:val="00713D30"/>
    <w:rsid w:val="00713F46"/>
    <w:rsid w:val="00714378"/>
    <w:rsid w:val="00720297"/>
    <w:rsid w:val="00720ACA"/>
    <w:rsid w:val="007224B1"/>
    <w:rsid w:val="00726350"/>
    <w:rsid w:val="0072674D"/>
    <w:rsid w:val="00727857"/>
    <w:rsid w:val="007301F8"/>
    <w:rsid w:val="007321AB"/>
    <w:rsid w:val="00733C66"/>
    <w:rsid w:val="00733DB3"/>
    <w:rsid w:val="00735B45"/>
    <w:rsid w:val="0073651E"/>
    <w:rsid w:val="007379FF"/>
    <w:rsid w:val="00740310"/>
    <w:rsid w:val="00743415"/>
    <w:rsid w:val="0074544C"/>
    <w:rsid w:val="007457B4"/>
    <w:rsid w:val="007471B1"/>
    <w:rsid w:val="00747DDF"/>
    <w:rsid w:val="00752566"/>
    <w:rsid w:val="0075268D"/>
    <w:rsid w:val="007561F8"/>
    <w:rsid w:val="00757612"/>
    <w:rsid w:val="00757772"/>
    <w:rsid w:val="0076247E"/>
    <w:rsid w:val="00763615"/>
    <w:rsid w:val="00773FB8"/>
    <w:rsid w:val="00780AD8"/>
    <w:rsid w:val="00785995"/>
    <w:rsid w:val="00790AD2"/>
    <w:rsid w:val="007958D4"/>
    <w:rsid w:val="00797B0B"/>
    <w:rsid w:val="007A0D25"/>
    <w:rsid w:val="007A503C"/>
    <w:rsid w:val="007B031C"/>
    <w:rsid w:val="007B1E2B"/>
    <w:rsid w:val="007B2DAF"/>
    <w:rsid w:val="007B31BB"/>
    <w:rsid w:val="007B36A6"/>
    <w:rsid w:val="007B641A"/>
    <w:rsid w:val="007B6D3C"/>
    <w:rsid w:val="007C44F7"/>
    <w:rsid w:val="007C5963"/>
    <w:rsid w:val="007E301F"/>
    <w:rsid w:val="007E536F"/>
    <w:rsid w:val="007F0D52"/>
    <w:rsid w:val="007F17C2"/>
    <w:rsid w:val="007F69BC"/>
    <w:rsid w:val="00807254"/>
    <w:rsid w:val="0081121C"/>
    <w:rsid w:val="008141C1"/>
    <w:rsid w:val="00816172"/>
    <w:rsid w:val="008179F3"/>
    <w:rsid w:val="00820281"/>
    <w:rsid w:val="0082063D"/>
    <w:rsid w:val="008211AD"/>
    <w:rsid w:val="00821D30"/>
    <w:rsid w:val="008230AC"/>
    <w:rsid w:val="0082464D"/>
    <w:rsid w:val="00826DAE"/>
    <w:rsid w:val="008272F8"/>
    <w:rsid w:val="008272FE"/>
    <w:rsid w:val="00830863"/>
    <w:rsid w:val="0083452A"/>
    <w:rsid w:val="008400EB"/>
    <w:rsid w:val="00840570"/>
    <w:rsid w:val="008407E7"/>
    <w:rsid w:val="00843A8D"/>
    <w:rsid w:val="00843AE4"/>
    <w:rsid w:val="00844314"/>
    <w:rsid w:val="00845261"/>
    <w:rsid w:val="0084572B"/>
    <w:rsid w:val="0085470A"/>
    <w:rsid w:val="00866F1D"/>
    <w:rsid w:val="00867071"/>
    <w:rsid w:val="008802EF"/>
    <w:rsid w:val="008804B6"/>
    <w:rsid w:val="008873B1"/>
    <w:rsid w:val="008905AC"/>
    <w:rsid w:val="008A311E"/>
    <w:rsid w:val="008A34FD"/>
    <w:rsid w:val="008B1F9C"/>
    <w:rsid w:val="008B4B23"/>
    <w:rsid w:val="008B5269"/>
    <w:rsid w:val="008B53A3"/>
    <w:rsid w:val="008B5E3D"/>
    <w:rsid w:val="008B5F4E"/>
    <w:rsid w:val="008B79B3"/>
    <w:rsid w:val="008B7DAE"/>
    <w:rsid w:val="008C1681"/>
    <w:rsid w:val="008C3EBA"/>
    <w:rsid w:val="008C488B"/>
    <w:rsid w:val="008D4B53"/>
    <w:rsid w:val="008E1C32"/>
    <w:rsid w:val="008E7014"/>
    <w:rsid w:val="008E7899"/>
    <w:rsid w:val="008F03E3"/>
    <w:rsid w:val="008F0438"/>
    <w:rsid w:val="008F797C"/>
    <w:rsid w:val="008F7C4F"/>
    <w:rsid w:val="00901157"/>
    <w:rsid w:val="009017D4"/>
    <w:rsid w:val="00903A23"/>
    <w:rsid w:val="00911254"/>
    <w:rsid w:val="00911EDB"/>
    <w:rsid w:val="00912432"/>
    <w:rsid w:val="00914859"/>
    <w:rsid w:val="009166CB"/>
    <w:rsid w:val="00921E76"/>
    <w:rsid w:val="00924CAE"/>
    <w:rsid w:val="009263D3"/>
    <w:rsid w:val="009313FC"/>
    <w:rsid w:val="009326CB"/>
    <w:rsid w:val="0093395A"/>
    <w:rsid w:val="00935511"/>
    <w:rsid w:val="0093634E"/>
    <w:rsid w:val="00940580"/>
    <w:rsid w:val="009423ED"/>
    <w:rsid w:val="0094371A"/>
    <w:rsid w:val="009468D3"/>
    <w:rsid w:val="00947CBB"/>
    <w:rsid w:val="00955C10"/>
    <w:rsid w:val="00961797"/>
    <w:rsid w:val="00962DC6"/>
    <w:rsid w:val="00963FBB"/>
    <w:rsid w:val="009641F9"/>
    <w:rsid w:val="00971012"/>
    <w:rsid w:val="00984E37"/>
    <w:rsid w:val="00985EF1"/>
    <w:rsid w:val="009862DD"/>
    <w:rsid w:val="00992D71"/>
    <w:rsid w:val="00995014"/>
    <w:rsid w:val="00996880"/>
    <w:rsid w:val="00997CE3"/>
    <w:rsid w:val="009A13EE"/>
    <w:rsid w:val="009A2071"/>
    <w:rsid w:val="009A225F"/>
    <w:rsid w:val="009A22D2"/>
    <w:rsid w:val="009A6388"/>
    <w:rsid w:val="009B0D93"/>
    <w:rsid w:val="009B2E65"/>
    <w:rsid w:val="009B4B32"/>
    <w:rsid w:val="009C1E5E"/>
    <w:rsid w:val="009C37A0"/>
    <w:rsid w:val="009C642D"/>
    <w:rsid w:val="009C6FC8"/>
    <w:rsid w:val="009C7EB6"/>
    <w:rsid w:val="009D46EB"/>
    <w:rsid w:val="009E41DB"/>
    <w:rsid w:val="009E7F06"/>
    <w:rsid w:val="009F16E5"/>
    <w:rsid w:val="00A02B06"/>
    <w:rsid w:val="00A0705B"/>
    <w:rsid w:val="00A1193C"/>
    <w:rsid w:val="00A13A5F"/>
    <w:rsid w:val="00A16DC8"/>
    <w:rsid w:val="00A17634"/>
    <w:rsid w:val="00A21EA4"/>
    <w:rsid w:val="00A250A0"/>
    <w:rsid w:val="00A263F6"/>
    <w:rsid w:val="00A27140"/>
    <w:rsid w:val="00A3334A"/>
    <w:rsid w:val="00A473A6"/>
    <w:rsid w:val="00A509D9"/>
    <w:rsid w:val="00A52F69"/>
    <w:rsid w:val="00A53012"/>
    <w:rsid w:val="00A537BE"/>
    <w:rsid w:val="00A56B2D"/>
    <w:rsid w:val="00A67CFC"/>
    <w:rsid w:val="00A70F31"/>
    <w:rsid w:val="00A771CE"/>
    <w:rsid w:val="00A77DA1"/>
    <w:rsid w:val="00A801CF"/>
    <w:rsid w:val="00A81ED8"/>
    <w:rsid w:val="00A83AC3"/>
    <w:rsid w:val="00A85F10"/>
    <w:rsid w:val="00A860E9"/>
    <w:rsid w:val="00A8798F"/>
    <w:rsid w:val="00A87DD1"/>
    <w:rsid w:val="00A87ED6"/>
    <w:rsid w:val="00A93B42"/>
    <w:rsid w:val="00A96525"/>
    <w:rsid w:val="00A97D80"/>
    <w:rsid w:val="00AA04B2"/>
    <w:rsid w:val="00AA5F64"/>
    <w:rsid w:val="00AB0DDD"/>
    <w:rsid w:val="00AB205F"/>
    <w:rsid w:val="00AB3824"/>
    <w:rsid w:val="00AB57E6"/>
    <w:rsid w:val="00AB7D0B"/>
    <w:rsid w:val="00AC0E02"/>
    <w:rsid w:val="00AC2BCC"/>
    <w:rsid w:val="00AC3664"/>
    <w:rsid w:val="00AC60FA"/>
    <w:rsid w:val="00AC65E6"/>
    <w:rsid w:val="00AC6963"/>
    <w:rsid w:val="00AD5362"/>
    <w:rsid w:val="00AD692A"/>
    <w:rsid w:val="00AE1E55"/>
    <w:rsid w:val="00AE286B"/>
    <w:rsid w:val="00AE31B4"/>
    <w:rsid w:val="00AE7EE7"/>
    <w:rsid w:val="00AF191F"/>
    <w:rsid w:val="00AF24B6"/>
    <w:rsid w:val="00AF60CF"/>
    <w:rsid w:val="00B041A3"/>
    <w:rsid w:val="00B04FE3"/>
    <w:rsid w:val="00B14483"/>
    <w:rsid w:val="00B21C48"/>
    <w:rsid w:val="00B22EE7"/>
    <w:rsid w:val="00B234A6"/>
    <w:rsid w:val="00B3404A"/>
    <w:rsid w:val="00B36DC6"/>
    <w:rsid w:val="00B403DF"/>
    <w:rsid w:val="00B427E4"/>
    <w:rsid w:val="00B4575D"/>
    <w:rsid w:val="00B56535"/>
    <w:rsid w:val="00B5737B"/>
    <w:rsid w:val="00B6042C"/>
    <w:rsid w:val="00B6567D"/>
    <w:rsid w:val="00B673C7"/>
    <w:rsid w:val="00B71136"/>
    <w:rsid w:val="00B76B7A"/>
    <w:rsid w:val="00B774AD"/>
    <w:rsid w:val="00B774DE"/>
    <w:rsid w:val="00B77C53"/>
    <w:rsid w:val="00B81D00"/>
    <w:rsid w:val="00B8695E"/>
    <w:rsid w:val="00B86CB9"/>
    <w:rsid w:val="00B9065F"/>
    <w:rsid w:val="00B91297"/>
    <w:rsid w:val="00B927A2"/>
    <w:rsid w:val="00B92BFE"/>
    <w:rsid w:val="00B9317E"/>
    <w:rsid w:val="00B93A1B"/>
    <w:rsid w:val="00B95333"/>
    <w:rsid w:val="00BA0DB8"/>
    <w:rsid w:val="00BA12A9"/>
    <w:rsid w:val="00BA13D3"/>
    <w:rsid w:val="00BA1843"/>
    <w:rsid w:val="00BA2115"/>
    <w:rsid w:val="00BA4561"/>
    <w:rsid w:val="00BB2201"/>
    <w:rsid w:val="00BB2350"/>
    <w:rsid w:val="00BC344B"/>
    <w:rsid w:val="00BC62F1"/>
    <w:rsid w:val="00BC69AE"/>
    <w:rsid w:val="00BD2C2A"/>
    <w:rsid w:val="00BE558F"/>
    <w:rsid w:val="00BF1C07"/>
    <w:rsid w:val="00BF24F8"/>
    <w:rsid w:val="00BF317F"/>
    <w:rsid w:val="00BF4565"/>
    <w:rsid w:val="00BF60CB"/>
    <w:rsid w:val="00BF75EA"/>
    <w:rsid w:val="00BF7B62"/>
    <w:rsid w:val="00C02DBB"/>
    <w:rsid w:val="00C07F8D"/>
    <w:rsid w:val="00C101B8"/>
    <w:rsid w:val="00C172EB"/>
    <w:rsid w:val="00C326A1"/>
    <w:rsid w:val="00C34B34"/>
    <w:rsid w:val="00C34C2E"/>
    <w:rsid w:val="00C36B9B"/>
    <w:rsid w:val="00C37145"/>
    <w:rsid w:val="00C414DA"/>
    <w:rsid w:val="00C43E7E"/>
    <w:rsid w:val="00C447DE"/>
    <w:rsid w:val="00C45759"/>
    <w:rsid w:val="00C46BD8"/>
    <w:rsid w:val="00C4743B"/>
    <w:rsid w:val="00C5643A"/>
    <w:rsid w:val="00C61D57"/>
    <w:rsid w:val="00C71EDB"/>
    <w:rsid w:val="00C72157"/>
    <w:rsid w:val="00C74039"/>
    <w:rsid w:val="00C810DD"/>
    <w:rsid w:val="00C836DF"/>
    <w:rsid w:val="00C83F14"/>
    <w:rsid w:val="00C856C1"/>
    <w:rsid w:val="00C875FB"/>
    <w:rsid w:val="00C93752"/>
    <w:rsid w:val="00CA1F87"/>
    <w:rsid w:val="00CA49C1"/>
    <w:rsid w:val="00CA545C"/>
    <w:rsid w:val="00CB064B"/>
    <w:rsid w:val="00CB0A88"/>
    <w:rsid w:val="00CB1F4C"/>
    <w:rsid w:val="00CB2C7B"/>
    <w:rsid w:val="00CB32EE"/>
    <w:rsid w:val="00CB471D"/>
    <w:rsid w:val="00CB5EEF"/>
    <w:rsid w:val="00CD0029"/>
    <w:rsid w:val="00CD0190"/>
    <w:rsid w:val="00CD12CC"/>
    <w:rsid w:val="00CD1D8A"/>
    <w:rsid w:val="00CD2FDC"/>
    <w:rsid w:val="00CD523D"/>
    <w:rsid w:val="00CD58D0"/>
    <w:rsid w:val="00CD622E"/>
    <w:rsid w:val="00CD6594"/>
    <w:rsid w:val="00CE049F"/>
    <w:rsid w:val="00CE2046"/>
    <w:rsid w:val="00CE2952"/>
    <w:rsid w:val="00CE4480"/>
    <w:rsid w:val="00CE4778"/>
    <w:rsid w:val="00CE618D"/>
    <w:rsid w:val="00CF475B"/>
    <w:rsid w:val="00CF5746"/>
    <w:rsid w:val="00CF70DC"/>
    <w:rsid w:val="00D024C2"/>
    <w:rsid w:val="00D02746"/>
    <w:rsid w:val="00D03DCE"/>
    <w:rsid w:val="00D108A9"/>
    <w:rsid w:val="00D114A7"/>
    <w:rsid w:val="00D12971"/>
    <w:rsid w:val="00D15B22"/>
    <w:rsid w:val="00D16489"/>
    <w:rsid w:val="00D22EAB"/>
    <w:rsid w:val="00D24A97"/>
    <w:rsid w:val="00D25D37"/>
    <w:rsid w:val="00D304F3"/>
    <w:rsid w:val="00D32473"/>
    <w:rsid w:val="00D325F3"/>
    <w:rsid w:val="00D3776C"/>
    <w:rsid w:val="00D456C3"/>
    <w:rsid w:val="00D45CE0"/>
    <w:rsid w:val="00D47116"/>
    <w:rsid w:val="00D503A6"/>
    <w:rsid w:val="00D53709"/>
    <w:rsid w:val="00D56927"/>
    <w:rsid w:val="00D56F03"/>
    <w:rsid w:val="00D5792B"/>
    <w:rsid w:val="00D57F38"/>
    <w:rsid w:val="00D602D5"/>
    <w:rsid w:val="00D61A17"/>
    <w:rsid w:val="00D6608B"/>
    <w:rsid w:val="00D76820"/>
    <w:rsid w:val="00D85343"/>
    <w:rsid w:val="00D87518"/>
    <w:rsid w:val="00D90F5C"/>
    <w:rsid w:val="00DA3BBA"/>
    <w:rsid w:val="00DA4EEB"/>
    <w:rsid w:val="00DA71E8"/>
    <w:rsid w:val="00DB2006"/>
    <w:rsid w:val="00DB399C"/>
    <w:rsid w:val="00DB5F0D"/>
    <w:rsid w:val="00DB6226"/>
    <w:rsid w:val="00DB6508"/>
    <w:rsid w:val="00DB7022"/>
    <w:rsid w:val="00DC1615"/>
    <w:rsid w:val="00DC4097"/>
    <w:rsid w:val="00DD10A4"/>
    <w:rsid w:val="00DD1870"/>
    <w:rsid w:val="00DD3C84"/>
    <w:rsid w:val="00DD3EDD"/>
    <w:rsid w:val="00DD45B9"/>
    <w:rsid w:val="00DD4B17"/>
    <w:rsid w:val="00DD56EF"/>
    <w:rsid w:val="00DD6D26"/>
    <w:rsid w:val="00DD741A"/>
    <w:rsid w:val="00DE4CBB"/>
    <w:rsid w:val="00DF091D"/>
    <w:rsid w:val="00DF27D4"/>
    <w:rsid w:val="00DF575D"/>
    <w:rsid w:val="00E014E3"/>
    <w:rsid w:val="00E019AA"/>
    <w:rsid w:val="00E05560"/>
    <w:rsid w:val="00E056A7"/>
    <w:rsid w:val="00E1065E"/>
    <w:rsid w:val="00E231E4"/>
    <w:rsid w:val="00E24CD2"/>
    <w:rsid w:val="00E24D7B"/>
    <w:rsid w:val="00E25897"/>
    <w:rsid w:val="00E3287F"/>
    <w:rsid w:val="00E40B34"/>
    <w:rsid w:val="00E40F31"/>
    <w:rsid w:val="00E4766B"/>
    <w:rsid w:val="00E51712"/>
    <w:rsid w:val="00E532DE"/>
    <w:rsid w:val="00E53B83"/>
    <w:rsid w:val="00E56B23"/>
    <w:rsid w:val="00E605A6"/>
    <w:rsid w:val="00E640B3"/>
    <w:rsid w:val="00E65468"/>
    <w:rsid w:val="00E66FB5"/>
    <w:rsid w:val="00E73105"/>
    <w:rsid w:val="00E74BDD"/>
    <w:rsid w:val="00E77AF6"/>
    <w:rsid w:val="00E77D29"/>
    <w:rsid w:val="00E80CE8"/>
    <w:rsid w:val="00E821BC"/>
    <w:rsid w:val="00E8786D"/>
    <w:rsid w:val="00E902FA"/>
    <w:rsid w:val="00E94AD8"/>
    <w:rsid w:val="00E97C30"/>
    <w:rsid w:val="00EA21A6"/>
    <w:rsid w:val="00EB1832"/>
    <w:rsid w:val="00EB22C5"/>
    <w:rsid w:val="00EB4436"/>
    <w:rsid w:val="00EB55F5"/>
    <w:rsid w:val="00EB5740"/>
    <w:rsid w:val="00EB7B76"/>
    <w:rsid w:val="00EC055E"/>
    <w:rsid w:val="00EC0C01"/>
    <w:rsid w:val="00EC3701"/>
    <w:rsid w:val="00EC796B"/>
    <w:rsid w:val="00ED049B"/>
    <w:rsid w:val="00ED0CE5"/>
    <w:rsid w:val="00ED0D92"/>
    <w:rsid w:val="00ED1FDF"/>
    <w:rsid w:val="00ED2DF2"/>
    <w:rsid w:val="00ED60A7"/>
    <w:rsid w:val="00ED61A4"/>
    <w:rsid w:val="00ED72CE"/>
    <w:rsid w:val="00ED7E46"/>
    <w:rsid w:val="00EE355D"/>
    <w:rsid w:val="00EE36B7"/>
    <w:rsid w:val="00EE3CDF"/>
    <w:rsid w:val="00EE63B3"/>
    <w:rsid w:val="00EF312A"/>
    <w:rsid w:val="00EF3E4D"/>
    <w:rsid w:val="00EF4356"/>
    <w:rsid w:val="00EF7CC5"/>
    <w:rsid w:val="00F03FB0"/>
    <w:rsid w:val="00F04C44"/>
    <w:rsid w:val="00F06F4C"/>
    <w:rsid w:val="00F106C1"/>
    <w:rsid w:val="00F121BB"/>
    <w:rsid w:val="00F13BBA"/>
    <w:rsid w:val="00F14A10"/>
    <w:rsid w:val="00F17449"/>
    <w:rsid w:val="00F2473D"/>
    <w:rsid w:val="00F27FBB"/>
    <w:rsid w:val="00F30D07"/>
    <w:rsid w:val="00F34F40"/>
    <w:rsid w:val="00F37B65"/>
    <w:rsid w:val="00F45B73"/>
    <w:rsid w:val="00F4729E"/>
    <w:rsid w:val="00F47C12"/>
    <w:rsid w:val="00F501D3"/>
    <w:rsid w:val="00F550A7"/>
    <w:rsid w:val="00F57603"/>
    <w:rsid w:val="00F57D12"/>
    <w:rsid w:val="00F64B3D"/>
    <w:rsid w:val="00F67958"/>
    <w:rsid w:val="00F72BA8"/>
    <w:rsid w:val="00F73A99"/>
    <w:rsid w:val="00F751D7"/>
    <w:rsid w:val="00F8265E"/>
    <w:rsid w:val="00F83AF3"/>
    <w:rsid w:val="00F94ABE"/>
    <w:rsid w:val="00F959C5"/>
    <w:rsid w:val="00F9656B"/>
    <w:rsid w:val="00F97793"/>
    <w:rsid w:val="00FA017F"/>
    <w:rsid w:val="00FA2266"/>
    <w:rsid w:val="00FA6151"/>
    <w:rsid w:val="00FB18A7"/>
    <w:rsid w:val="00FB20F2"/>
    <w:rsid w:val="00FB2BA9"/>
    <w:rsid w:val="00FB346C"/>
    <w:rsid w:val="00FB62D6"/>
    <w:rsid w:val="00FB73B5"/>
    <w:rsid w:val="00FB79BD"/>
    <w:rsid w:val="00FB7C25"/>
    <w:rsid w:val="00FC280B"/>
    <w:rsid w:val="00FC39B2"/>
    <w:rsid w:val="00FD1197"/>
    <w:rsid w:val="00FD1BB3"/>
    <w:rsid w:val="00FD2053"/>
    <w:rsid w:val="00FD4F09"/>
    <w:rsid w:val="00FD59B3"/>
    <w:rsid w:val="00FD6320"/>
    <w:rsid w:val="00FD6F76"/>
    <w:rsid w:val="00FE125E"/>
    <w:rsid w:val="00FE1404"/>
    <w:rsid w:val="00FE2407"/>
    <w:rsid w:val="00FE3894"/>
    <w:rsid w:val="00FF081A"/>
    <w:rsid w:val="00FF1AB5"/>
    <w:rsid w:val="00FF52B4"/>
    <w:rsid w:val="00FF6245"/>
    <w:rsid w:val="00FF766A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31F6C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table" w:styleId="Tabelacomgrade">
    <w:name w:val="Table Grid"/>
    <w:basedOn w:val="Tabelanormal"/>
    <w:rsid w:val="00DF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223E3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3E3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C3E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01C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5101CC"/>
  </w:style>
  <w:style w:type="paragraph" w:customStyle="1" w:styleId="Textoembloco1">
    <w:name w:val="Texto em bloco1"/>
    <w:basedOn w:val="Normal"/>
    <w:rsid w:val="00ED0D92"/>
    <w:pPr>
      <w:suppressAutoHyphens/>
      <w:ind w:left="-709" w:right="-943"/>
      <w:jc w:val="both"/>
    </w:pPr>
    <w:rPr>
      <w:sz w:val="22"/>
      <w:lang w:eastAsia="ar-SA"/>
    </w:rPr>
  </w:style>
  <w:style w:type="table" w:styleId="TabeladeGrade4">
    <w:name w:val="Grid Table 4"/>
    <w:basedOn w:val="Tabelanormal"/>
    <w:uiPriority w:val="49"/>
    <w:rsid w:val="00FA615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9DB31-E583-4DB5-8F1E-BF8E10DA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7</Pages>
  <Words>1548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Felipe Vedovato</cp:lastModifiedBy>
  <cp:revision>169</cp:revision>
  <cp:lastPrinted>2022-02-25T19:03:00Z</cp:lastPrinted>
  <dcterms:created xsi:type="dcterms:W3CDTF">2022-02-25T01:45:00Z</dcterms:created>
  <dcterms:modified xsi:type="dcterms:W3CDTF">2022-03-04T00:17:00Z</dcterms:modified>
</cp:coreProperties>
</file>