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3A" w:rsidRDefault="00765123" w:rsidP="00867E3A">
      <w:pPr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7E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867E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67E3A" w:rsidRDefault="00765123" w:rsidP="00867E3A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5CC4">
        <w:rPr>
          <w:rFonts w:ascii="Times New Roman" w:hAnsi="Times New Roman" w:cs="Times New Roman"/>
          <w:b/>
          <w:sz w:val="24"/>
          <w:szCs w:val="24"/>
          <w:u w:val="single"/>
        </w:rPr>
        <w:t>PROJETO DE LEI Nº 182 DE 2021</w:t>
      </w:r>
    </w:p>
    <w:p w:rsidR="002D5CC4" w:rsidRPr="002D5CC4" w:rsidRDefault="002D5CC4" w:rsidP="00867E3A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D5CC4">
        <w:rPr>
          <w:rFonts w:ascii="Times New Roman" w:hAnsi="Times New Roman" w:cs="Times New Roman"/>
          <w:b/>
          <w:sz w:val="24"/>
          <w:szCs w:val="24"/>
          <w:u w:val="single"/>
        </w:rPr>
        <w:t>AUTÓGRAFO Nº 05 DE 2022</w:t>
      </w:r>
    </w:p>
    <w:p w:rsidR="00867E3A" w:rsidRPr="00867E3A" w:rsidRDefault="00867E3A" w:rsidP="00867E3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E3A" w:rsidRPr="00867E3A" w:rsidRDefault="00765123" w:rsidP="00867E3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DISPÕE SOBRE A INSTITUIÇÃO DO CONSELHO MUNICIPAL DO TRABALHO, EMPREGO E R</w:t>
      </w:r>
      <w:r>
        <w:rPr>
          <w:rFonts w:ascii="Times New Roman" w:hAnsi="Times New Roman" w:cs="Times New Roman"/>
          <w:b/>
          <w:sz w:val="24"/>
          <w:szCs w:val="24"/>
        </w:rPr>
        <w:t xml:space="preserve">ENDA DE MOGI MIRIM (CMTER-MM), </w:t>
      </w:r>
      <w:r w:rsidRPr="00867E3A"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:rsidR="00867E3A" w:rsidRPr="00867E3A" w:rsidRDefault="00867E3A" w:rsidP="0086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A </w:t>
      </w:r>
      <w:r w:rsidRPr="004710D7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867E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7368319"/>
      <w:bookmarkEnd w:id="0"/>
      <w:r w:rsidR="002D5CC4">
        <w:rPr>
          <w:rFonts w:ascii="Times New Roman" w:hAnsi="Times New Roman" w:cs="Times New Roman"/>
          <w:sz w:val="24"/>
          <w:szCs w:val="24"/>
        </w:rPr>
        <w:t>aprova:</w:t>
      </w:r>
    </w:p>
    <w:p w:rsidR="00867E3A" w:rsidRPr="00867E3A" w:rsidRDefault="00867E3A" w:rsidP="0086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Art. 1º Fica instituído, no âmbito do Município de Mogi Mirim, o </w:t>
      </w:r>
      <w:r w:rsidRPr="00867E3A">
        <w:rPr>
          <w:rFonts w:ascii="Times New Roman" w:hAnsi="Times New Roman" w:cs="Times New Roman"/>
          <w:b/>
          <w:sz w:val="24"/>
          <w:szCs w:val="24"/>
        </w:rPr>
        <w:t>Conselho Municipal do Trabalho, Emprego e Renda de Mogi Mirim (CMTER-MM)</w:t>
      </w:r>
      <w:r w:rsidRPr="00867E3A">
        <w:rPr>
          <w:rFonts w:ascii="Times New Roman" w:hAnsi="Times New Roman" w:cs="Times New Roman"/>
          <w:sz w:val="24"/>
          <w:szCs w:val="24"/>
        </w:rPr>
        <w:t>, órgão colegiado de caráter permanente e deliberativo que tem por finalidade desenvolver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políticas públicas municipais de fomento e apoio à geração de trabalho, emprego e renda, vinculada administrativamente à Secretaria Municipal de Governo. 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Do Conselho 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Da Natureza, Objetivos e Atribuições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2º São diretrizes do CMTER-MM: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 - a instituição do CMTER-MM, de forma tripartite e paritária com representantes dos trabalhadores, dos empregadores e do Governo Municipal;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 - a formulação do Plano de Ação do CMTER-MM em consonância com as diretrizes estaduais e nacionais;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III – a orientação e o controle do Fundo Municipal do Trabalho, Emprego e Renda, fundo especial, de natureza contábil-financeira, criado, com o objetivo de possibilitar a transferência automática de recursos das esferas Nacional e Estadual, para o âmbito Municipal.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3º Compete ao Conselho Municipal do Trabalho, Emprego e Renda de Mogi Mirim – CMTER-MM as seguintes atribuições: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 - deliberar e definir acerca da Política de Trabalho, Emprego e Renda, no âmbito do Município de Mogi Mirim, em consonância com a Política Nacional de Trabalho, Emprego e Renda;</w:t>
      </w:r>
    </w:p>
    <w:p w:rsidR="002D5CC4" w:rsidRDefault="002D5CC4" w:rsidP="00867E3A">
      <w:pPr>
        <w:tabs>
          <w:tab w:val="left" w:pos="3544"/>
        </w:tabs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2D5CC4" w:rsidP="001D56F4">
      <w:pPr>
        <w:tabs>
          <w:tab w:val="left" w:pos="3544"/>
        </w:tabs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729E0" w:rsidRDefault="00D729E0" w:rsidP="001D56F4">
      <w:pPr>
        <w:tabs>
          <w:tab w:val="left" w:pos="3544"/>
        </w:tabs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1D56F4">
      <w:pPr>
        <w:tabs>
          <w:tab w:val="left" w:pos="3544"/>
        </w:tabs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1D56F4">
      <w:pPr>
        <w:tabs>
          <w:tab w:val="left" w:pos="3544"/>
        </w:tabs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2D5CC4" w:rsidP="001D56F4">
      <w:pPr>
        <w:tabs>
          <w:tab w:val="left" w:pos="3544"/>
        </w:tabs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123" w:rsidRPr="00867E3A">
        <w:rPr>
          <w:rFonts w:ascii="Times New Roman" w:hAnsi="Times New Roman" w:cs="Times New Roman"/>
          <w:sz w:val="24"/>
          <w:szCs w:val="24"/>
        </w:rPr>
        <w:t xml:space="preserve">II - apreciar e aprovar o plano de ações e serviços do SINE, na forma estabelecida pelo FAT, bem como a Proposta Orçamentária da Política Pública de Trabalho, Emprego e Renda e suas alterações, a ser </w:t>
      </w:r>
      <w:proofErr w:type="gramStart"/>
      <w:r w:rsidR="00765123" w:rsidRPr="00867E3A">
        <w:rPr>
          <w:rFonts w:ascii="Times New Roman" w:hAnsi="Times New Roman" w:cs="Times New Roman"/>
          <w:sz w:val="24"/>
          <w:szCs w:val="24"/>
        </w:rPr>
        <w:t>encaminhada pela Secretaria</w:t>
      </w:r>
      <w:r w:rsidR="00D729E0">
        <w:rPr>
          <w:rFonts w:ascii="Times New Roman" w:hAnsi="Times New Roman" w:cs="Times New Roman"/>
          <w:sz w:val="24"/>
          <w:szCs w:val="24"/>
        </w:rPr>
        <w:t xml:space="preserve"> </w:t>
      </w:r>
      <w:r w:rsidR="00387BE4">
        <w:rPr>
          <w:rFonts w:ascii="Times New Roman" w:hAnsi="Times New Roman" w:cs="Times New Roman"/>
          <w:sz w:val="24"/>
          <w:szCs w:val="24"/>
        </w:rPr>
        <w:t xml:space="preserve">de Governo, </w:t>
      </w:r>
      <w:r w:rsidR="00765123" w:rsidRPr="00867E3A">
        <w:rPr>
          <w:rFonts w:ascii="Times New Roman" w:hAnsi="Times New Roman" w:cs="Times New Roman"/>
          <w:sz w:val="24"/>
          <w:szCs w:val="24"/>
        </w:rPr>
        <w:t>Órgão da Administração Pública Municipal responsável pela coordenação da Política Municipal de Trabalho, Emprego e Renda</w:t>
      </w:r>
      <w:proofErr w:type="gramEnd"/>
      <w:r w:rsidR="00765123" w:rsidRPr="00867E3A">
        <w:rPr>
          <w:rFonts w:ascii="Times New Roman" w:hAnsi="Times New Roman" w:cs="Times New Roman"/>
          <w:sz w:val="24"/>
          <w:szCs w:val="24"/>
        </w:rPr>
        <w:t>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III – acompanhar, controlar e fiscalizar a execução da Política Municipal de Trabalho, Emprego e Renda, conforme normas e regulamentos estabelecidos pelo FAT e pelo Ministério da Economia, Coordenador Nacional do SINE;</w:t>
      </w:r>
    </w:p>
    <w:p w:rsidR="00867E3A" w:rsidRPr="00867E3A" w:rsidRDefault="00867E3A" w:rsidP="0086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IV – acompanhar o desempenho do mercado de trabalho e analisar o impacto sobre ele, das políticas praticadas pelos Governos Federal, Estadual e Municipal;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V – sugerir medidas efetivas que minimizem os efeitos negativos dos ciclos econômicos e do desemprego estrutural sobre o mercado de trabalho;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VI – acompanhar as ações voltadas para a expansão do mercado de trabalho e oferecer subsídios à política municipal de trabalho, emprego e renda;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VII – articular-se com o Conselho Municipal de Educação – CME, visando assegurar a vinculação da escolaridade com a formação social e profissional continuada;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VIII – promover intercâmbio de informações com outros Conselhos Municipais do Trabalho, Emprego e Renda – CMTER’s e Conselho E</w:t>
      </w:r>
      <w:r w:rsidR="004710D7">
        <w:rPr>
          <w:rFonts w:ascii="Times New Roman" w:hAnsi="Times New Roman" w:cs="Times New Roman"/>
          <w:sz w:val="24"/>
          <w:szCs w:val="24"/>
        </w:rPr>
        <w:t>stadual do Trabalho, Emprego e R</w:t>
      </w:r>
      <w:r w:rsidRPr="00867E3A">
        <w:rPr>
          <w:rFonts w:ascii="Times New Roman" w:hAnsi="Times New Roman" w:cs="Times New Roman"/>
          <w:sz w:val="24"/>
          <w:szCs w:val="24"/>
        </w:rPr>
        <w:t>enda – CETER, objetivando não apenas a integração com o Sistema, mas também a obtenção de dados orientadores de suas ações;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IX – participar de seminários, palestras, e programas de capacitação sobre a temática Geração de Emprego, Trabalho e Renda e Economia Solidária;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 – estimular e incentivar a inclusão da pessoa com deficiência no mercado de trabalho;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XI - apreciar e aprovar Relatório de Gestão, observando as diretrizes e normas emanadas pelo CODEFAT e Ministério da Economia;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XII - aprovar a prestação de contas anual do Fundo Municipal do Trabalho, Emprego e Renda de Mogi Mirim</w:t>
      </w:r>
      <w:r w:rsidR="004710D7">
        <w:rPr>
          <w:rFonts w:ascii="Times New Roman" w:hAnsi="Times New Roman" w:cs="Times New Roman"/>
          <w:sz w:val="24"/>
          <w:szCs w:val="24"/>
        </w:rPr>
        <w:t xml:space="preserve"> </w:t>
      </w:r>
      <w:r w:rsidRPr="00867E3A">
        <w:rPr>
          <w:rFonts w:ascii="Times New Roman" w:hAnsi="Times New Roman" w:cs="Times New Roman"/>
          <w:sz w:val="24"/>
          <w:szCs w:val="24"/>
        </w:rPr>
        <w:t>- FMTER-MM;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D5CC4" w:rsidRDefault="002D5CC4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XIII - cadastrar e manter atualizado junto ao Coordenador Nacional os dados do CMTER-MM e do FMTER-MM;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XIV - aprovar seu Regimento Interno, observando-se os critérios definidos pelo CODEFAT.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Da Composição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4º O Conselho Municipal do Trabalho, Emprego e Renda de Mogi Mirim – CMTER-MM é órgão de decisão autônoma e de representação tripartite e paritária, por representantes dos trabalhadores, dos empregadores e do governo municipal, composto por (24) vinte e quatro membros, dos quais (12) titulares e (12) suplentes, conforme segue: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 – Representantes do Governo Municipal: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a) 4 Titulares;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b) 4 Suplentes.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 - Representantes de entidades dos Empregados: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Titulares;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b) 4 Suplentes.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III – Representantes de entidades dos Empregadores: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a) 4 Titulares;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b) 4 Suplentes.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5º Os conselheiros serão nomeados por ato do Chefe do Executivo, com mandato de dois (02) anos, permitida uma recondução por igual período.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Parágrafo único. O Regimento Interno do Conselho regulamenta a forma de indicações, vacância, ausências e impedimentos de atuação neste Conselho.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710D7" w:rsidRDefault="004710D7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6º O exercício da função de Conselheiro é considerado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>de interesse público relevante e não será remunerado.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III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Do Funcionamento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7º O CMTER-MM é constituído de: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 – Plenário;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 – Presidência e Vice-Presidência;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III – Secretaria Executiva;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IV – Comissões Temáticas.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8º A Plenária é a instância máxima deliberativa do Conselho.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9º O Conselho Municipal do Trabalho, Emprego e Renda de Mogi Mirim – CMTER-MM terá uma Diretoria Executiva, eleita entre seus pares, com mandato de dois (02) anos, sendo assim constituída: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 – Presidente;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 – Vice-Presidente.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10. A presidência e a vice-presidência do Conselho, eleitas bienalmente por maioria absoluta de votos dos seus membros, será alternada entre as representações dos trabalhadores, dos empregadores e Governo, sendo vedada a recondução para período consecutivo.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1º A eleição da presidência e da vice-presidência do CMTER-MM deverá ser formalizada mediante resolução do Colegiado, pu</w:t>
      </w:r>
      <w:r w:rsidR="004710D7">
        <w:rPr>
          <w:rFonts w:ascii="Times New Roman" w:hAnsi="Times New Roman" w:cs="Times New Roman"/>
          <w:sz w:val="24"/>
          <w:szCs w:val="24"/>
        </w:rPr>
        <w:t>blicada na imprensa oficial</w:t>
      </w:r>
      <w:r w:rsidRPr="00867E3A">
        <w:rPr>
          <w:rFonts w:ascii="Times New Roman" w:hAnsi="Times New Roman" w:cs="Times New Roman"/>
          <w:sz w:val="24"/>
          <w:szCs w:val="24"/>
        </w:rPr>
        <w:t xml:space="preserve"> local;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2º No caso de vacância da presidência, o vice-presidente assumirá a presidência até o final do mandato.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D5CC4" w:rsidRDefault="002D5CC4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11. A Secretaria Executiva do Conselho será exercida por servidor alocado na Secretaria de Governo, a ele cabendo a realização das tarefas técnico-administrativas.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12. O Conselho Municipal do Trabalho, Emprego e Renda de Mogi Mirim – CMTER-MM instituirá, mediante aprovação do plenário, Comissões Temáticas, provisórias ou permanentes, como forma de organizar e distribuir seus trabalhos.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Parágrafo único. A forma de composição, funcionamento e atribuições das Comissões Temáticas serão definidas em Regimento Interno a ser aprovado pelo Conselho.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IV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Das Reuniões e Deliberações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13. O Conselho reunir-se-á ordinariamente com maioria simples, uma vez a cada mês e extraordinariamente sempre que convocado pelo presidente ou por solicitação de um terço de seus membros.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Parágrafo único. As reuniões ordinárias/extraordinárias do CMTER-MM serão iniciadas com um quórum mínimo de 50% (maioria simples), dos seus membros.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14. As deliberações do Conselho deverão ser tomadas por maioria simples de votos, observado o quórum mínimo, de que trata o parágrafo único do art. 13, cabendo ao Presidente voto de qualidade.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V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Da Gestão dos Conselhos 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Subsecção I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Do Credenciamento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15. O CMTER-MM deverá ser credenciado por meio do Sistema de Gestão dos Conselhos de Trabalho, Emprego e Renda – SG-CTER, mantido pelo Ministério da Economia, e disponibilizado na internet.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§ 1º Para fins de credenciamento do CMTER-MM, caberá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respectiva Secretaria Executiva realizar o devido credenciamento dos dados, informações e documentos exigidos no âmbito do SG-CTER, devendo ser permanentemente atualizados, nos termos das rotinas nele previstas e observados os normativos do CODEFAT;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§ 2º O credenciamento do CMTER-MM será precedido de análise e avaliação dos seus atos constitutivos e regimentais, os quais deverão estar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em conformidade com a Resolução nº 831, de 21 de maio de</w:t>
      </w:r>
      <w:bookmarkStart w:id="1" w:name="_GoBack"/>
      <w:bookmarkEnd w:id="1"/>
      <w:r w:rsidRPr="00867E3A">
        <w:rPr>
          <w:rFonts w:ascii="Times New Roman" w:hAnsi="Times New Roman" w:cs="Times New Roman"/>
          <w:sz w:val="24"/>
          <w:szCs w:val="24"/>
        </w:rPr>
        <w:t xml:space="preserve"> 2.019 e demais normativas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do CODEFAT;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3º Qualquer alteração dos atos constitutivos ou regimentais do CMTER-MM deverá ser objeto de atualização no SG-CTER, sob pena de descredenciamento do Colegiado;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4º A senha para acesso ao SG-CTER, objetivando o respectivo cadastramento e credenciamento do CMTER-MM, será fornecida pelo Secretário Executivo do CMTER-MM, que deverá se responsabilizar pela veracidade das informações prestadas e pelo sigilo e correto uso da senha disponibilizada.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Subsecção II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Do Apoio e Suporte Administrativo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16. O Poder Executivo proporcionará ao Conselho Municipal do Trabalho, Emprego e Renda de Mogi Mirim – CMTER-MM o suporte técnico, administrativo e financeiro necessários, garantindo-lhes condições para o seu pleno e regular funcionamento.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17. O Ministério da Economia e o CODEFAT prestarão assessoramento ao CMTER-MM, objetivando sua efetiva atuação no processo de gestão participativa dos recursos do FAT.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VI</w:t>
      </w: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Da Transferência de Recursos do FAT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18. A instituição, regulamentação e o credenciamento no Sistema de Gestão dos Conselhos de Trabalho, Emprego e Renda – SG-CTER, são condições indispensáveis para a transferência de recursos do FAT, nos termos regulamentados pelo CODEFAT.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729E0" w:rsidRDefault="00D729E0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§ 1º A transferência prevista neste artigo englobará o custeio de despesas a serem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executadas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pelo Município, com as atividades inerentes às ações de competência do Sistema Nacional de Emprego, observados os termos pactuados nos planos de ações e serviços;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2º As despesas com o funcionamento do CMTER-MM poderão ser custeadas com recursos alocados ao FMTER-MM, inclusive os provenientes do FAT, observados os critérios de pactuação das ações do Sistema Nacional de Emprego – SINE, constantes das demais regulamentações aprovadas pelo CODEFAT.</w:t>
      </w: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19. O CMTER-MM poderá criar Grupo Técnico para assessoramento dos Conselheiros nos assuntos de sua competência.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20. Nos casos de reestruturação do Conselho, continuará valendo a sequência do rodízio que estiver ocorrendo.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Art. 21. O Regimento Interno regulará o funcionamento do CMTER-MM. 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22. A Comissão Municipal de Emprego, instituída pelo Decreto Municipal nº 3.133, de 07 de abril de 1997, funcionará regularmente até a posse dos membros do Conselho Municipal do Trabalho, Emprego e Renda de Mogi Mirim - CMTER-MM, de forma que as ações, programas, projetos e serviços ofertados pela Municipalidade, através do Sistema Nacional de Emprego – SINE, não sofram penalização em sua continuidade.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7368262"/>
    </w:p>
    <w:p w:rsidR="00867E3A" w:rsidRPr="00867E3A" w:rsidRDefault="00765123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23. Esta Lei entra em vigor na data de sua publicação.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D5CC4" w:rsidRPr="00B403C9" w:rsidRDefault="002D5CC4"/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5CC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março de 2022.</w:t>
      </w:r>
    </w:p>
    <w:p w:rsidR="002D5CC4" w:rsidRP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Pr="002D5CC4" w:rsidRDefault="002D5C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D5CC4" w:rsidRDefault="002D5C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D729E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05 de 2022.</w:t>
      </w: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29E0" w:rsidRDefault="00D729E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2D5CC4" w:rsidRPr="002D5CC4" w:rsidRDefault="002D5CC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5CC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729E0" w:rsidRDefault="00D729E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5CC4" w:rsidRPr="002D5CC4" w:rsidRDefault="002D5C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67E3A" w:rsidRPr="00867E3A" w:rsidRDefault="00765123" w:rsidP="00867E3A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67E3A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182 de 2021.</w:t>
      </w:r>
    </w:p>
    <w:p w:rsidR="004F0784" w:rsidRPr="00867E3A" w:rsidRDefault="00765123" w:rsidP="00D729E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67E3A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bookmarkEnd w:id="2"/>
    </w:p>
    <w:p w:rsidR="004F0784" w:rsidRPr="00867E3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867E3A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67E3A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C3" w:rsidRDefault="00F90EC3">
      <w:r>
        <w:separator/>
      </w:r>
    </w:p>
  </w:endnote>
  <w:endnote w:type="continuationSeparator" w:id="0">
    <w:p w:rsidR="00F90EC3" w:rsidRDefault="00F9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C3" w:rsidRDefault="00F90EC3">
      <w:r>
        <w:separator/>
      </w:r>
    </w:p>
  </w:footnote>
  <w:footnote w:type="continuationSeparator" w:id="0">
    <w:p w:rsidR="00F90EC3" w:rsidRDefault="00F90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6512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6342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D5CC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65123">
      <w:rPr>
        <w:rFonts w:ascii="Arial" w:hAnsi="Arial"/>
        <w:b/>
        <w:sz w:val="34"/>
      </w:rPr>
      <w:t>RA MUNICIPAL DE MOGI MIRIM</w:t>
    </w:r>
  </w:p>
  <w:p w:rsidR="004F0784" w:rsidRDefault="0076512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D56F4"/>
    <w:rsid w:val="00207677"/>
    <w:rsid w:val="00214442"/>
    <w:rsid w:val="00217F62"/>
    <w:rsid w:val="002D5CC4"/>
    <w:rsid w:val="00387BE4"/>
    <w:rsid w:val="004710D7"/>
    <w:rsid w:val="004F0784"/>
    <w:rsid w:val="004F1341"/>
    <w:rsid w:val="00520F7E"/>
    <w:rsid w:val="005755DE"/>
    <w:rsid w:val="00594412"/>
    <w:rsid w:val="00697F7F"/>
    <w:rsid w:val="00715095"/>
    <w:rsid w:val="00765123"/>
    <w:rsid w:val="00774C1E"/>
    <w:rsid w:val="00867E3A"/>
    <w:rsid w:val="00A24806"/>
    <w:rsid w:val="00A5188F"/>
    <w:rsid w:val="00A5794C"/>
    <w:rsid w:val="00A906D8"/>
    <w:rsid w:val="00AB5A74"/>
    <w:rsid w:val="00B10D64"/>
    <w:rsid w:val="00C32D95"/>
    <w:rsid w:val="00D729E0"/>
    <w:rsid w:val="00F01731"/>
    <w:rsid w:val="00F071AE"/>
    <w:rsid w:val="00F90EC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1675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2022-03-08T16:55:00Z</cp:lastPrinted>
  <dcterms:created xsi:type="dcterms:W3CDTF">2018-10-15T14:27:00Z</dcterms:created>
  <dcterms:modified xsi:type="dcterms:W3CDTF">2022-03-08T17:19:00Z</dcterms:modified>
</cp:coreProperties>
</file>