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D29" w:rsidRDefault="00354A78" w:rsidP="001C2D29">
      <w:pPr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1C2D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1C2D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</w:p>
    <w:p w:rsidR="001C2D29" w:rsidRDefault="00354A78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EC4B6A">
        <w:rPr>
          <w:rFonts w:ascii="Times New Roman" w:eastAsia="MS Mincho" w:hAnsi="Times New Roman" w:cs="Times New Roman"/>
          <w:b/>
          <w:sz w:val="24"/>
          <w:szCs w:val="24"/>
          <w:u w:val="single"/>
        </w:rPr>
        <w:t>PROJETO DE LEI Nº 183 DE 2021</w:t>
      </w:r>
    </w:p>
    <w:p w:rsidR="00EC4B6A" w:rsidRPr="00EC4B6A" w:rsidRDefault="00EC4B6A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EC4B6A">
        <w:rPr>
          <w:rFonts w:ascii="Times New Roman" w:eastAsia="MS Mincho" w:hAnsi="Times New Roman" w:cs="Times New Roman"/>
          <w:b/>
          <w:sz w:val="24"/>
          <w:szCs w:val="24"/>
        </w:rPr>
        <w:t xml:space="preserve">    </w:t>
      </w:r>
      <w:r w:rsidRPr="00EC4B6A">
        <w:rPr>
          <w:rFonts w:ascii="Times New Roman" w:eastAsia="MS Mincho" w:hAnsi="Times New Roman" w:cs="Times New Roman"/>
          <w:b/>
          <w:sz w:val="24"/>
          <w:szCs w:val="24"/>
          <w:u w:val="single"/>
        </w:rPr>
        <w:t>AUTÓGRAFO Nº 06 DE 2022</w:t>
      </w:r>
    </w:p>
    <w:p w:rsidR="001C2D29" w:rsidRPr="001C2D29" w:rsidRDefault="001C2D29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1C2D29" w:rsidRPr="001C2D29" w:rsidRDefault="00354A78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DISPÕE SOBRE A INSTITUIÇÃO DO FUNDO MUNICIPAL DO TRABALHO EMPREGO E RENDA DE MOGI MIRIM (FMTER-MM), E DÁ OUTRAS PROVIDÊNCIAS.</w:t>
      </w:r>
    </w:p>
    <w:p w:rsidR="001C2D29" w:rsidRP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C4B6A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 </w:t>
      </w:r>
      <w:r w:rsidRPr="006A6CEF">
        <w:rPr>
          <w:rFonts w:ascii="Times New Roman" w:eastAsia="MS Mincho" w:hAnsi="Times New Roman" w:cs="Times New Roman"/>
          <w:b/>
          <w:sz w:val="24"/>
          <w:szCs w:val="24"/>
        </w:rPr>
        <w:t>Câmara Municipal de Mogi Mirim</w:t>
      </w:r>
      <w:r w:rsidR="00EC4B6A">
        <w:rPr>
          <w:rFonts w:ascii="Times New Roman" w:eastAsia="MS Mincho" w:hAnsi="Times New Roman" w:cs="Times New Roman"/>
          <w:sz w:val="24"/>
          <w:szCs w:val="24"/>
        </w:rPr>
        <w:t xml:space="preserve"> aprova:</w:t>
      </w:r>
    </w:p>
    <w:p w:rsidR="00EC4B6A" w:rsidRDefault="00EC4B6A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1º Fica instituído o </w:t>
      </w:r>
      <w:r w:rsidRPr="001C2D29">
        <w:rPr>
          <w:rFonts w:ascii="Times New Roman" w:eastAsia="MS Mincho" w:hAnsi="Times New Roman" w:cs="Times New Roman"/>
          <w:b/>
          <w:sz w:val="24"/>
          <w:szCs w:val="24"/>
        </w:rPr>
        <w:t>Fundo Municipal do Trabalho, Emprego e Renda de Mogi Mirim – FMTER-MM</w:t>
      </w:r>
      <w:r w:rsidRPr="001C2D29">
        <w:rPr>
          <w:rFonts w:ascii="Times New Roman" w:eastAsia="MS Mincho" w:hAnsi="Times New Roman" w:cs="Times New Roman"/>
          <w:sz w:val="24"/>
          <w:szCs w:val="24"/>
        </w:rPr>
        <w:t>, para atendimento ao disposto na Lei Federal nº 13.667, de 17 de maio de 2018, de natureza contábil, com a finalidade de prover recursos para execução das ações, serviços e para o apoio técnico à Política Municipal de Trabalho, Emprego e Renda, em regime de financiamento compartilhado com o Sistema Nacional de Emprego - SINE.</w:t>
      </w:r>
    </w:p>
    <w:p w:rsidR="00EC4B6A" w:rsidRDefault="00EC4B6A" w:rsidP="001C2D29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EC4B6A">
      <w:pPr>
        <w:ind w:hanging="709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</w:t>
      </w:r>
    </w:p>
    <w:p w:rsidR="001C2D29" w:rsidRPr="001C2D29" w:rsidRDefault="00EC4B6A" w:rsidP="00EC4B6A">
      <w:pPr>
        <w:ind w:hanging="28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</w:t>
      </w:r>
      <w:r w:rsidR="00354A78" w:rsidRPr="001C2D29">
        <w:rPr>
          <w:rFonts w:ascii="Times New Roman" w:eastAsia="MS Mincho" w:hAnsi="Times New Roman" w:cs="Times New Roman"/>
          <w:sz w:val="24"/>
          <w:szCs w:val="24"/>
        </w:rPr>
        <w:t xml:space="preserve">Das Atribuições do Conselho Municipal do Trabalho,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Emprego e Renda de Mogi Mirim  </w:t>
      </w:r>
      <w:r w:rsidR="00354A78" w:rsidRPr="001C2D29">
        <w:rPr>
          <w:rFonts w:ascii="Times New Roman" w:eastAsia="MS Mincho" w:hAnsi="Times New Roman" w:cs="Times New Roman"/>
          <w:sz w:val="24"/>
          <w:szCs w:val="24"/>
        </w:rPr>
        <w:t>CMTER-MM, em relação ao Fundo Municipal do Trabalho, Emprego e Renda - FMTER-MM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2º Cabe ao Conselho Municipal do Trabalho, Emprego e Renda de Mogi Mirim – CMTER-MM, em relação ao Fundo Municipal do Trabalho, Emprego e Renda - FMTER-MM, sem prejuízo das demais atribuições consignadas na Lei de sua criação: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 – elaborar e deliberar sobre a Política de Trabalho, Emprego e Renda, em consonância com a Política Nacional de Trabalho, Emprego e Renda;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 - apreciar e aprovar o plano de ações e serviços do SINE, na forma estabelecida pelo FAT - Fundo de Amparo ao Trabalhador, bem como a Proposta Orçamentária da Política Pública de Trabalho, Emprego e Renda, e suas alterações, a ser encaminhada pela Secretaria Municipal de Governo, responsável pela coordenação da Política Municipal de Trabalho, Emprego e Renda no Município;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acompanhar, controlar e fiscalizar a execução da Política Municipal de Trabalho, Emprego e Renda, conforme normas e regulamentos estabelecidos pelo FAT - Fundo de Amparo ao Trabalhador e pelo Ministério da Economia, Coordenador Nacional do SINE - Sistema Nacional de Emprego;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IV - orientar e controlar o Fundo Municipal de Trabalho, Emprego e Renda – FMTER-MM, incluindo sua gestão patrimonial, envolvendo a recuperação de créditos e a alienação de bens e direitos;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C4B6A" w:rsidRDefault="00EC4B6A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 - exercer a fiscalização dos recursos financeiros destinados ao SINE - Sistema Nacional de Emprego, depositados em conta especial de titularidade do Fundo de Trabalho, Emprego e Renda – FMTER-MM;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 - aprovar e fiscalizar os projetos e ações financiados com recursos alocados no FMTER-MM;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 - apreciar e aprovar o relatório de gestão anual que comprove a execução das ações relativas à utilização dos recursos federais descentralizados para o FMTER-MM;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VIII - aprovar a prestação de contas anual do FMTER-MM;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IX – baixar normas complementares necessárias à gestão do FMTER-MM; 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X – deliberar sobre outros assuntos de interesse do FMTER-MM.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II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Dos Recursos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3º Constituem recursos do FMTER-MM: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 - dotações específicas consignadas anualmente no orçamento municipal destinadas ao Fundo Municipal do Trabalho, Emprego e Renda de Mogi Mirim – FMTER- 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 - recursos provenientes do FAT - Fundo de Amparo ao Trabalhador;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créditos suplementares, especiais e extraordinários que lhe forem destinados;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IV – saldo de aplicações financeiras, de recursos alocados no FMTER-MM;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 – saldo financeiro apurado no final de cada exercício;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 – repasse de recursos provenientes de convênios firmados com órgãos estaduais, federais e entidades financiadoras, nacionais e/ou estrangeiras;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 – receitas provenientes da alienação de bens móveis e imóveis do Município de Mogi Mirim, que lhe forem destinadas;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VIII - doações, auxílios, contribuições e legados destinados ao FMTER-MM;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IX – produto da arrecadação de multas provenientes de sentenças judiciais, juros de mora e amortizações conforme destinação;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X – outros recursos que lhe forem destinados.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Parágrafo único. Os recursos financeiros destinados ao FMTER-MM serão depositados em conta específica, de titularidade do Fundo e movimentados com a fiscalização do respectivo Conselho Municipal do Trabalho, Emprego e Renda de Mogi Mirim – CMTER-MM.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4º A utilização dos recursos federais descentralizados para o FMTER-MM, através de transferência automática, será submetida à apreciação do CMTER-MM, mediante apresentação de Relatório de Gestão.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5º O saldo financeiro do FMTER-MM, apurado por meio do balanço anual geral, será transferido automaticamente para o exercício seguinte.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6º O orçamento do FMTER-MM integrará o Orçamento Geral do Município, em unidade orçamentária própria do fundo, em consonância com a legislação vigente.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III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 Aplicação dos Recursos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7º A aplicação dos recursos do FMTER-MM, nos termos da legislação vigente, contemplará: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 – financiamento do SINE - Sistema Nacional de Emprego, organização, implementação, manutenção, modernização e gestão da rede de atendimento do SINE no Município de Mogi Mirim;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 – financiamento total ou parcial de programas, projetos e ações e atividades previstos no Plano Municipal de Ações e Serviços, pactuados no âmbito do SINE - Sistema Nacional de Emprego;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:rsidR="001C2D29" w:rsidRPr="00A64D99" w:rsidRDefault="00354A78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fomento ao trabalho, emprego e renda, por meio de ações previstas no art. 9º da Lei Federal nº 13.667/2018, sem prejuízo de outras que l</w:t>
      </w:r>
      <w:r w:rsidR="003C5D7B">
        <w:rPr>
          <w:rFonts w:ascii="Times New Roman" w:eastAsia="MS Mincho" w:hAnsi="Times New Roman" w:cs="Times New Roman"/>
          <w:sz w:val="24"/>
          <w:szCs w:val="24"/>
        </w:rPr>
        <w:t>he sejam atribuídas pelo CODEFAT</w:t>
      </w: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- Conselho Deliberativo do Fundo de Amparo ao Trabalhado</w:t>
      </w:r>
      <w:r w:rsidR="003C5D7B">
        <w:rPr>
          <w:rFonts w:ascii="Times New Roman" w:eastAsia="MS Mincho" w:hAnsi="Times New Roman" w:cs="Times New Roman"/>
          <w:sz w:val="24"/>
          <w:szCs w:val="24"/>
        </w:rPr>
        <w:t>r</w:t>
      </w:r>
      <w:r w:rsidRPr="001C2D29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IV –</w:t>
      </w:r>
      <w:r w:rsidRPr="001C2D29">
        <w:rPr>
          <w:rFonts w:ascii="Times New Roman" w:eastAsia="MS Mincho" w:hAnsi="Times New Roman" w:cs="Times New Roman"/>
          <w:sz w:val="24"/>
          <w:szCs w:val="24"/>
        </w:rPr>
        <w:tab/>
        <w:t>pagamento das despesas com o CMTER-MM, envolvendo custeio e manutenção, exceto as de pessoal;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 – aquisição de material permanente, de consumo e outros insumos necessários ao desenvolvimento dos programas e projetos;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 – construção, reforma, ampliação, aquisição ou locação de imóveis para prestação de serviços e atendimento ao trabalhador;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 - desenvolvimento e aperfeiçoamento dos instrumentos de gestão.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Parágrafo único. A aplicação dos recursos do FMTER-MM depende de prévia aprovação do CMTER-MM, respeitada a sua destinação para as finalidades estabelecidas neste artigo.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IV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 Administração do FMTER-MM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8º O FMTER-MM será administrado pela Secretaria Municipal de Governo, com o apoio da Secretaria Municipal de Finanças, cabendo ao CMTER-MM estabelecer normas, autorizar repasses de recursos e fiscalizar a aplicação.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1º O ordenador de despesas do FMTER-MM será o Secretário Municipal de Governo, com competência para: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 – efetuar os pagamentos e transferências de recursos, através da emissão de empenhos, guias de recolhimento e ordens de pagamentos;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 – submeter à apreciação do CMTER-MM suas contas e relatórios de gestão que comprovem a execução das ações;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estimular o recebimento de novas receitas e zelar pela regular aplicação dos recursos nas ações previstas nesta Lei;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2º As atribuições previstas no § 1º poderão ser delegadas a um servidor público indicado pelo Secretário Municipal de Governo.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9º A Secretaria Municipal de Governo prestará contas, trimestralmente e anualmente das receitas recebidas pelo FMTER-MM, ao CMTER-MM, órgãos federais e estaduais, conforme as exigências da Lei.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 xml:space="preserve">Seção V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Do orçamento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10. O orçamento do FMTER-MM será aplicado conforme o Plano de Ação aprovado pelo CMTER-MM, em consonância com o Plano Plurianual, a Lei de Diretrizes Orçamentárias e o princípio da universalidade e do equilíbrio.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1º O orçamento do FMTER-MM integrará o orçamento do Município em observância ao princípio de unidade;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2º O orçamento do FMTER-MM observará, na sua elaboração e execução, os padrões e normas estabelecidos da legislação pertinente.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 xml:space="preserve">Seção VI </w:t>
      </w: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 Contabilidade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1C2D29">
          <w:rPr>
            <w:rFonts w:ascii="Times New Roman" w:eastAsia="MS Mincho" w:hAnsi="Times New Roman" w:cs="Times New Roman"/>
            <w:sz w:val="24"/>
            <w:szCs w:val="24"/>
          </w:rPr>
          <w:t>11. A</w:t>
        </w:r>
      </w:smartTag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contabilidade do FMTER-MM, com relação à situação financeira, patrimonial e orçamentária, será feita em consonância com os padrões e normas estabelecidos na legislação pertinente.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2. A"/>
        </w:smartTagPr>
        <w:r w:rsidRPr="001C2D29">
          <w:rPr>
            <w:rFonts w:ascii="Times New Roman" w:eastAsia="MS Mincho" w:hAnsi="Times New Roman" w:cs="Times New Roman"/>
            <w:sz w:val="24"/>
            <w:szCs w:val="24"/>
          </w:rPr>
          <w:t>12. A</w:t>
        </w:r>
      </w:smartTag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contabilidade será organizada de forma a permitir o exercício de suas funções de controle prévio, concomitante e subsequente, de informar e apurar custo dos serviços, possibilitando a concretização de seu objetivo, bem como interpretar e analisar os resultados obtidos.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3. A"/>
        </w:smartTagPr>
        <w:r w:rsidRPr="001C2D29">
          <w:rPr>
            <w:rFonts w:ascii="Times New Roman" w:eastAsia="MS Mincho" w:hAnsi="Times New Roman" w:cs="Times New Roman"/>
            <w:sz w:val="24"/>
            <w:szCs w:val="24"/>
          </w:rPr>
          <w:t>13. A</w:t>
        </w:r>
      </w:smartTag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contabilidade emitirá relatórios anuais de gestão, inclusive dos custos dos serviços.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Parágrafo único. Entende-se por relatórios de gestão os balancetes mensais de receita e despesa do FMTER-MM e demais demonstrações exigidas pela Administração e pelas legislações pertinentes, integrando a Contabilidade Geral do Município.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14. Esta Lei entra em vigor na data de sua publicação.</w:t>
      </w:r>
    </w:p>
    <w:p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C4B6A" w:rsidRPr="00B403C9" w:rsidRDefault="00EC4B6A"/>
    <w:p w:rsidR="00EC4B6A" w:rsidRDefault="00EC4B6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C4B6A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08 de março de 2022.</w:t>
      </w:r>
    </w:p>
    <w:p w:rsidR="00EC4B6A" w:rsidRPr="00EC4B6A" w:rsidRDefault="00EC4B6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C4B6A" w:rsidRPr="00EC4B6A" w:rsidRDefault="00EC4B6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C4B6A" w:rsidRPr="00EC4B6A" w:rsidRDefault="00EC4B6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C4B6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C4B6A" w:rsidRPr="00EC4B6A" w:rsidRDefault="00EC4B6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C2D29" w:rsidRPr="00EC4B6A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951F3" w:rsidRPr="001C2D29" w:rsidRDefault="006951F3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C2D29" w:rsidRPr="001C2D29" w:rsidRDefault="00354A78" w:rsidP="001C2D29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Projeto de Lei nº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183 de 2021.</w:t>
      </w:r>
    </w:p>
    <w:p w:rsidR="001C2D29" w:rsidRPr="001C2D29" w:rsidRDefault="00354A78" w:rsidP="001C2D29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Autoria: Poder Executivo Municipal</w:t>
      </w:r>
    </w:p>
    <w:p w:rsidR="004F0784" w:rsidRPr="001C2D2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</w:pPr>
    </w:p>
    <w:p w:rsidR="004F0784" w:rsidRPr="001C2D29" w:rsidRDefault="00354A7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</w:pP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</w:p>
    <w:p w:rsidR="004F0784" w:rsidRPr="001C2D2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1C2D2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1C2D29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1C2D2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C5" w:rsidRDefault="005F4AC5">
      <w:r>
        <w:separator/>
      </w:r>
    </w:p>
  </w:endnote>
  <w:endnote w:type="continuationSeparator" w:id="0">
    <w:p w:rsidR="005F4AC5" w:rsidRDefault="005F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C5" w:rsidRDefault="005F4AC5">
      <w:r>
        <w:separator/>
      </w:r>
    </w:p>
  </w:footnote>
  <w:footnote w:type="continuationSeparator" w:id="0">
    <w:p w:rsidR="005F4AC5" w:rsidRDefault="005F4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54A7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0354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C4B6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54A78">
      <w:rPr>
        <w:rFonts w:ascii="Arial" w:hAnsi="Arial"/>
        <w:b/>
        <w:sz w:val="34"/>
      </w:rPr>
      <w:t>RA MUNICIPAL DE MOGI MIRIM</w:t>
    </w:r>
  </w:p>
  <w:p w:rsidR="004F0784" w:rsidRDefault="00354A7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E0FAC"/>
    <w:rsid w:val="001024E7"/>
    <w:rsid w:val="001915A3"/>
    <w:rsid w:val="00193A1F"/>
    <w:rsid w:val="001C2D29"/>
    <w:rsid w:val="00207677"/>
    <w:rsid w:val="00214442"/>
    <w:rsid w:val="00217F62"/>
    <w:rsid w:val="00354A78"/>
    <w:rsid w:val="003C5D7B"/>
    <w:rsid w:val="003C7C23"/>
    <w:rsid w:val="004E63FB"/>
    <w:rsid w:val="004F0784"/>
    <w:rsid w:val="004F1341"/>
    <w:rsid w:val="00520F7E"/>
    <w:rsid w:val="005755DE"/>
    <w:rsid w:val="00594412"/>
    <w:rsid w:val="005F4AC5"/>
    <w:rsid w:val="006951F3"/>
    <w:rsid w:val="00697F7F"/>
    <w:rsid w:val="006A6CEF"/>
    <w:rsid w:val="0071217A"/>
    <w:rsid w:val="00726952"/>
    <w:rsid w:val="0085112D"/>
    <w:rsid w:val="008D1716"/>
    <w:rsid w:val="00A21608"/>
    <w:rsid w:val="00A5188F"/>
    <w:rsid w:val="00A5794C"/>
    <w:rsid w:val="00A64D99"/>
    <w:rsid w:val="00A906D8"/>
    <w:rsid w:val="00AB5A74"/>
    <w:rsid w:val="00C32D95"/>
    <w:rsid w:val="00D94127"/>
    <w:rsid w:val="00DB22D3"/>
    <w:rsid w:val="00E756FA"/>
    <w:rsid w:val="00E85A61"/>
    <w:rsid w:val="00EC4B6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1395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Câmara Municipal de Mogi Mirim</cp:lastModifiedBy>
  <cp:revision>23</cp:revision>
  <cp:lastPrinted>2022-03-09T12:12:00Z</cp:lastPrinted>
  <dcterms:created xsi:type="dcterms:W3CDTF">2018-10-15T14:27:00Z</dcterms:created>
  <dcterms:modified xsi:type="dcterms:W3CDTF">2022-03-09T12:53:00Z</dcterms:modified>
</cp:coreProperties>
</file>