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5B" w:rsidRPr="00085C5B" w:rsidRDefault="00085C5B" w:rsidP="00085C5B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085C5B" w:rsidRDefault="00D44E5F" w:rsidP="00085C5B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810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N°</w:t>
      </w:r>
      <w:r w:rsidR="00834D57" w:rsidRPr="000258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193 </w:t>
      </w:r>
      <w:r w:rsidRPr="00025810">
        <w:rPr>
          <w:rFonts w:ascii="Times New Roman" w:hAnsi="Times New Roman" w:cs="Times New Roman"/>
          <w:b/>
          <w:bCs/>
          <w:sz w:val="24"/>
          <w:szCs w:val="24"/>
          <w:u w:val="single"/>
        </w:rPr>
        <w:t>DE 2021</w:t>
      </w:r>
    </w:p>
    <w:p w:rsidR="00025810" w:rsidRPr="00025810" w:rsidRDefault="00025810" w:rsidP="00085C5B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8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5810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08 DE 2022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85C5B" w:rsidRPr="00085C5B" w:rsidRDefault="00085C5B" w:rsidP="00085C5B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C5B" w:rsidRPr="00085C5B" w:rsidRDefault="00D44E5F" w:rsidP="00085C5B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/>
          <w:bCs/>
          <w:sz w:val="24"/>
          <w:szCs w:val="24"/>
        </w:rPr>
        <w:t>DISPÕE SOBRE A REESTRUTURAÇÃO DO CONSELHO MUNICIPAL DE ESPORTE, JUVENTUDE E LAZER, E DÁ OUTRAS PROVIDÊNCIAS.</w:t>
      </w:r>
    </w:p>
    <w:p w:rsidR="00085C5B" w:rsidRPr="00085C5B" w:rsidRDefault="00085C5B" w:rsidP="00085C5B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085C5B" w:rsidRPr="00085C5B" w:rsidRDefault="00D44E5F" w:rsidP="00085C5B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085C5B">
        <w:rPr>
          <w:rFonts w:ascii="Times New Roman" w:hAnsi="Times New Roman" w:cs="Times New Roman"/>
          <w:color w:val="auto"/>
        </w:rPr>
        <w:t>A</w:t>
      </w:r>
      <w:r w:rsidRPr="00085C5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25810">
        <w:rPr>
          <w:rFonts w:ascii="Times New Roman" w:hAnsi="Times New Roman" w:cs="Times New Roman"/>
          <w:color w:val="auto"/>
        </w:rPr>
        <w:t>aprova: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Art. 1° Fica reestruturado o </w:t>
      </w:r>
      <w:r w:rsidRPr="00085C5B">
        <w:rPr>
          <w:rFonts w:ascii="Times New Roman" w:hAnsi="Times New Roman" w:cs="Times New Roman"/>
          <w:b/>
          <w:sz w:val="24"/>
          <w:szCs w:val="24"/>
        </w:rPr>
        <w:t>CONSELHO MUNICIPAL DE ESPORTE, JUVENTUDE E LAZER</w:t>
      </w:r>
      <w:r w:rsidRPr="00085C5B">
        <w:rPr>
          <w:rFonts w:ascii="Times New Roman" w:hAnsi="Times New Roman" w:cs="Times New Roman"/>
          <w:sz w:val="24"/>
          <w:szCs w:val="24"/>
        </w:rPr>
        <w:t xml:space="preserve">, como sendo órgão de caráter permanente, normativo, deliberativo, fiscalizador e consultivo das Políticas Públicas voltadas para o Esporte, Juventude e Lazer do Município de Mogi Mirim, sendo vinculado à Secretaria Municipal de Esporte, Juventude e Lazer, tendo suas atribuições, competências, estrutura e funcionamento definidos nesta Lei.                                        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2°</w:t>
      </w:r>
      <w:r w:rsidRPr="00085C5B">
        <w:rPr>
          <w:rFonts w:ascii="Times New Roman" w:hAnsi="Times New Roman" w:cs="Times New Roman"/>
          <w:sz w:val="24"/>
          <w:szCs w:val="24"/>
        </w:rPr>
        <w:t xml:space="preserve"> Compete ao Conselho Municipal de Esporte, Juventude e Lazer:                      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 – acompanhar a programação anual do município para atividades de esporte, juventude e lazer, contribuindo na elaboração do Plano Municipal de Esporte, Juventude e Lazer, zelando pela sua execução;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 – propor políticas municipais de Esporte, Juventude e Lazer no âmbito municipal;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propor políticas municipais para o incentivo ao esporte amador;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IV – atuar na formulação de estratégias para a política de esporte, juventude e lazer no município;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 – propor prioridade para a aplicação dos recursos financeiros destinados ao esporte;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VI – propor e definir critérios, junto a Secretaria de Esporte, Juventude e Lazer, para a concessão de subvenção, auxílio ou qualquer outro tipo de ajuda financeira municipal destinada ao esporte; 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VII – apreciar e definir critérios para a celebração de contratos ou convênios com o Município e organizações da Sociedade Civil (OSC) ou privadas promotoras de eventos esportivos e de lazer, acompanhando e fiscalizando a execução orçamentária dos recursos, conforme a legislação vigente;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VIII – elaborar e aprovar seu regimento interno e suas alterações;</w:t>
      </w:r>
    </w:p>
    <w:p w:rsidR="00085C5B" w:rsidRPr="00085C5B" w:rsidRDefault="00D44E5F" w:rsidP="00085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85C5B">
        <w:rPr>
          <w:rFonts w:ascii="Times New Roman" w:hAnsi="Times New Roman" w:cs="Times New Roman"/>
          <w:sz w:val="24"/>
          <w:szCs w:val="24"/>
        </w:rPr>
        <w:t>IX – articular-se com órgãos federais, estaduais e municipais, voltados às atividades esportivas, de modo a assegurar o conhecimento da realidade esportiva e de lazer do município e o desenvolvimento equilibrado dos programas esportivos e de lazer existentes;</w:t>
      </w: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581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85C5B">
        <w:rPr>
          <w:rFonts w:ascii="Times New Roman" w:hAnsi="Times New Roman" w:cs="Times New Roman"/>
          <w:sz w:val="24"/>
          <w:szCs w:val="24"/>
        </w:rPr>
        <w:t>X – incentivar o aperfeiçoamento e a valorização dos profissionais de esporte.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3°</w:t>
      </w:r>
      <w:r w:rsidRPr="00085C5B">
        <w:rPr>
          <w:rFonts w:ascii="Times New Roman" w:hAnsi="Times New Roman" w:cs="Times New Roman"/>
          <w:sz w:val="24"/>
          <w:szCs w:val="24"/>
        </w:rPr>
        <w:t xml:space="preserve"> O Conselho Municipal de Esporte, Juventude e Lazer será paritário, composto de 16 (dezesseis) membros titulares e igual número de suplentes, sendo 08 (oito) representantes do Poder Público e 08 (oito) representantes da Sociedade Civil, tendo a seguinte composição: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 – membros do Poder Público: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a) um representante da Secretaria de Esporte, Juventude e Lazer;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b) um representante da Secretaria de Educação;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c) um representante da Secretaria de Assistência Social;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d) um representante da Secretaria de Cultura e Turismo;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e) um representante da Secretaria de Saúde;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f) um representante da Secretaria de Segurança Pública;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g) um representante da Secretaria de Mobilidade Urbana; 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h) um representante da Secretaria de Serviços Municipais.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 – membros da Sociedade Civil: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a) um representante de Organizações da Sociedade Civil (OSC) vinculadas ao esporte, com sede no Município de Mogi Mirim;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b) um representante de Associações de Moradores;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c) um representante das Associações ou Organizações da Sociedade Civil (OSC) que atendam pessoas da terceira idade, com sede no Município de Mogi Mirim;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d) um representante dos Professores de Educação Física;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e) um representante de escolas ou clubes particulares que desenvolvem atividades esportivas, com sede no Município de Mogi Mirim;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f) um representante das Associações ou Organizações da Sociedade Civil (OSC) que atendam pessoas com deficiência, com sede no Município de Mogi Mirim;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g) um representante das Academias Esportivas com sede no Município de Mogi Mirim;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h) um representante das modalidades esportivas.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4º</w:t>
      </w:r>
      <w:r w:rsidRPr="00085C5B">
        <w:rPr>
          <w:rFonts w:ascii="Times New Roman" w:hAnsi="Times New Roman" w:cs="Times New Roman"/>
          <w:sz w:val="24"/>
          <w:szCs w:val="24"/>
        </w:rPr>
        <w:t xml:space="preserve"> Os representantes do Poder Público serão de livre escolha do Prefeito, mediante indicação dos responsáveis diretos pelas Secretarias.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5º</w:t>
      </w:r>
      <w:r w:rsidRPr="00085C5B">
        <w:rPr>
          <w:rFonts w:ascii="Times New Roman" w:hAnsi="Times New Roman" w:cs="Times New Roman"/>
          <w:sz w:val="24"/>
          <w:szCs w:val="24"/>
        </w:rPr>
        <w:t xml:space="preserve"> Os representantes da Sociedade Civil serão escolhidos mediante indicação dos dirigentes das entidades ou responsável direto.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6º</w:t>
      </w:r>
      <w:r w:rsidRPr="00085C5B">
        <w:rPr>
          <w:rFonts w:ascii="Times New Roman" w:hAnsi="Times New Roman" w:cs="Times New Roman"/>
          <w:sz w:val="24"/>
          <w:szCs w:val="24"/>
        </w:rPr>
        <w:t xml:space="preserve"> Os membros efetivos e suplentes do Conselho Municipal de Esporte, Juventude e Lazer serão nomeados e empossados pelo Prefeito Municipal, respeitadas as indicações previstas nesta Lei.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 xml:space="preserve">Art. 7º </w:t>
      </w:r>
      <w:r w:rsidRPr="00085C5B">
        <w:rPr>
          <w:rFonts w:ascii="Times New Roman" w:hAnsi="Times New Roman" w:cs="Times New Roman"/>
          <w:sz w:val="24"/>
          <w:szCs w:val="24"/>
        </w:rPr>
        <w:t>As reuniões ordinárias do Conselho Municipal de Esporte, Juventude e Lazer acontecerão mensalmente e as reuniões extraordinárias, na forma determinada pelo seu Regimento Interno.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8°</w:t>
      </w:r>
      <w:r w:rsidRPr="00085C5B">
        <w:rPr>
          <w:rFonts w:ascii="Times New Roman" w:hAnsi="Times New Roman" w:cs="Times New Roman"/>
          <w:sz w:val="24"/>
          <w:szCs w:val="24"/>
        </w:rPr>
        <w:t xml:space="preserve"> Os membros do Conselho Municipal de Esporte, Juventude e Lazer terão um mandato </w:t>
      </w:r>
      <w:r w:rsidR="00BD1E39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(dois) anos, podendo ser reconduzidos por mais um mandato de igual período, enquanto no desempenho das funções ou cargos aos quais foram nomeados e/ou indicados.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9º</w:t>
      </w:r>
      <w:r w:rsidRPr="00085C5B">
        <w:rPr>
          <w:rFonts w:ascii="Times New Roman" w:hAnsi="Times New Roman" w:cs="Times New Roman"/>
          <w:sz w:val="24"/>
          <w:szCs w:val="24"/>
        </w:rPr>
        <w:t xml:space="preserve"> O Conselho reger-se-á, no que se refere aos seus membros, pelas seguintes disposições: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 – o exercício da função de Conselheiro não será remunerado, sendo considerado serviço público relevante;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 – os membros poderão ser substituídos, a qualquer tempo, mediante solicitação da entidade ou autoridade responsável por sua indicação, apresentada ao Presidente do Conselho;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deverá ser substituído o Conselheiro que deixar de comparecer, sem justificativa, a três reuniões ordinárias consecutivas ou a três reuniões extraor</w:t>
      </w:r>
      <w:r w:rsidR="00BD1E39">
        <w:rPr>
          <w:rFonts w:ascii="Times New Roman" w:hAnsi="Times New Roman" w:cs="Times New Roman"/>
          <w:sz w:val="24"/>
          <w:szCs w:val="24"/>
        </w:rPr>
        <w:t>dinárias devidamente convocadas;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IV – o prazo para justificar a ausência é de 05 (cinco) dias úteis, a contar da data da reu</w:t>
      </w:r>
      <w:r w:rsidR="00BD1E39">
        <w:rPr>
          <w:rFonts w:ascii="Times New Roman" w:hAnsi="Times New Roman" w:cs="Times New Roman"/>
          <w:sz w:val="24"/>
          <w:szCs w:val="24"/>
        </w:rPr>
        <w:t>nião em que se verificou o fato;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 – os membros do Conselho Municipal de Esporte, Juventude e Lazer servidores públicos municipais terão suas ausências do setor onde trabalham abonadas, quando de sua participação nas reuniões deste colegiado.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10.</w:t>
      </w:r>
      <w:r w:rsidRPr="00085C5B">
        <w:rPr>
          <w:rFonts w:ascii="Times New Roman" w:hAnsi="Times New Roman" w:cs="Times New Roman"/>
          <w:sz w:val="24"/>
          <w:szCs w:val="24"/>
        </w:rPr>
        <w:t xml:space="preserve"> A Diretoria Executiva do Conselho Municipal de Esportes, Juventude e Lazer de Mogi Mirim será composta da seguinte estrutura, escolhidos dentre seus membros: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 – Presidente;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 – Vice-Presidente;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1º Secretário (a);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IV - 2º Secretário (a).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§ 1º O Presidente do Conselho Municipal de Esportes, Juventude e Lazer, bem como seu Vice-Presidente, 1º Secretário (a) e 2º Secretário (a) serão escolhidos mediante votação dentre os seus membros por maioria absoluta, devendo haver</w:t>
      </w:r>
      <w:r w:rsidR="00BD1E39">
        <w:rPr>
          <w:rFonts w:ascii="Times New Roman" w:hAnsi="Times New Roman" w:cs="Times New Roman"/>
          <w:sz w:val="24"/>
          <w:szCs w:val="24"/>
        </w:rPr>
        <w:t>, no que tange à Presidência e à</w:t>
      </w:r>
      <w:r w:rsidRPr="00085C5B">
        <w:rPr>
          <w:rFonts w:ascii="Times New Roman" w:hAnsi="Times New Roman" w:cs="Times New Roman"/>
          <w:sz w:val="24"/>
          <w:szCs w:val="24"/>
        </w:rPr>
        <w:t xml:space="preserve"> Vice-Presidência, uma alternância entre as entidades governamentais e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não-governamentais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>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§ 2º O mandato da Diretoria Executiva será de 02 (dois) anos e será permitida uma única recondução dos membros.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11.</w:t>
      </w:r>
      <w:r w:rsidRPr="00085C5B">
        <w:rPr>
          <w:rFonts w:ascii="Times New Roman" w:hAnsi="Times New Roman" w:cs="Times New Roman"/>
          <w:sz w:val="24"/>
          <w:szCs w:val="24"/>
        </w:rPr>
        <w:t xml:space="preserve"> Compete ao Presidente: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 – convocar as reuniões do Conselho, dando ciência a seus membros;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 – organizar a ordem do dia das reuniões;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abrir, prorrogar, presidir, encerrar e suspender as reuniões do Conselho;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IV – representar o Conselho ou delegar poderes aos seus membros para que façam essa representação;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 – coordenar os trabalhos durante as reuniões;</w:t>
      </w:r>
    </w:p>
    <w:p w:rsidR="00085C5B" w:rsidRPr="00085C5B" w:rsidRDefault="00085C5B" w:rsidP="00B74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 – propor ao Conselho alterações em seu Regimento Interno;</w:t>
      </w:r>
    </w:p>
    <w:p w:rsid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VII – assinar as correspondências do Conselho Municipal de Esportes, Juventude e Lazer, os termos de abertura e encerramento do livro ata e de presença e rubricar todas as folhas;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VIII – convidar pessoas de notória especialização em assuntos ligados ao esporte e lazer para participarem das reuniões ordinárias e extraordinárias, quando o assunto a ser tratado em pauta for pertinente a estas.</w:t>
      </w:r>
    </w:p>
    <w:p w:rsidR="00B74030" w:rsidRDefault="00B74030" w:rsidP="00B7403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B7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085C5B">
        <w:rPr>
          <w:rFonts w:ascii="Times New Roman" w:hAnsi="Times New Roman" w:cs="Times New Roman"/>
          <w:bCs/>
          <w:sz w:val="24"/>
          <w:szCs w:val="24"/>
        </w:rPr>
        <w:t>Art. 12.</w:t>
      </w:r>
      <w:r w:rsidRPr="00085C5B">
        <w:rPr>
          <w:rFonts w:ascii="Times New Roman" w:hAnsi="Times New Roman" w:cs="Times New Roman"/>
          <w:sz w:val="24"/>
          <w:szCs w:val="24"/>
        </w:rPr>
        <w:t xml:space="preserve"> Compete ao Vice-Presidente:</w:t>
      </w:r>
    </w:p>
    <w:p w:rsidR="00085C5B" w:rsidRPr="00085C5B" w:rsidRDefault="00D44E5F" w:rsidP="00B7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85C5B">
        <w:rPr>
          <w:rFonts w:ascii="Times New Roman" w:hAnsi="Times New Roman" w:cs="Times New Roman"/>
          <w:sz w:val="24"/>
          <w:szCs w:val="24"/>
        </w:rPr>
        <w:t>I – substituir o Presidente em seus impedimentos;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 – auxiliar o Presidente nos trabalhos.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13.</w:t>
      </w:r>
      <w:r w:rsidRPr="00085C5B">
        <w:rPr>
          <w:rFonts w:ascii="Times New Roman" w:hAnsi="Times New Roman" w:cs="Times New Roman"/>
          <w:sz w:val="24"/>
          <w:szCs w:val="24"/>
        </w:rPr>
        <w:t xml:space="preserve"> Compete ao Secretário (a):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 – dirigir os serviços da secretaria;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 – receber toda correspondência dirigida ao Conselho Municipal de Esportes, Juventude e Lazer, dando-lhe destino correto;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redigir e assinar as correspondências junto ao Presidente;</w:t>
      </w:r>
    </w:p>
    <w:p w:rsidR="00085C5B" w:rsidRPr="00085C5B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IV – redigir, elaborar e ler as atas das reuniões e assembleias;</w:t>
      </w:r>
    </w:p>
    <w:p w:rsidR="00085C5B" w:rsidRPr="00085C5B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 – cadastrar e manter atualizada a composição de conselheiros;</w:t>
      </w:r>
    </w:p>
    <w:p w:rsidR="00085C5B" w:rsidRPr="00085C5B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 – elaborar o relatório anual das atividades da Diretoria.</w:t>
      </w:r>
    </w:p>
    <w:p w:rsidR="00085C5B" w:rsidRPr="00B74030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Parágrafo único. Na ausência do 1º Secretário, o 2º Secretário assume suas funções.</w:t>
      </w:r>
    </w:p>
    <w:p w:rsidR="00085C5B" w:rsidRPr="00B74030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14.</w:t>
      </w:r>
      <w:r w:rsidRPr="00085C5B">
        <w:rPr>
          <w:rFonts w:ascii="Times New Roman" w:hAnsi="Times New Roman" w:cs="Times New Roman"/>
          <w:sz w:val="24"/>
          <w:szCs w:val="24"/>
        </w:rPr>
        <w:t xml:space="preserve"> Ao Conselho Municipal de Esporte, Juventude e Lazer é facultado formar comissões provisórias ou permanentes, objetivando apresentar projetos e propor medidas que contribuam para a concretização de suas políticas, que estarão disponíveis no Regimento Interno.</w:t>
      </w:r>
    </w:p>
    <w:p w:rsidR="00085C5B" w:rsidRPr="00B74030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15.</w:t>
      </w:r>
      <w:r w:rsidRPr="00085C5B">
        <w:rPr>
          <w:rFonts w:ascii="Times New Roman" w:hAnsi="Times New Roman" w:cs="Times New Roman"/>
          <w:sz w:val="24"/>
          <w:szCs w:val="24"/>
        </w:rPr>
        <w:t xml:space="preserve"> O Conselho elaborará seu Regimento Interno, que terá vigência após publicação de Decreto do Prefeito Municipal, no prazo de 90 (noventa) dias após a vigência desta Lei.</w:t>
      </w:r>
    </w:p>
    <w:p w:rsidR="00085C5B" w:rsidRPr="00085C5B" w:rsidRDefault="00D44E5F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16.</w:t>
      </w:r>
      <w:r w:rsidRPr="00085C5B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abrir créditos adicionais especiais no Orçamento Geral do Município, para atender as despesas com a aplicação do Conselho Municipal de Esporte, Juventude e Lazer.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4030" w:rsidRPr="00B74030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 xml:space="preserve">Art. 17. </w:t>
      </w:r>
      <w:r w:rsidRPr="00085C5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85C5B" w:rsidRDefault="00D44E5F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18.</w:t>
      </w:r>
      <w:r w:rsidRPr="00085C5B">
        <w:rPr>
          <w:rFonts w:ascii="Times New Roman" w:hAnsi="Times New Roman" w:cs="Times New Roman"/>
          <w:sz w:val="24"/>
          <w:szCs w:val="24"/>
        </w:rPr>
        <w:t xml:space="preserve"> Revogam-se as Leis Municipais nº 5.666/2015 e 5.729/2015.</w:t>
      </w:r>
    </w:p>
    <w:p w:rsidR="00B74030" w:rsidRPr="00085C5B" w:rsidRDefault="00B74030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25810" w:rsidRPr="00B403C9" w:rsidRDefault="00025810"/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81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março de 2022.</w:t>
      </w:r>
    </w:p>
    <w:p w:rsidR="00025810" w:rsidRP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Pr="00025810" w:rsidRDefault="0002581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Continuação do autógrafo nº 08 </w:t>
      </w:r>
      <w:r w:rsidR="00BD1E39">
        <w:rPr>
          <w:rFonts w:ascii="Times New Roman" w:hAnsi="Times New Roman" w:cs="Times New Roman"/>
          <w:b/>
          <w:sz w:val="24"/>
          <w:szCs w:val="24"/>
        </w:rPr>
        <w:t>de 2022.</w:t>
      </w:r>
      <w:bookmarkStart w:id="0" w:name="_GoBack"/>
      <w:bookmarkEnd w:id="0"/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25810" w:rsidRPr="00025810" w:rsidRDefault="0002581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25810" w:rsidRPr="00025810" w:rsidRDefault="00025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85C5B" w:rsidRPr="00025810" w:rsidRDefault="00D44E5F" w:rsidP="00085C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Projeto de Lei n°</w:t>
      </w:r>
      <w:r w:rsidR="00B74030" w:rsidRPr="00025810">
        <w:rPr>
          <w:rFonts w:ascii="Times New Roman" w:hAnsi="Times New Roman" w:cs="Times New Roman"/>
          <w:b/>
          <w:sz w:val="24"/>
          <w:szCs w:val="24"/>
        </w:rPr>
        <w:t xml:space="preserve"> 193 de 2021</w:t>
      </w:r>
    </w:p>
    <w:p w:rsidR="00207677" w:rsidRPr="00025810" w:rsidRDefault="00D44E5F" w:rsidP="00B740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810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sectPr w:rsidR="00207677" w:rsidRPr="00025810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B8" w:rsidRDefault="00F224B8">
      <w:r>
        <w:separator/>
      </w:r>
    </w:p>
  </w:endnote>
  <w:endnote w:type="continuationSeparator" w:id="0">
    <w:p w:rsidR="00F224B8" w:rsidRDefault="00F2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B8" w:rsidRDefault="00F224B8">
      <w:r>
        <w:separator/>
      </w:r>
    </w:p>
  </w:footnote>
  <w:footnote w:type="continuationSeparator" w:id="0">
    <w:p w:rsidR="00F224B8" w:rsidRDefault="00F2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D44E5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246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2581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44E5F">
      <w:rPr>
        <w:rFonts w:ascii="Arial" w:hAnsi="Arial"/>
        <w:b/>
        <w:sz w:val="34"/>
      </w:rPr>
      <w:t>RA MUNICIPAL DE MOGI MIRIM</w:t>
    </w:r>
  </w:p>
  <w:p w:rsidR="004F0784" w:rsidRDefault="00D44E5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5810"/>
    <w:rsid w:val="00085C5B"/>
    <w:rsid w:val="001915A3"/>
    <w:rsid w:val="00193A1F"/>
    <w:rsid w:val="00207677"/>
    <w:rsid w:val="00214442"/>
    <w:rsid w:val="00217F62"/>
    <w:rsid w:val="002D1B55"/>
    <w:rsid w:val="004F0784"/>
    <w:rsid w:val="004F1341"/>
    <w:rsid w:val="00520F7E"/>
    <w:rsid w:val="005755DE"/>
    <w:rsid w:val="00594412"/>
    <w:rsid w:val="00697F7F"/>
    <w:rsid w:val="00834D57"/>
    <w:rsid w:val="00A5188F"/>
    <w:rsid w:val="00A5794C"/>
    <w:rsid w:val="00A906D8"/>
    <w:rsid w:val="00AB16BD"/>
    <w:rsid w:val="00AB5A74"/>
    <w:rsid w:val="00B74030"/>
    <w:rsid w:val="00BD1E39"/>
    <w:rsid w:val="00C32D95"/>
    <w:rsid w:val="00D44E5F"/>
    <w:rsid w:val="00F01731"/>
    <w:rsid w:val="00F071AE"/>
    <w:rsid w:val="00F224B8"/>
    <w:rsid w:val="00FB2935"/>
    <w:rsid w:val="00FC2889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085C5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1457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2022-03-09T12:54:00Z</dcterms:modified>
</cp:coreProperties>
</file>