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8C" w:rsidRPr="0089701E" w:rsidRDefault="00BD7132" w:rsidP="002E0973">
      <w:pPr>
        <w:tabs>
          <w:tab w:val="left" w:pos="5205"/>
        </w:tabs>
        <w:rPr>
          <w:rFonts w:ascii="Times New Roman" w:hAnsi="Times New Roman" w:cs="Times New Roman"/>
          <w:b/>
          <w:sz w:val="24"/>
          <w:szCs w:val="24"/>
        </w:rPr>
      </w:pPr>
      <w:r w:rsidRPr="0089701E">
        <w:rPr>
          <w:rFonts w:ascii="Times New Roman" w:hAnsi="Times New Roman" w:cs="Times New Roman"/>
        </w:rPr>
        <w:t xml:space="preserve">                                                        </w:t>
      </w:r>
      <w:r w:rsidR="005B5D93" w:rsidRPr="0089701E">
        <w:rPr>
          <w:rFonts w:ascii="Times New Roman" w:hAnsi="Times New Roman" w:cs="Times New Roman"/>
          <w:b/>
          <w:sz w:val="24"/>
          <w:szCs w:val="24"/>
        </w:rPr>
        <w:t xml:space="preserve">PROJETO DE LEI Nº    </w:t>
      </w:r>
      <w:r w:rsidR="003A0B4C" w:rsidRPr="0089701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5D93" w:rsidRPr="0089701E">
        <w:rPr>
          <w:rFonts w:ascii="Times New Roman" w:hAnsi="Times New Roman" w:cs="Times New Roman"/>
          <w:b/>
          <w:sz w:val="24"/>
          <w:szCs w:val="24"/>
        </w:rPr>
        <w:t xml:space="preserve">  DE 2022</w:t>
      </w:r>
      <w:r w:rsidR="00CF1F74" w:rsidRPr="0089701E">
        <w:rPr>
          <w:rFonts w:ascii="Times New Roman" w:hAnsi="Times New Roman" w:cs="Times New Roman"/>
          <w:b/>
          <w:sz w:val="24"/>
          <w:szCs w:val="24"/>
        </w:rPr>
        <w:t>.</w:t>
      </w:r>
    </w:p>
    <w:p w:rsidR="005B5D93" w:rsidRPr="0089701E" w:rsidRDefault="005B5D93" w:rsidP="002E0973">
      <w:pPr>
        <w:tabs>
          <w:tab w:val="left" w:pos="5205"/>
        </w:tabs>
        <w:rPr>
          <w:rFonts w:ascii="Times New Roman" w:hAnsi="Times New Roman" w:cs="Times New Roman"/>
          <w:b/>
          <w:sz w:val="24"/>
          <w:szCs w:val="24"/>
        </w:rPr>
      </w:pPr>
    </w:p>
    <w:p w:rsidR="00306449" w:rsidRDefault="00306449" w:rsidP="00306449">
      <w:pPr>
        <w:tabs>
          <w:tab w:val="left" w:pos="5205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D93" w:rsidRPr="0089701E" w:rsidRDefault="00BD7132" w:rsidP="00306449">
      <w:pPr>
        <w:tabs>
          <w:tab w:val="left" w:pos="5205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 a Semana Municipal d</w:t>
      </w:r>
      <w:r w:rsidRPr="0089701E">
        <w:rPr>
          <w:rFonts w:ascii="Times New Roman" w:hAnsi="Times New Roman" w:cs="Times New Roman"/>
          <w:b/>
          <w:sz w:val="24"/>
          <w:szCs w:val="24"/>
        </w:rPr>
        <w:t xml:space="preserve">o Uso Racional de Medicamentos </w:t>
      </w:r>
      <w:r>
        <w:rPr>
          <w:rFonts w:ascii="Times New Roman" w:hAnsi="Times New Roman" w:cs="Times New Roman"/>
          <w:b/>
          <w:sz w:val="24"/>
          <w:szCs w:val="24"/>
        </w:rPr>
        <w:t xml:space="preserve">e Combate à Automedicação </w:t>
      </w:r>
      <w:r w:rsidRPr="0089701E">
        <w:rPr>
          <w:rFonts w:ascii="Times New Roman" w:hAnsi="Times New Roman" w:cs="Times New Roman"/>
          <w:b/>
          <w:sz w:val="24"/>
          <w:szCs w:val="24"/>
        </w:rPr>
        <w:t>e dá outra</w:t>
      </w:r>
      <w:r w:rsidR="00B705B9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Pr="0089701E">
        <w:rPr>
          <w:rFonts w:ascii="Times New Roman" w:hAnsi="Times New Roman" w:cs="Times New Roman"/>
          <w:b/>
          <w:sz w:val="24"/>
          <w:szCs w:val="24"/>
        </w:rPr>
        <w:t xml:space="preserve"> providências.</w:t>
      </w:r>
    </w:p>
    <w:p w:rsidR="00CF1F74" w:rsidRPr="0089701E" w:rsidRDefault="00CF1F74" w:rsidP="005B5D93">
      <w:pPr>
        <w:tabs>
          <w:tab w:val="left" w:pos="5205"/>
        </w:tabs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CF1F74" w:rsidRPr="0089701E" w:rsidRDefault="00CF1F74" w:rsidP="00CF1F74">
      <w:pPr>
        <w:tabs>
          <w:tab w:val="left" w:pos="5205"/>
        </w:tabs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240748" w:rsidRPr="0089701E" w:rsidRDefault="00240748" w:rsidP="00CF1F74">
      <w:pPr>
        <w:tabs>
          <w:tab w:val="left" w:pos="5205"/>
        </w:tabs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CF1F74" w:rsidRPr="00306449" w:rsidRDefault="00BD7132" w:rsidP="00CF1F74">
      <w:pPr>
        <w:tabs>
          <w:tab w:val="left" w:pos="5205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306449">
        <w:rPr>
          <w:rFonts w:ascii="Times New Roman" w:hAnsi="Times New Roman" w:cs="Times New Roman"/>
          <w:b/>
          <w:sz w:val="24"/>
          <w:szCs w:val="24"/>
        </w:rPr>
        <w:t xml:space="preserve">A CÂMARA MUNICIPAL DE MOGI MIRIM APROVA ; </w:t>
      </w:r>
    </w:p>
    <w:p w:rsidR="00CF1F74" w:rsidRPr="00E34CA9" w:rsidRDefault="00CF1F74" w:rsidP="00CF1F74">
      <w:pPr>
        <w:tabs>
          <w:tab w:val="left" w:pos="5205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FF45E2" w:rsidRDefault="00BD7132" w:rsidP="00FF45E2">
      <w:pPr>
        <w:tabs>
          <w:tab w:val="left" w:pos="5205"/>
        </w:tabs>
        <w:ind w:left="567"/>
        <w:jc w:val="both"/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4CA9">
        <w:rPr>
          <w:rFonts w:ascii="Times New Roman" w:hAnsi="Times New Roman" w:cs="Times New Roman"/>
          <w:sz w:val="24"/>
          <w:szCs w:val="24"/>
        </w:rPr>
        <w:t>Art.1º</w:t>
      </w:r>
      <w:r w:rsidR="00E30314" w:rsidRPr="00E34CA9">
        <w:rPr>
          <w:rFonts w:ascii="Times New Roman" w:hAnsi="Times New Roman" w:cs="Times New Roman"/>
          <w:sz w:val="24"/>
          <w:szCs w:val="24"/>
        </w:rPr>
        <w:t>.</w:t>
      </w:r>
      <w:r w:rsidRPr="00E34CA9">
        <w:rPr>
          <w:rFonts w:ascii="Times New Roman" w:hAnsi="Times New Roman" w:cs="Times New Roman"/>
          <w:sz w:val="24"/>
          <w:szCs w:val="24"/>
        </w:rPr>
        <w:t xml:space="preserve">  Fica</w:t>
      </w:r>
      <w:r w:rsidR="00E30314" w:rsidRPr="00E34CA9">
        <w:rPr>
          <w:rFonts w:ascii="Times New Roman" w:hAnsi="Times New Roman" w:cs="Times New Roman"/>
          <w:sz w:val="24"/>
          <w:szCs w:val="24"/>
        </w:rPr>
        <w:t xml:space="preserve"> instituída,</w:t>
      </w:r>
      <w:r w:rsidRPr="00E34CA9">
        <w:rPr>
          <w:rFonts w:ascii="Times New Roman" w:hAnsi="Times New Roman" w:cs="Times New Roman"/>
          <w:sz w:val="24"/>
          <w:szCs w:val="24"/>
        </w:rPr>
        <w:t xml:space="preserve"> no município de Mogi Mirim, a “Semana</w:t>
      </w:r>
      <w:r w:rsidR="00E30314" w:rsidRPr="00E34CA9">
        <w:rPr>
          <w:rFonts w:ascii="Times New Roman" w:hAnsi="Times New Roman" w:cs="Times New Roman"/>
          <w:sz w:val="24"/>
          <w:szCs w:val="24"/>
        </w:rPr>
        <w:t xml:space="preserve"> do U</w:t>
      </w:r>
      <w:r w:rsidRPr="00E34CA9">
        <w:rPr>
          <w:rFonts w:ascii="Times New Roman" w:hAnsi="Times New Roman" w:cs="Times New Roman"/>
          <w:sz w:val="24"/>
          <w:szCs w:val="24"/>
        </w:rPr>
        <w:t>so Racional de Medicamentos</w:t>
      </w:r>
      <w:r w:rsidR="00861637" w:rsidRPr="00E34CA9">
        <w:rPr>
          <w:rFonts w:ascii="Times New Roman" w:hAnsi="Times New Roman" w:cs="Times New Roman"/>
          <w:sz w:val="24"/>
          <w:szCs w:val="24"/>
        </w:rPr>
        <w:t xml:space="preserve"> e Combate à </w:t>
      </w:r>
      <w:r w:rsidR="00E30314" w:rsidRPr="00E34CA9">
        <w:rPr>
          <w:rFonts w:ascii="Times New Roman" w:hAnsi="Times New Roman" w:cs="Times New Roman"/>
          <w:sz w:val="24"/>
          <w:szCs w:val="24"/>
        </w:rPr>
        <w:t>Automedicação</w:t>
      </w:r>
      <w:r w:rsidRPr="00E34CA9">
        <w:rPr>
          <w:rFonts w:ascii="Times New Roman" w:hAnsi="Times New Roman" w:cs="Times New Roman"/>
          <w:sz w:val="24"/>
          <w:szCs w:val="24"/>
        </w:rPr>
        <w:t xml:space="preserve">” </w:t>
      </w:r>
      <w:r w:rsidR="00E30314" w:rsidRPr="00E34CA9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2D2D72" w:rsidRPr="00E34CA9">
        <w:rPr>
          <w:rFonts w:ascii="Times New Roman" w:hAnsi="Times New Roman" w:cs="Times New Roman"/>
          <w:sz w:val="24"/>
          <w:szCs w:val="24"/>
        </w:rPr>
        <w:t xml:space="preserve">anualmente </w:t>
      </w:r>
      <w:r>
        <w:rPr>
          <w:rFonts w:ascii="Times New Roman" w:hAnsi="Times New Roman" w:cs="Times New Roman"/>
          <w:sz w:val="24"/>
          <w:szCs w:val="24"/>
        </w:rPr>
        <w:t>na semana do dia 05 de maio,</w:t>
      </w:r>
      <w:r w:rsidRPr="00FF45E2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Pr="0089701E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>passa a fazer parte do Calendário Oficial de Eventos da cidade de Mogi Mi</w:t>
      </w:r>
      <w:r w:rsidRPr="0089701E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>rim.</w:t>
      </w:r>
    </w:p>
    <w:p w:rsidR="00E30314" w:rsidRPr="00E34CA9" w:rsidRDefault="00E30314" w:rsidP="00CF1F74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06449" w:rsidRPr="0089701E" w:rsidRDefault="00BD7132" w:rsidP="00FF45E2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34CA9">
        <w:rPr>
          <w:rFonts w:ascii="Times New Roman" w:hAnsi="Times New Roman" w:cs="Times New Roman"/>
          <w:sz w:val="24"/>
          <w:szCs w:val="24"/>
        </w:rPr>
        <w:t>Parágrafo Único</w:t>
      </w:r>
      <w:r w:rsidR="00E30314" w:rsidRPr="00E34CA9">
        <w:rPr>
          <w:rFonts w:ascii="Times New Roman" w:hAnsi="Times New Roman" w:cs="Times New Roman"/>
          <w:sz w:val="24"/>
          <w:szCs w:val="24"/>
        </w:rPr>
        <w:t xml:space="preserve"> </w:t>
      </w:r>
      <w:r w:rsidRPr="0089701E">
        <w:rPr>
          <w:rFonts w:ascii="Times New Roman" w:hAnsi="Times New Roman" w:cs="Times New Roman"/>
          <w:sz w:val="24"/>
          <w:szCs w:val="24"/>
        </w:rPr>
        <w:t xml:space="preserve">- </w:t>
      </w:r>
      <w:r w:rsidR="00E30314" w:rsidRPr="0089701E">
        <w:rPr>
          <w:rFonts w:ascii="Times New Roman" w:hAnsi="Times New Roman" w:cs="Times New Roman"/>
          <w:sz w:val="24"/>
          <w:szCs w:val="24"/>
        </w:rPr>
        <w:t>A “</w:t>
      </w:r>
      <w:r w:rsidR="00E30314" w:rsidRPr="0089701E">
        <w:rPr>
          <w:rFonts w:ascii="Times New Roman" w:hAnsi="Times New Roman" w:cs="Times New Roman"/>
          <w:b/>
          <w:sz w:val="24"/>
          <w:szCs w:val="24"/>
        </w:rPr>
        <w:t>Semana do Uso Racional de Medicamentos e Combate à Automedicação”</w:t>
      </w:r>
      <w:r w:rsidR="00E30314" w:rsidRPr="0089701E">
        <w:rPr>
          <w:rFonts w:ascii="Times New Roman" w:hAnsi="Times New Roman" w:cs="Times New Roman"/>
          <w:sz w:val="24"/>
          <w:szCs w:val="24"/>
        </w:rPr>
        <w:t xml:space="preserve"> tem como finalidade a conscientização</w:t>
      </w:r>
      <w:r w:rsidR="00CF1F74" w:rsidRPr="0089701E">
        <w:rPr>
          <w:rFonts w:ascii="Times New Roman" w:hAnsi="Times New Roman" w:cs="Times New Roman"/>
          <w:sz w:val="24"/>
          <w:szCs w:val="24"/>
        </w:rPr>
        <w:t xml:space="preserve"> </w:t>
      </w:r>
      <w:r w:rsidR="00E30314" w:rsidRPr="0089701E">
        <w:rPr>
          <w:rFonts w:ascii="Times New Roman" w:hAnsi="Times New Roman" w:cs="Times New Roman"/>
          <w:sz w:val="24"/>
          <w:szCs w:val="24"/>
        </w:rPr>
        <w:t>d</w:t>
      </w:r>
      <w:r w:rsidR="00CF1F74" w:rsidRPr="0089701E">
        <w:rPr>
          <w:rFonts w:ascii="Times New Roman" w:hAnsi="Times New Roman" w:cs="Times New Roman"/>
          <w:sz w:val="24"/>
          <w:szCs w:val="24"/>
        </w:rPr>
        <w:t xml:space="preserve">a população </w:t>
      </w:r>
      <w:r w:rsidRPr="0089701E">
        <w:rPr>
          <w:rFonts w:ascii="Times New Roman" w:hAnsi="Times New Roman" w:cs="Times New Roman"/>
          <w:sz w:val="24"/>
          <w:szCs w:val="24"/>
        </w:rPr>
        <w:t>quanto ao uso correto do medicamento durante um tratamento e os riscos</w:t>
      </w:r>
      <w:r w:rsidR="00CF1F74" w:rsidRPr="0089701E">
        <w:rPr>
          <w:rFonts w:ascii="Times New Roman" w:hAnsi="Times New Roman" w:cs="Times New Roman"/>
          <w:sz w:val="24"/>
          <w:szCs w:val="24"/>
        </w:rPr>
        <w:t xml:space="preserve"> da automedicação </w:t>
      </w:r>
      <w:r w:rsidRPr="0089701E">
        <w:rPr>
          <w:rFonts w:ascii="Times New Roman" w:hAnsi="Times New Roman" w:cs="Times New Roman"/>
          <w:sz w:val="24"/>
          <w:szCs w:val="24"/>
        </w:rPr>
        <w:t>na saúde.</w:t>
      </w:r>
    </w:p>
    <w:p w:rsidR="00CF1F74" w:rsidRPr="00FF45E2" w:rsidRDefault="00BD7132" w:rsidP="00FF45E2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4CA9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>Art.</w:t>
      </w:r>
      <w:r w:rsidR="00240748" w:rsidRPr="00E34CA9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>2°</w:t>
      </w:r>
      <w:r w:rsidR="00E34CA9" w:rsidRPr="00E34CA9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34CA9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4CA9">
        <w:rPr>
          <w:rFonts w:ascii="Times New Roman" w:hAnsi="Times New Roman" w:cs="Times New Roman"/>
          <w:sz w:val="24"/>
          <w:szCs w:val="24"/>
        </w:rPr>
        <w:t xml:space="preserve"> </w:t>
      </w:r>
      <w:r w:rsidR="00E911BB" w:rsidRPr="0089701E">
        <w:rPr>
          <w:rFonts w:ascii="Times New Roman" w:hAnsi="Times New Roman" w:cs="Times New Roman"/>
          <w:sz w:val="24"/>
          <w:szCs w:val="24"/>
        </w:rPr>
        <w:t xml:space="preserve"> </w:t>
      </w:r>
      <w:r w:rsidRPr="0089701E">
        <w:rPr>
          <w:rFonts w:ascii="Times New Roman" w:hAnsi="Times New Roman" w:cs="Times New Roman"/>
          <w:sz w:val="24"/>
          <w:szCs w:val="24"/>
        </w:rPr>
        <w:t xml:space="preserve">A presente lei entra em vigor na data de sua publicação. </w:t>
      </w:r>
    </w:p>
    <w:p w:rsidR="00CF1F74" w:rsidRDefault="00CF1F74" w:rsidP="00CF1F74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F45E2" w:rsidRPr="0089701E" w:rsidRDefault="00FF45E2" w:rsidP="00CF1F74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34CA9" w:rsidRPr="00306449" w:rsidRDefault="00BD7132" w:rsidP="00306449">
      <w:pPr>
        <w:tabs>
          <w:tab w:val="left" w:pos="5205"/>
        </w:tabs>
        <w:ind w:left="567"/>
        <w:rPr>
          <w:rFonts w:ascii="Times New Roman" w:hAnsi="Times New Roman" w:cs="Times New Roman"/>
          <w:b/>
        </w:rPr>
      </w:pPr>
      <w:r w:rsidRPr="0089701E">
        <w:rPr>
          <w:rFonts w:ascii="Times New Roman" w:hAnsi="Times New Roman" w:cs="Times New Roman"/>
          <w:b/>
        </w:rPr>
        <w:t>SALA DAS SESSÕE</w:t>
      </w:r>
      <w:r w:rsidR="005F116B">
        <w:rPr>
          <w:rFonts w:ascii="Times New Roman" w:hAnsi="Times New Roman" w:cs="Times New Roman"/>
          <w:b/>
        </w:rPr>
        <w:t>S “VEREADORSANTO RÓTOLLI”, aos 1</w:t>
      </w:r>
      <w:r w:rsidRPr="0089701E">
        <w:rPr>
          <w:rFonts w:ascii="Times New Roman" w:hAnsi="Times New Roman" w:cs="Times New Roman"/>
          <w:b/>
        </w:rPr>
        <w:t>4 de março de 2022.</w:t>
      </w:r>
    </w:p>
    <w:p w:rsidR="00306449" w:rsidRDefault="00306449" w:rsidP="00742B04">
      <w:pPr>
        <w:tabs>
          <w:tab w:val="left" w:pos="5205"/>
        </w:tabs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06449" w:rsidRPr="0089701E" w:rsidRDefault="00306449" w:rsidP="00742B04">
      <w:pPr>
        <w:tabs>
          <w:tab w:val="left" w:pos="5205"/>
        </w:tabs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F1F74" w:rsidRPr="0089701E" w:rsidRDefault="00BD7132" w:rsidP="005F116B">
      <w:pPr>
        <w:tabs>
          <w:tab w:val="left" w:pos="5205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01E">
        <w:rPr>
          <w:rFonts w:ascii="Times New Roman" w:hAnsi="Times New Roman" w:cs="Times New Roman"/>
          <w:b/>
          <w:sz w:val="24"/>
          <w:szCs w:val="24"/>
        </w:rPr>
        <w:t>VEREA</w:t>
      </w:r>
      <w:r w:rsidR="00742B04" w:rsidRPr="0089701E">
        <w:rPr>
          <w:rFonts w:ascii="Times New Roman" w:hAnsi="Times New Roman" w:cs="Times New Roman"/>
          <w:b/>
          <w:sz w:val="24"/>
          <w:szCs w:val="24"/>
        </w:rPr>
        <w:t>DORA  SONIA REGINA RODRIGUES</w:t>
      </w:r>
    </w:p>
    <w:p w:rsidR="00742B04" w:rsidRPr="0089701E" w:rsidRDefault="00BD7132" w:rsidP="005F116B">
      <w:pPr>
        <w:tabs>
          <w:tab w:val="left" w:pos="5205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01E">
        <w:rPr>
          <w:rFonts w:ascii="Times New Roman" w:hAnsi="Times New Roman" w:cs="Times New Roman"/>
          <w:b/>
          <w:sz w:val="24"/>
          <w:szCs w:val="24"/>
        </w:rPr>
        <w:t>“SONIA MODENA”</w:t>
      </w:r>
    </w:p>
    <w:p w:rsidR="00742B04" w:rsidRDefault="00BD7132" w:rsidP="005F116B">
      <w:pPr>
        <w:tabs>
          <w:tab w:val="left" w:pos="5205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01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F116B" w:rsidRDefault="005F116B" w:rsidP="00742B04">
      <w:pPr>
        <w:tabs>
          <w:tab w:val="left" w:pos="5205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16B" w:rsidRPr="0089701E" w:rsidRDefault="00BD7132" w:rsidP="00742B04">
      <w:pPr>
        <w:tabs>
          <w:tab w:val="left" w:pos="5205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DRA.  LÚCIA MARIA FERREIRA TENÓRIO</w:t>
      </w:r>
    </w:p>
    <w:p w:rsidR="00CF1F74" w:rsidRPr="003A0B4C" w:rsidRDefault="00CF1F74" w:rsidP="00742B04">
      <w:pPr>
        <w:tabs>
          <w:tab w:val="left" w:pos="5205"/>
        </w:tabs>
        <w:ind w:left="567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F1F74" w:rsidRPr="003A0B4C" w:rsidRDefault="00CF1F74" w:rsidP="00742B04">
      <w:pPr>
        <w:tabs>
          <w:tab w:val="left" w:pos="5205"/>
        </w:tabs>
        <w:ind w:left="567"/>
        <w:jc w:val="center"/>
        <w:rPr>
          <w:rFonts w:asciiTheme="majorHAnsi" w:hAnsiTheme="majorHAnsi" w:cstheme="majorHAnsi"/>
          <w:sz w:val="24"/>
          <w:szCs w:val="24"/>
        </w:rPr>
      </w:pPr>
    </w:p>
    <w:p w:rsidR="00CF1F74" w:rsidRPr="0089701E" w:rsidRDefault="00BD7132" w:rsidP="00742B04">
      <w:pPr>
        <w:tabs>
          <w:tab w:val="left" w:pos="5205"/>
        </w:tabs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 xml:space="preserve">JUSTIFICATIVA 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 xml:space="preserve">Nobres Pares, 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>Visando atender pedido feito por farmacêuticos, apresento o projeto de lei em tela, que visa conscientizar a população sobre os riscos da automedicação e a importância do uso racional de medicamentos. Para tanto, expomos as ra</w:t>
      </w:r>
      <w:r w:rsidRPr="0089701E">
        <w:rPr>
          <w:rFonts w:ascii="Times New Roman" w:hAnsi="Times New Roman" w:cs="Times New Roman"/>
          <w:sz w:val="24"/>
          <w:szCs w:val="24"/>
        </w:rPr>
        <w:t xml:space="preserve">zões da importância do tema para todos nós. 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>O uso racional de medicamentos existe quando pacientes recebem medicamentos apropriados para suas condições clínicas, em doses adequadas às suas necessidades individuais, por um período adequado e ao menor custo</w:t>
      </w:r>
      <w:r w:rsidRPr="0089701E">
        <w:rPr>
          <w:rFonts w:ascii="Times New Roman" w:hAnsi="Times New Roman" w:cs="Times New Roman"/>
          <w:sz w:val="24"/>
          <w:szCs w:val="24"/>
        </w:rPr>
        <w:t xml:space="preserve"> para si e para a comunidade. Essa afirmativa foi feita pela Organização Mundial da Saúde em 1985.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 xml:space="preserve"> De acordo com a publicação feita pela Fundação Oswaldo Cruz (https://www.arca.fiocruz.br/handle/icict/11634), essa realidade é bem diferente. Pelo menos 35%</w:t>
      </w:r>
      <w:r w:rsidRPr="0089701E">
        <w:rPr>
          <w:rFonts w:ascii="Times New Roman" w:hAnsi="Times New Roman" w:cs="Times New Roman"/>
          <w:sz w:val="24"/>
          <w:szCs w:val="24"/>
        </w:rPr>
        <w:t xml:space="preserve"> dos medicamentos adquiridos no Brasil são comprados por automedicação. Os medicamentos são responsáveis por 27% das intoxicações no Brasil, e 16% dos casos de morte por intoxicações são causados por medicamentos. Além disso, 50% de todos os medicamentos s</w:t>
      </w:r>
      <w:r w:rsidRPr="0089701E">
        <w:rPr>
          <w:rFonts w:ascii="Times New Roman" w:hAnsi="Times New Roman" w:cs="Times New Roman"/>
          <w:sz w:val="24"/>
          <w:szCs w:val="24"/>
        </w:rPr>
        <w:t>ão prescritos, dispensados ou usados inadequadamente, e os hospitais gastam de 15 a 20% de seus orçamentos para resolver as complicações causadas pelo mau uso dos mesmos. A promessa de alívio do sofrimento rápido é um apelo atraente, mas tem seu preço. Est</w:t>
      </w:r>
      <w:r w:rsidRPr="0089701E">
        <w:rPr>
          <w:rFonts w:ascii="Times New Roman" w:hAnsi="Times New Roman" w:cs="Times New Roman"/>
          <w:sz w:val="24"/>
          <w:szCs w:val="24"/>
        </w:rPr>
        <w:t>e nem sempre se delimita ao desembolso financeiro e pode ser abatido na própria saúde. As exigências para o uso racional de medicamentos são complexas, e para que sejam executadas, devem contar com a participação de diversas classes sociais e setoriais com</w:t>
      </w:r>
      <w:r w:rsidRPr="0089701E">
        <w:rPr>
          <w:rFonts w:ascii="Times New Roman" w:hAnsi="Times New Roman" w:cs="Times New Roman"/>
          <w:sz w:val="24"/>
          <w:szCs w:val="24"/>
        </w:rPr>
        <w:t>o: pacientes, profissionais de saúde, legisladores, formuladores de políticas públicas, indústria, comércio e governo.</w:t>
      </w:r>
    </w:p>
    <w:p w:rsidR="00243D9C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 xml:space="preserve"> O Comunicado 3/2021 ( 04</w:t>
      </w:r>
      <w:r w:rsidRPr="0089701E">
        <w:rPr>
          <w:rFonts w:ascii="Times New Roman" w:hAnsi="Times New Roman" w:cs="Times New Roman"/>
          <w:sz w:val="24"/>
          <w:szCs w:val="24"/>
        </w:rPr>
        <w:t xml:space="preserve"> de abril de 2021), que trata dos riscos à saúde da população causados pelo uso indiscriminado de medicamentos, sem orientação profissional, e também do processo de notificação de eventos adversos.</w:t>
      </w:r>
    </w:p>
    <w:p w:rsidR="008E0BB9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color w:val="333333"/>
          <w:sz w:val="24"/>
          <w:szCs w:val="24"/>
        </w:rPr>
        <w:t>Neste ano em particular, em virtude da epidemia do coronav</w:t>
      </w:r>
      <w:r w:rsidRPr="0089701E">
        <w:rPr>
          <w:rFonts w:ascii="Times New Roman" w:hAnsi="Times New Roman" w:cs="Times New Roman"/>
          <w:color w:val="333333"/>
          <w:sz w:val="24"/>
          <w:szCs w:val="24"/>
        </w:rPr>
        <w:t>írus, fez-se necessário reajustes nos cronogramas de implementação de algumas estratégias, visto o surgimento de novas necessidades e prioridades no enfretamento da Covid-19. Ao mesmo tempo, evidenciou a necessidade de novas ações para aumento do uso racio</w:t>
      </w:r>
      <w:r w:rsidRPr="0089701E">
        <w:rPr>
          <w:rFonts w:ascii="Times New Roman" w:hAnsi="Times New Roman" w:cs="Times New Roman"/>
          <w:color w:val="333333"/>
          <w:sz w:val="24"/>
          <w:szCs w:val="24"/>
        </w:rPr>
        <w:t xml:space="preserve">nal de medicamentos. Atualmente há fácil acesso da população a informações em saúde, entretanto nem todas são confiáveis ou baseiam-se em extrapolações indevidas a partir dos dados apresentados, fato que, somadas às expectativas de uma cura para a doença, </w:t>
      </w:r>
      <w:r w:rsidRPr="0089701E">
        <w:rPr>
          <w:rFonts w:ascii="Times New Roman" w:hAnsi="Times New Roman" w:cs="Times New Roman"/>
          <w:color w:val="333333"/>
          <w:sz w:val="24"/>
          <w:szCs w:val="24"/>
        </w:rPr>
        <w:t>proporcionou uso indevido pela população a determinados medicamentos.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lastRenderedPageBreak/>
        <w:t>Todo medicamento apresenta riscos relacionados ao seu consumo, que deve ser baseado na relação benefício-risco.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 xml:space="preserve"> Ou seja, os benefícios para o paciente devem superar os riscos associados</w:t>
      </w:r>
      <w:r w:rsidRPr="0089701E">
        <w:rPr>
          <w:rFonts w:ascii="Times New Roman" w:hAnsi="Times New Roman" w:cs="Times New Roman"/>
          <w:sz w:val="24"/>
          <w:szCs w:val="24"/>
        </w:rPr>
        <w:t xml:space="preserve"> ao uso do produto. Essa avaliação é realizada a partir de critérios técnico-científicos, de acordo com o paciente e o conhecimento da doença.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 xml:space="preserve"> Portanto, o uso irracional ou inadequado de medicamentos é um dos maiores problemas de saúde que inclui: 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 xml:space="preserve">● uso </w:t>
      </w:r>
      <w:r w:rsidRPr="0089701E">
        <w:rPr>
          <w:rFonts w:ascii="Times New Roman" w:hAnsi="Times New Roman" w:cs="Times New Roman"/>
          <w:sz w:val="24"/>
          <w:szCs w:val="24"/>
        </w:rPr>
        <w:t xml:space="preserve">de muitos medicamentos simultaneamente pelo paciente, também conhecido como polifarmácia. 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 xml:space="preserve">● uso incorreto de antibióticos, muitas vezes em dosagem inadequada ou para tratar infecções não bacterianas. 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>● excesso de uso de injeções, quando formulações orais</w:t>
      </w:r>
      <w:r w:rsidRPr="0089701E">
        <w:rPr>
          <w:rFonts w:ascii="Times New Roman" w:hAnsi="Times New Roman" w:cs="Times New Roman"/>
          <w:sz w:val="24"/>
          <w:szCs w:val="24"/>
        </w:rPr>
        <w:t xml:space="preserve"> seriam mais apropriadas; ● falta de prescrição de acordo com as diretrizes clínicas baseadas em evidências científicas. 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 xml:space="preserve">● não adesão aos regimes de dosagem prescritos. 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>● automedicação inapropriada.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 xml:space="preserve"> Ressalta-se que a prática da automedicação tem preocupado as autoridades sanitárias em todo o mundo e que ainda é preciso avançar na conscientização da população quanto aos reais riscos do consumo de medicamentos fora das indicações e posologias aprovadas</w:t>
      </w:r>
      <w:r w:rsidRPr="0089701E">
        <w:rPr>
          <w:rFonts w:ascii="Times New Roman" w:hAnsi="Times New Roman" w:cs="Times New Roman"/>
          <w:sz w:val="24"/>
          <w:szCs w:val="24"/>
        </w:rPr>
        <w:t xml:space="preserve"> no registro. </w:t>
      </w:r>
    </w:p>
    <w:p w:rsidR="008338BF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 xml:space="preserve">Pelo exposto, fica claro o quanto é importante fazer algo para ajudar conscientizar a população, profissionais da saúde, o mercado produtor e o governo para se buscar a produção e o uso correto de medicamentos. </w:t>
      </w:r>
    </w:p>
    <w:p w:rsidR="00AF3BEC" w:rsidRPr="0089701E" w:rsidRDefault="00BD7132" w:rsidP="008338BF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701E">
        <w:rPr>
          <w:rFonts w:ascii="Times New Roman" w:hAnsi="Times New Roman" w:cs="Times New Roman"/>
          <w:sz w:val="24"/>
          <w:szCs w:val="24"/>
        </w:rPr>
        <w:t>Nesse sentido, peço o apoio d</w:t>
      </w:r>
      <w:r w:rsidRPr="0089701E">
        <w:rPr>
          <w:rFonts w:ascii="Times New Roman" w:hAnsi="Times New Roman" w:cs="Times New Roman"/>
          <w:sz w:val="24"/>
          <w:szCs w:val="24"/>
        </w:rPr>
        <w:t>os Pares para apoiar e aprovar o referido projeto de lei que foi solicitado por farmacêuticos de nossa cidade.</w:t>
      </w:r>
    </w:p>
    <w:p w:rsidR="008E0BB9" w:rsidRPr="0089701E" w:rsidRDefault="008E0BB9" w:rsidP="008E0BB9">
      <w:pPr>
        <w:pStyle w:val="NormalWeb"/>
        <w:shd w:val="clear" w:color="auto" w:fill="FFFFFF"/>
        <w:rPr>
          <w:color w:val="333333"/>
        </w:rPr>
      </w:pPr>
    </w:p>
    <w:p w:rsidR="008E0BB9" w:rsidRPr="00F62799" w:rsidRDefault="008E0BB9" w:rsidP="00F6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</w:p>
    <w:sectPr w:rsidR="008E0BB9" w:rsidRPr="00F62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132" w:rsidRDefault="00BD7132">
      <w:pPr>
        <w:spacing w:after="0" w:line="240" w:lineRule="auto"/>
      </w:pPr>
      <w:r>
        <w:separator/>
      </w:r>
    </w:p>
  </w:endnote>
  <w:endnote w:type="continuationSeparator" w:id="0">
    <w:p w:rsidR="00BD7132" w:rsidRDefault="00BD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78" w:rsidRDefault="00AE24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78" w:rsidRPr="00AE2478" w:rsidRDefault="00BD7132" w:rsidP="00AE2478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 w:val="20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>Rua Dr. José Alves, 129  Fone 19 38141200 – Centro –  Mogi Mirim/SP</w:t>
    </w:r>
  </w:p>
  <w:p w:rsidR="00AE2478" w:rsidRDefault="00AE24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78" w:rsidRDefault="00AE24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132" w:rsidRDefault="00BD7132">
      <w:pPr>
        <w:spacing w:after="0" w:line="240" w:lineRule="auto"/>
      </w:pPr>
      <w:r>
        <w:separator/>
      </w:r>
    </w:p>
  </w:footnote>
  <w:footnote w:type="continuationSeparator" w:id="0">
    <w:p w:rsidR="00BD7132" w:rsidRDefault="00BD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78" w:rsidRDefault="00AE24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78" w:rsidRPr="00AE2478" w:rsidRDefault="00BD7132" w:rsidP="00AE2478">
    <w:pPr>
      <w:pStyle w:val="Cabealho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171450</wp:posOffset>
          </wp:positionH>
          <wp:positionV relativeFrom="paragraph">
            <wp:posOffset>-230505</wp:posOffset>
          </wp:positionV>
          <wp:extent cx="1743075" cy="1078865"/>
          <wp:effectExtent l="0" t="0" r="0" b="0"/>
          <wp:wrapTight wrapText="bothSides">
            <wp:wrapPolygon edited="0">
              <wp:start x="9207" y="763"/>
              <wp:lineTo x="6374" y="1907"/>
              <wp:lineTo x="4013" y="4577"/>
              <wp:lineTo x="4013" y="7628"/>
              <wp:lineTo x="2125" y="8009"/>
              <wp:lineTo x="1889" y="12205"/>
              <wp:lineTo x="2597" y="17163"/>
              <wp:lineTo x="5666" y="19833"/>
              <wp:lineTo x="9207" y="20596"/>
              <wp:lineTo x="12039" y="20596"/>
              <wp:lineTo x="16289" y="19833"/>
              <wp:lineTo x="19593" y="17163"/>
              <wp:lineTo x="19121" y="13730"/>
              <wp:lineTo x="20066" y="12968"/>
              <wp:lineTo x="19830" y="11061"/>
              <wp:lineTo x="17941" y="7628"/>
              <wp:lineTo x="18177" y="4577"/>
              <wp:lineTo x="16052" y="2288"/>
              <wp:lineTo x="12511" y="763"/>
              <wp:lineTo x="9207" y="763"/>
            </wp:wrapPolygon>
          </wp:wrapTight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eastAsia="Times New Roman" w:hAnsi="Bookman Old Style" w:cs="Times New Roman"/>
        <w:b/>
        <w:sz w:val="34"/>
        <w:szCs w:val="20"/>
        <w:lang w:eastAsia="pt-BR"/>
      </w:rPr>
      <w:t xml:space="preserve">    </w:t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RDefault="00BD7132" w:rsidP="00AE2478">
    <w:pPr>
      <w:pStyle w:val="Cabealho"/>
    </w:pPr>
    <w:r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                        </w:t>
    </w: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Estado de </w:t>
    </w: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São Paulo</w:t>
    </w:r>
  </w:p>
  <w:p w:rsidR="00AE2478" w:rsidRDefault="00AE2478">
    <w:pPr>
      <w:pStyle w:val="Cabealho"/>
    </w:pPr>
  </w:p>
  <w:p w:rsidR="00AE2478" w:rsidRDefault="00AE2478">
    <w:pPr>
      <w:pStyle w:val="Cabealho"/>
    </w:pPr>
  </w:p>
  <w:p w:rsidR="00AE2478" w:rsidRDefault="00AE2478">
    <w:pPr>
      <w:pStyle w:val="Cabealho"/>
    </w:pPr>
  </w:p>
  <w:p w:rsidR="00AE2478" w:rsidRDefault="00AE247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78" w:rsidRDefault="00AE24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164B"/>
    <w:multiLevelType w:val="multilevel"/>
    <w:tmpl w:val="CEA4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C4"/>
    <w:rsid w:val="0001358C"/>
    <w:rsid w:val="00087911"/>
    <w:rsid w:val="000C0F24"/>
    <w:rsid w:val="00147763"/>
    <w:rsid w:val="001D59FA"/>
    <w:rsid w:val="001F47D1"/>
    <w:rsid w:val="00240748"/>
    <w:rsid w:val="00243D9C"/>
    <w:rsid w:val="002876E8"/>
    <w:rsid w:val="002C3AB9"/>
    <w:rsid w:val="002D2D72"/>
    <w:rsid w:val="002E0973"/>
    <w:rsid w:val="002F0426"/>
    <w:rsid w:val="00306449"/>
    <w:rsid w:val="003663BA"/>
    <w:rsid w:val="00374778"/>
    <w:rsid w:val="003A0B4C"/>
    <w:rsid w:val="003B7ED2"/>
    <w:rsid w:val="003D5DC4"/>
    <w:rsid w:val="004641A6"/>
    <w:rsid w:val="00485E38"/>
    <w:rsid w:val="005B5D93"/>
    <w:rsid w:val="005F116B"/>
    <w:rsid w:val="006C7335"/>
    <w:rsid w:val="0070142E"/>
    <w:rsid w:val="00742B04"/>
    <w:rsid w:val="007A6D75"/>
    <w:rsid w:val="007D0FF9"/>
    <w:rsid w:val="007E1125"/>
    <w:rsid w:val="007E74AB"/>
    <w:rsid w:val="008338BF"/>
    <w:rsid w:val="00861637"/>
    <w:rsid w:val="0089701E"/>
    <w:rsid w:val="008B7CF1"/>
    <w:rsid w:val="008C6E67"/>
    <w:rsid w:val="008E0BB9"/>
    <w:rsid w:val="00915522"/>
    <w:rsid w:val="009155BD"/>
    <w:rsid w:val="00992FBD"/>
    <w:rsid w:val="0099327B"/>
    <w:rsid w:val="009B6461"/>
    <w:rsid w:val="009F0DDE"/>
    <w:rsid w:val="009F78DB"/>
    <w:rsid w:val="00A01798"/>
    <w:rsid w:val="00A10C7D"/>
    <w:rsid w:val="00A362A4"/>
    <w:rsid w:val="00A82511"/>
    <w:rsid w:val="00A93081"/>
    <w:rsid w:val="00AC1CA1"/>
    <w:rsid w:val="00AE2478"/>
    <w:rsid w:val="00AF3BEC"/>
    <w:rsid w:val="00B039A7"/>
    <w:rsid w:val="00B705B9"/>
    <w:rsid w:val="00B726C5"/>
    <w:rsid w:val="00BD7132"/>
    <w:rsid w:val="00BF714D"/>
    <w:rsid w:val="00CF1F74"/>
    <w:rsid w:val="00D5659A"/>
    <w:rsid w:val="00D659A3"/>
    <w:rsid w:val="00DC3294"/>
    <w:rsid w:val="00DC4EBB"/>
    <w:rsid w:val="00E30314"/>
    <w:rsid w:val="00E34CA9"/>
    <w:rsid w:val="00E90637"/>
    <w:rsid w:val="00E911BB"/>
    <w:rsid w:val="00EB76BF"/>
    <w:rsid w:val="00F0773F"/>
    <w:rsid w:val="00F33E34"/>
    <w:rsid w:val="00F62799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AD9C"/>
  <w15:chartTrackingRefBased/>
  <w15:docId w15:val="{41B793FC-6285-47B5-9490-B0075A3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478"/>
  </w:style>
  <w:style w:type="paragraph" w:styleId="Rodap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478"/>
  </w:style>
  <w:style w:type="character" w:styleId="Nmerodepgina">
    <w:name w:val="page number"/>
    <w:basedOn w:val="Fontepargpadro"/>
    <w:rsid w:val="00AE2478"/>
  </w:style>
  <w:style w:type="character" w:customStyle="1" w:styleId="normas-indices-artigo">
    <w:name w:val="normas-indices-artigo"/>
    <w:basedOn w:val="Fontepargpadro"/>
    <w:rsid w:val="00240748"/>
  </w:style>
  <w:style w:type="paragraph" w:styleId="NormalWeb">
    <w:name w:val="Normal (Web)"/>
    <w:basedOn w:val="Normal"/>
    <w:uiPriority w:val="99"/>
    <w:semiHidden/>
    <w:unhideWhenUsed/>
    <w:rsid w:val="008E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99FE-4055-4344-9574-A2E48F60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789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Jania</cp:lastModifiedBy>
  <cp:revision>16</cp:revision>
  <cp:lastPrinted>2022-03-09T21:38:00Z</cp:lastPrinted>
  <dcterms:created xsi:type="dcterms:W3CDTF">2022-03-06T00:09:00Z</dcterms:created>
  <dcterms:modified xsi:type="dcterms:W3CDTF">2022-03-14T12:59:00Z</dcterms:modified>
</cp:coreProperties>
</file>