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F1" w:rsidRPr="00430BF1" w:rsidRDefault="00430BF1" w:rsidP="00430BF1">
      <w:pPr>
        <w:pStyle w:val="NormalWeb"/>
        <w:spacing w:before="0" w:beforeAutospacing="0" w:after="0" w:line="240" w:lineRule="auto"/>
        <w:rPr>
          <w:b/>
        </w:rPr>
      </w:pPr>
      <w:bookmarkStart w:id="0" w:name="_GoBack"/>
      <w:r w:rsidRPr="00430BF1">
        <w:rPr>
          <w:b/>
        </w:rPr>
        <w:t>MENSAGEM N° 027/22</w:t>
      </w:r>
    </w:p>
    <w:p w:rsidR="00430BF1" w:rsidRPr="00430BF1" w:rsidRDefault="00430BF1" w:rsidP="00430BF1">
      <w:pPr>
        <w:pStyle w:val="NormalWeb"/>
        <w:spacing w:before="0" w:beforeAutospacing="0" w:after="0" w:line="240" w:lineRule="auto"/>
      </w:pPr>
      <w:r w:rsidRPr="00430BF1">
        <w:t>[Prot. SAAE 593/22]</w:t>
      </w:r>
    </w:p>
    <w:p w:rsidR="00430BF1" w:rsidRPr="00430BF1" w:rsidRDefault="00430BF1" w:rsidP="00430BF1">
      <w:pPr>
        <w:pStyle w:val="NormalWeb"/>
        <w:spacing w:before="0" w:beforeAutospacing="0" w:after="0" w:line="240" w:lineRule="auto"/>
        <w:ind w:firstLine="3402"/>
        <w:jc w:val="right"/>
      </w:pPr>
    </w:p>
    <w:p w:rsidR="00430BF1" w:rsidRPr="00430BF1" w:rsidRDefault="00430BF1" w:rsidP="00430BF1">
      <w:pPr>
        <w:pStyle w:val="NormalWeb"/>
        <w:spacing w:before="0" w:beforeAutospacing="0" w:after="0" w:line="240" w:lineRule="auto"/>
        <w:ind w:firstLine="3402"/>
        <w:jc w:val="right"/>
      </w:pPr>
      <w:r w:rsidRPr="00430BF1">
        <w:t>Mogi Mirim, 11 de março de 2 022.</w:t>
      </w: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  <w:r w:rsidRPr="00430BF1">
        <w:t>A Excelentíssima Senhora</w:t>
      </w: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  <w:r w:rsidRPr="00430BF1">
        <w:rPr>
          <w:b/>
          <w:bCs/>
        </w:rPr>
        <w:t>Vereadora Sônia Regina Rodrigues</w:t>
      </w: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  <w:r w:rsidRPr="00430BF1">
        <w:t>Presidente da Câmara Municipal</w:t>
      </w:r>
    </w:p>
    <w:p w:rsidR="00430BF1" w:rsidRPr="00430BF1" w:rsidRDefault="00430BF1" w:rsidP="00430BF1">
      <w:pPr>
        <w:pStyle w:val="NormalWeb"/>
        <w:spacing w:before="0" w:beforeAutospacing="0" w:after="0" w:line="240" w:lineRule="auto"/>
        <w:ind w:firstLine="3402"/>
        <w:jc w:val="both"/>
      </w:pPr>
    </w:p>
    <w:p w:rsidR="00430BF1" w:rsidRPr="00430BF1" w:rsidRDefault="00430BF1" w:rsidP="00430BF1">
      <w:pPr>
        <w:pStyle w:val="NormalWeb"/>
        <w:spacing w:before="0" w:beforeAutospacing="0" w:after="0" w:line="240" w:lineRule="auto"/>
        <w:ind w:firstLine="3402"/>
        <w:jc w:val="both"/>
      </w:pP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  <w:r w:rsidRPr="00430BF1">
        <w:t>Senhora Presidente;</w:t>
      </w: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  <w:r w:rsidRPr="00430BF1">
        <w:t>Busca-se com o incluso Projeto de Lei Complementar a necessária e indispensável autorização legislativa, para que este Poder Executivo possa alterar dispositivos da Lei Complementar n° 206/2006, que trata sobre o quadro de pessoal, o plano de empregos, salários e carreiras do Serviço Autônomo de Água e Esgotos de Mogi Mirim – SAAE.</w:t>
      </w: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  <w:r w:rsidRPr="00430BF1">
        <w:t>Com o reajuste do Salário Mínimo Nacional para R$ 1.212,00 (um mil, duzentos e doze reais) a partir de 01 de janeiro de 2022, alguns cargos com referências salariais menores, ficam abaixo do piso nacional, fazendo com que a autarquia necessite complementar os valores para suprir esta inconstitucionalidade.</w:t>
      </w: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  <w:r w:rsidRPr="00430BF1">
        <w:t>Anteriormente a municipalidade realizou alteração de referências salariais pela Lei Complementar nº 338/2019, que elevou todas as referências salariais acima do mínimo daquele ano, mas com a imposição da Lei Complementar nº 173/2020, que não permitiu aumentos de salários, novamente acometeu de alguns cargos ficarem com salário abaixo do mínimo nacional.</w:t>
      </w: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  <w:r w:rsidRPr="00430BF1">
        <w:t>Deste modo, a autarquia busca a ampliação das referências salariais da seguinte forma:</w:t>
      </w: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</w:p>
    <w:tbl>
      <w:tblPr>
        <w:tblW w:w="6840" w:type="dxa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3200"/>
      </w:tblGrid>
      <w:tr w:rsidR="00430BF1" w:rsidRPr="00430BF1" w:rsidTr="00C06F7B">
        <w:tc>
          <w:tcPr>
            <w:tcW w:w="3640" w:type="dxa"/>
            <w:shd w:val="clear" w:color="auto" w:fill="auto"/>
          </w:tcPr>
          <w:p w:rsidR="00430BF1" w:rsidRPr="00430BF1" w:rsidRDefault="00430BF1" w:rsidP="00C06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DE:</w:t>
            </w:r>
          </w:p>
        </w:tc>
        <w:tc>
          <w:tcPr>
            <w:tcW w:w="3200" w:type="dxa"/>
            <w:shd w:val="clear" w:color="auto" w:fill="auto"/>
          </w:tcPr>
          <w:p w:rsidR="00430BF1" w:rsidRPr="00430BF1" w:rsidRDefault="00430BF1" w:rsidP="00C06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PARA:</w:t>
            </w:r>
          </w:p>
        </w:tc>
      </w:tr>
      <w:tr w:rsidR="00430BF1" w:rsidRPr="00430BF1" w:rsidTr="00C06F7B">
        <w:tc>
          <w:tcPr>
            <w:tcW w:w="3640" w:type="dxa"/>
            <w:shd w:val="clear" w:color="auto" w:fill="auto"/>
          </w:tcPr>
          <w:p w:rsidR="00430BF1" w:rsidRPr="00430BF1" w:rsidRDefault="00430BF1" w:rsidP="00C06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0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Classe e Grupo Salarial</w:t>
            </w:r>
          </w:p>
        </w:tc>
        <w:tc>
          <w:tcPr>
            <w:tcW w:w="3200" w:type="dxa"/>
            <w:shd w:val="clear" w:color="auto" w:fill="auto"/>
          </w:tcPr>
          <w:p w:rsidR="00430BF1" w:rsidRPr="00430BF1" w:rsidRDefault="00430BF1" w:rsidP="00C06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30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Classe e Grupo Salarial</w:t>
            </w:r>
            <w:proofErr w:type="gramEnd"/>
          </w:p>
          <w:p w:rsidR="00430BF1" w:rsidRPr="00430BF1" w:rsidRDefault="00430BF1" w:rsidP="00C06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BF1" w:rsidRPr="00430BF1" w:rsidTr="00C06F7B">
        <w:tc>
          <w:tcPr>
            <w:tcW w:w="3640" w:type="dxa"/>
            <w:shd w:val="clear" w:color="auto" w:fill="auto"/>
          </w:tcPr>
          <w:p w:rsidR="00430BF1" w:rsidRPr="00430BF1" w:rsidRDefault="00430BF1" w:rsidP="00C06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05/OP (R$ 1.128,37)</w:t>
            </w:r>
          </w:p>
        </w:tc>
        <w:tc>
          <w:tcPr>
            <w:tcW w:w="3200" w:type="dxa"/>
            <w:shd w:val="clear" w:color="auto" w:fill="auto"/>
          </w:tcPr>
          <w:p w:rsidR="00430BF1" w:rsidRPr="00430BF1" w:rsidRDefault="00430BF1" w:rsidP="00C06F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06/OP (R$ 1.263,78)</w:t>
            </w:r>
          </w:p>
        </w:tc>
      </w:tr>
    </w:tbl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NormalWeb"/>
        <w:spacing w:before="0" w:beforeAutospacing="0" w:after="0" w:line="240" w:lineRule="auto"/>
        <w:jc w:val="both"/>
      </w:pPr>
      <w:r w:rsidRPr="00430BF1"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both"/>
      </w:pP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center"/>
      </w:pPr>
      <w:r w:rsidRPr="00430BF1">
        <w:t>Respeitosamente,</w:t>
      </w: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center"/>
      </w:pP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center"/>
      </w:pP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center"/>
      </w:pPr>
      <w:r w:rsidRPr="00430BF1">
        <w:rPr>
          <w:b/>
          <w:bCs/>
        </w:rPr>
        <w:t>DR. PAULO DE OLIVEIRA E SILVA</w:t>
      </w: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center"/>
      </w:pPr>
      <w:r w:rsidRPr="00430BF1">
        <w:t>Prefeito Municipal</w:t>
      </w: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center"/>
      </w:pPr>
    </w:p>
    <w:p w:rsidR="00430BF1" w:rsidRPr="00430BF1" w:rsidRDefault="00430BF1" w:rsidP="00430BF1">
      <w:pPr>
        <w:pStyle w:val="western"/>
        <w:spacing w:before="0" w:beforeAutospacing="0" w:after="0" w:line="240" w:lineRule="auto"/>
        <w:jc w:val="center"/>
      </w:pPr>
    </w:p>
    <w:bookmarkEnd w:id="0"/>
    <w:p w:rsidR="00BF2549" w:rsidRPr="00430BF1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430BF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8346E"/>
    <w:rsid w:val="001915A3"/>
    <w:rsid w:val="00217F62"/>
    <w:rsid w:val="002C0D83"/>
    <w:rsid w:val="00430BF1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6DC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rsid w:val="00430BF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30BF1"/>
    <w:pPr>
      <w:spacing w:before="100" w:beforeAutospacing="1" w:after="119" w:line="102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2022-03-14T14:07:00Z</dcterms:modified>
</cp:coreProperties>
</file>