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A6" w:rsidRDefault="00D106A6" w:rsidP="00D106A6">
      <w:pPr>
        <w:ind w:left="3780"/>
        <w:jc w:val="both"/>
        <w:rPr>
          <w:rFonts w:ascii="Times New Roman" w:hAnsi="Times New Roman" w:cs="Times New Roman"/>
          <w:b/>
          <w:caps/>
          <w:color w:val="00000A"/>
          <w:sz w:val="24"/>
          <w:szCs w:val="24"/>
        </w:rPr>
      </w:pPr>
    </w:p>
    <w:p w:rsidR="00D106A6" w:rsidRDefault="00E033C3" w:rsidP="00D106A6">
      <w:pPr>
        <w:ind w:left="3780"/>
        <w:jc w:val="both"/>
        <w:rPr>
          <w:rFonts w:ascii="Times New Roman" w:hAnsi="Times New Roman" w:cs="Times New Roman"/>
          <w:b/>
          <w:caps/>
          <w:color w:val="00000A"/>
          <w:sz w:val="24"/>
          <w:szCs w:val="24"/>
          <w:u w:val="single"/>
        </w:rPr>
      </w:pPr>
      <w:r w:rsidRPr="00B30896">
        <w:rPr>
          <w:rFonts w:ascii="Times New Roman" w:hAnsi="Times New Roman" w:cs="Times New Roman"/>
          <w:b/>
          <w:caps/>
          <w:color w:val="00000A"/>
          <w:sz w:val="24"/>
          <w:szCs w:val="24"/>
          <w:u w:val="single"/>
        </w:rPr>
        <w:t>PROJETO DE LEI Nº 184 DE 2021</w:t>
      </w:r>
    </w:p>
    <w:p w:rsidR="00B30896" w:rsidRPr="00B30896" w:rsidRDefault="00B30896" w:rsidP="00D106A6">
      <w:pPr>
        <w:ind w:left="3780"/>
        <w:jc w:val="both"/>
        <w:rPr>
          <w:rFonts w:ascii="Times New Roman" w:hAnsi="Times New Roman" w:cs="Times New Roman"/>
          <w:b/>
          <w:caps/>
          <w:color w:val="00000A"/>
          <w:sz w:val="24"/>
          <w:szCs w:val="24"/>
          <w:u w:val="single"/>
        </w:rPr>
      </w:pPr>
      <w:r w:rsidRPr="00B30896">
        <w:rPr>
          <w:rFonts w:ascii="Times New Roman" w:hAnsi="Times New Roman" w:cs="Times New Roman"/>
          <w:b/>
          <w:caps/>
          <w:color w:val="00000A"/>
          <w:sz w:val="24"/>
          <w:szCs w:val="24"/>
        </w:rPr>
        <w:t xml:space="preserve">    </w:t>
      </w:r>
      <w:r w:rsidRPr="00B30896">
        <w:rPr>
          <w:rFonts w:ascii="Times New Roman" w:hAnsi="Times New Roman" w:cs="Times New Roman"/>
          <w:b/>
          <w:caps/>
          <w:color w:val="00000A"/>
          <w:sz w:val="24"/>
          <w:szCs w:val="24"/>
          <w:u w:val="single"/>
        </w:rPr>
        <w:t>AUTÓGRAFO Nº 15 DE 2022</w:t>
      </w:r>
    </w:p>
    <w:p w:rsidR="00D106A6" w:rsidRPr="00D106A6" w:rsidRDefault="00D106A6" w:rsidP="00D106A6">
      <w:pPr>
        <w:ind w:left="3780"/>
        <w:jc w:val="both"/>
        <w:rPr>
          <w:rFonts w:ascii="Times New Roman" w:hAnsi="Times New Roman" w:cs="Times New Roman"/>
          <w:b/>
          <w:caps/>
          <w:color w:val="00000A"/>
          <w:sz w:val="24"/>
          <w:szCs w:val="24"/>
        </w:rPr>
      </w:pPr>
    </w:p>
    <w:p w:rsidR="00D106A6" w:rsidRPr="00D106A6" w:rsidRDefault="00E033C3" w:rsidP="00D106A6">
      <w:pPr>
        <w:ind w:left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b/>
          <w:caps/>
          <w:color w:val="00000A"/>
          <w:sz w:val="24"/>
          <w:szCs w:val="24"/>
        </w:rPr>
        <w:t>Dispõe sobre a concessão de isenções e incentivos fiscais às empresas que efetuarem investimentos no Município de Mogi Mirim com a Instalação, Ampliação ou Modernização de sua sede e dá outras providências.</w:t>
      </w:r>
    </w:p>
    <w:p w:rsidR="00D106A6" w:rsidRPr="00D106A6" w:rsidRDefault="00D106A6" w:rsidP="00D106A6">
      <w:pPr>
        <w:ind w:left="4536"/>
        <w:jc w:val="both"/>
        <w:rPr>
          <w:rFonts w:ascii="Times New Roman" w:hAnsi="Times New Roman" w:cs="Times New Roman"/>
          <w:b/>
          <w:caps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Pr="00B30896">
        <w:rPr>
          <w:rFonts w:ascii="Times New Roman" w:hAnsi="Times New Roman" w:cs="Times New Roman"/>
          <w:b/>
          <w:color w:val="00000A"/>
          <w:sz w:val="24"/>
          <w:szCs w:val="24"/>
        </w:rPr>
        <w:t>Câmara Municipal de Mogi Mirim</w:t>
      </w:r>
      <w:r w:rsidRPr="00D106A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30896">
        <w:rPr>
          <w:rFonts w:ascii="Times New Roman" w:hAnsi="Times New Roman" w:cs="Times New Roman"/>
          <w:color w:val="00000A"/>
          <w:sz w:val="24"/>
          <w:szCs w:val="24"/>
        </w:rPr>
        <w:t>aprova: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1º Fica o Poder Executivo autorizado a conceder incentivos fiscais às empresas que efetuarem investimentos no Município de Mogi Mirim na Instalação, Ampliação ou Modernização de suas atividades comerciais, fabris ou de prestação de serviços.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1º Considera-se Instalação, quando se tratar de empresa que venha se instalar ou construir filial no Município de Mogi Mirim;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2º Considera-se de Ampliação, quando se tratar de nova área adicionada à atividade do empreendimento, sendo o incentivo proporcional à área descrita no projeto de aprovação;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3º Considera-se Modernização, quando se tratar de investimento na atual estrutura instalada, com objetivo de aumentar a capacidade produtiva de faturamento e emprego;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4º Os in</w:t>
      </w:r>
      <w:r w:rsidR="00E07F9E">
        <w:rPr>
          <w:rFonts w:ascii="Times New Roman" w:hAnsi="Times New Roman" w:cs="Times New Roman"/>
          <w:color w:val="00000A"/>
          <w:sz w:val="24"/>
          <w:szCs w:val="24"/>
        </w:rPr>
        <w:t>centivos fiscais serão concedido</w:t>
      </w:r>
      <w:bookmarkStart w:id="0" w:name="_GoBack"/>
      <w:bookmarkEnd w:id="0"/>
      <w:r w:rsidRPr="00D106A6">
        <w:rPr>
          <w:rFonts w:ascii="Times New Roman" w:hAnsi="Times New Roman" w:cs="Times New Roman"/>
          <w:color w:val="00000A"/>
          <w:sz w:val="24"/>
          <w:szCs w:val="24"/>
        </w:rPr>
        <w:t>s às empresas do ramo industrial, comercial ou de prestação de serviços;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2º Os incentivos fiscais referidos no art. 1º desta Lei são os estabelecidos nos parágrafos seguintes deste artigo.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1º Quando se tratar de Instalação ou Ampliação, com a aquisição de área e construção ou locação: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 - isenção do Imposto Sobre a Transmissão "intervivos", a qualquer título, por ato oneroso, de bens imóveis, por natureza ou acessão física, e de direitos reais sobre imóveis, exceto os de garantia, bem como cessão de direitos a sua aquisição (ITBI), sobre o imóvel adquirido para a Instalação ou Ampliação da empresa;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- isenção das Taxas de Licença de Funcionamento, Publicidade e Localização;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III - isenção do Imposto Sobre a Propriedade Predial e Territorial Urbano (IPTU) sobre o imóvel adquirido;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IV - isenção da Taxa de Aprovação de Projetos de Engenharia, inclusive os cobrados pelo Serviço Autônomo de Água e Esgotos (SAAE);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V – isenção da taxa de “Habite-se”, no final da construção.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§ 2º Em caso de Instalação:</w:t>
      </w:r>
    </w:p>
    <w:p w:rsidR="00D106A6" w:rsidRPr="00D106A6" w:rsidRDefault="00D106A6" w:rsidP="00D106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 – a empresa deverá gerar empregos diretos e apresentar estimativa conforme sua atividade;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- a requerente deverá, no 2º exercício de sua instalação, apresentar um Valor Adicionado Anual (VA) de no mínimo R$ 700.000,00 (setecentos mil reais), se a atividade for Industrial, de no mínimo de R$ 300.000,00 (trezentos mil reais) se a atividade for Comercial; se a atividade for de prestação de serviços, deverá apresentar um ISSQN de no mínimo de R$ 15.000,00 (quinze mil reais), gerados para o Município.</w:t>
      </w:r>
    </w:p>
    <w:p w:rsidR="00D106A6" w:rsidRPr="00D106A6" w:rsidRDefault="00D106A6" w:rsidP="00D106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3º Em caso de Ampliação:</w:t>
      </w:r>
    </w:p>
    <w:p w:rsidR="00D106A6" w:rsidRPr="00D106A6" w:rsidRDefault="00D106A6" w:rsidP="00D106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 - a isenção do IPTU se dará somente para a área correspondente ao terreno e edificação, objeto da ampliação;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- o incentivo será proporcional à área descrita no projeto aprovado;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III - com relação ao número de empregos, para a concessão dos benefícios e incentivos fiscais, a requerente deverá aumentar a sua capacidade de contratação de mão de obra em mais de 15%, a partir do 2º exercício.</w:t>
      </w:r>
    </w:p>
    <w:p w:rsidR="00D106A6" w:rsidRPr="00D106A6" w:rsidRDefault="00D106A6" w:rsidP="00D106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4º Quando se tratar de Modernização: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 xml:space="preserve">I </w:t>
      </w:r>
      <w:r w:rsidRPr="00D106A6">
        <w:rPr>
          <w:rFonts w:ascii="Times New Roman" w:hAnsi="Times New Roman" w:cs="Times New Roman"/>
          <w:color w:val="00000A"/>
          <w:sz w:val="24"/>
          <w:szCs w:val="24"/>
        </w:rPr>
        <w:t>–</w:t>
      </w:r>
      <w:r w:rsidRPr="00D106A6">
        <w:rPr>
          <w:rFonts w:ascii="Times New Roman" w:hAnsi="Times New Roman" w:cs="Times New Roman"/>
          <w:sz w:val="24"/>
          <w:szCs w:val="24"/>
        </w:rPr>
        <w:t xml:space="preserve"> isenção do Imposto Sobre a Propriedade Predial e Territorial Urbano (IPTU) sobre o imóvel, proporcional ao aumento do VA (Valor Adicionado) ou ISSQN (Imposto Sobre Serviços de Qualquer Natureza), gerados para o Município;</w:t>
      </w:r>
    </w:p>
    <w:p w:rsidR="00D106A6" w:rsidRPr="00D106A6" w:rsidRDefault="00D106A6" w:rsidP="00D106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– isenção da Taxa de Aprovação de Projetos de Engenharia, inclusive os cobrados pelo Serviço Autônomo de Água e Esgotos (SAAE);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III – isenção da taxa de “Habite-se”, no final da reforma.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5º O incentivo para imóvel locado será concedido se constar do contrato de locação ou declaração das partes, cláusula de transferência do encargo tributário para o locatário.</w:t>
      </w:r>
      <w:r w:rsidR="00B30896">
        <w:rPr>
          <w:rFonts w:ascii="Times New Roman" w:hAnsi="Times New Roman" w:cs="Times New Roman"/>
          <w:color w:val="00000A"/>
          <w:sz w:val="24"/>
          <w:szCs w:val="24"/>
        </w:rPr>
        <w:t xml:space="preserve"> O contrato deverá ser analisado previamente pela Comissão constituída que deverá proferir parecer técnico de viabilidade.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6º Os Benefícios e Incentivos previstos nesta Lei, surtirão efeitos a partir da data da publicação do Decreto Municipal de concessão, expedido pelo Prefeito Municipal.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7º Os benefícios referentes ao IPTU serão concedidos a partir do primeiro dia do exercício subsequente ao Decreto Municipal que determinou os benefícios previstos nesta Lei.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 xml:space="preserve">§ 8º A empresa que receber os incentivos fiscais previstos em Lei terá o prazo de 2 (dois) anos após a expedição do Alvará para início das obras, para iniciar a produção no caso de Instalação ou Ampliação e no caso de Modernização este prazo será de 1 (um) </w:t>
      </w:r>
      <w:r w:rsidR="00B30896">
        <w:rPr>
          <w:rFonts w:ascii="Times New Roman" w:hAnsi="Times New Roman" w:cs="Times New Roman"/>
          <w:color w:val="00000A"/>
          <w:sz w:val="24"/>
          <w:szCs w:val="24"/>
        </w:rPr>
        <w:t xml:space="preserve">ano após a expedição do Decreto, podendo os prazos serem prorrogados por até 12 meses, a pedido do interessado, com a devida justificativa técnica, que deverá ser avaliada pela Comissão de Benefícios e Incentivos Fiscais, que decidirá pela aprovação ou rejeição da solicitação. 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9º Os incentivos fiscais previstos nesta Lei serão concedidos pelo prazo máximo de 10 (dez) anos.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3º Para fazer jus aos benefícios fiscais consignados nesta Lei, a empresa deverá preencher os seguintes requisitos: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 – encaminhar as informações e documentos exigidos no anexo desta Lei;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– manter em seu quadro de funcionários, no mínimo, 60% (sessenta por cento) de pessoas residentes no Município de Mogi Mirim;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III - destinar durante todo o período da isenção ou benefício, anualmente, 5% (cinco por cento) do valor referente ao benefício do IPTU para o Fundo Municipal do Trabalho, Emprego e Renda de Mogi Mirim.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B3089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 xml:space="preserve">Parágrafo único. </w:t>
      </w:r>
      <w:r w:rsidRPr="00D106A6">
        <w:rPr>
          <w:rFonts w:ascii="Times New Roman" w:hAnsi="Times New Roman" w:cs="Times New Roman"/>
          <w:sz w:val="24"/>
          <w:szCs w:val="24"/>
        </w:rPr>
        <w:t xml:space="preserve">As empresas optantes pelo lucro real poderão destinar o valor equivalente a 1% (um por cento) do imposto de renda devido, proporcional à empresa sediada em Mogi Mirim, de forma concorrente, em favor dos fundos </w:t>
      </w: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B30896" w:rsidRDefault="00B3089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927EA6" w:rsidRDefault="00E033C3" w:rsidP="00927EA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municipais sociais do Município ou projetos que atendam as leis federais de destinação do imposto de renda nas áreas do esporte, cultura, criança e adolescente, idoso e outros segmentos que a legislação permitir.</w:t>
      </w: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4º Demonstrada a ocorrência de dolo, fraude ou simulação, a empresa requerente estará sujeita às penalidades previstas na legislação tributária municipal, sem prejuízo das demais medidas cabíveis.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5º Fica instituída a Comissão de Benefícios e Incentivos Fiscais, que será composta por 03 (três) representantes, sendo 1 (um) da Secretaria de Finanças, 1 (um) da Secretaria de Governo e 1 (um) da Secretaria de Planejamento Urbano, todos servidores de carreira e com emprego de exigência de nível superior.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1º A Comissão de Benefícios e Incentivos Fiscais deverá, anualmente, visitar a empresa beneficiada, para comprovação e orientação, por meio de emissão de relatório, o cumprimento das condições que a habilitaram ao recebimento dos incentivos e que permitam sua continuidade, ou ampliação dos benefícios, na forma desta Lei.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§ 2º A Comissão de Benefícios e Incentivos Fiscais poderá solicitar os documentos necessários para a análise da manutenção ou ampliação da concessão dos benefícios, devendo a empresa beneficiada apresentá-los mediante notificação.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6º O Secretário de Governo será o Coordenador da Comissão de Benefícios e Incentivos Fiscais e deverá analisar o pedido de concessão dos incentivos fiscais e ao final encaminhará ao Prefeito para a expedição de Decreto.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7º Perderá o direito ao incentivo tributário previsto nesta Lei, com consequente restauração da sistemática normal de cobrança de imposto e taxas, bem como a imediata devolução aos cofres públicos municipais de todos os valores não recolhidos, acrescidos de juros e correção monetária a empresa que: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 - nos prazos estipulados no § 8º do art. 2º desta Lei, não iniciar a produção, seja decorrente de instalação, ampliação ou modernização;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  <w:highlight w:val="yellow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 - durante o prazo da outorga dos benefícios previstos nesta Lei, descumprirem as condições estabelecidas para concessão dos mesmos, quando reconhecida em decisão administrativa irrecorrível;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III - efetive relocalização de domicílio tributário ou aberturas de filiais que represente redução do nível de arrecadação e de mão de obra de seus estabelecimentos.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27EA6" w:rsidRDefault="00927E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27EA6" w:rsidRDefault="00927E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27EA6" w:rsidRDefault="00927E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927EA6" w:rsidRDefault="00927E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Default="00E033C3" w:rsidP="00927EA6">
      <w:pPr>
        <w:ind w:firstLine="226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Parágrafo único. A perda do direito de que trata este artigo se dará por resolução do Prefeito Municipal, devidamente baseado por manifestação da Comissão de Benefícios e Incentivos Fiscais.</w:t>
      </w:r>
    </w:p>
    <w:p w:rsid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8º Para os efeitos desta Lei, a cisão, incorporação, transformação ou qualquer reestruturação societária de empresas, inclusive entrada e saída de sócios, não serão consideradas como instalação ou ampliação.</w:t>
      </w:r>
    </w:p>
    <w:p w:rsidR="00D106A6" w:rsidRPr="00D106A6" w:rsidRDefault="00D106A6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9º As despesas decorrentes da execução da presente Lei correrão à conta de dotações próprias consignadas no orçamento, suplementadas se necessário.</w:t>
      </w: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10. Esta Lei entra em vigor na data de sua publicação.</w:t>
      </w:r>
    </w:p>
    <w:p w:rsidR="00D106A6" w:rsidRPr="00D106A6" w:rsidRDefault="00E033C3" w:rsidP="00D106A6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color w:val="00000A"/>
          <w:sz w:val="24"/>
          <w:szCs w:val="24"/>
        </w:rPr>
        <w:t>Art. 11. Revoga-se a Lei Municipal n° 6149/2019, preservando-se o período de isenção adquirido pelas empresas beneficiadas durante sua vigência, não sendo permitido o acúmulo dos benefícios.</w:t>
      </w:r>
    </w:p>
    <w:p w:rsidR="00B30896" w:rsidRPr="00B30896" w:rsidRDefault="00B30896">
      <w:pPr>
        <w:rPr>
          <w:sz w:val="24"/>
          <w:szCs w:val="24"/>
        </w:rPr>
      </w:pPr>
    </w:p>
    <w:p w:rsidR="00B30896" w:rsidRPr="00B30896" w:rsidRDefault="00B3089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3089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927EA6">
        <w:rPr>
          <w:rFonts w:ascii="Times New Roman" w:hAnsi="Times New Roman" w:cs="Times New Roman"/>
          <w:sz w:val="24"/>
          <w:szCs w:val="24"/>
        </w:rPr>
        <w:t>15 de março de 2022.</w:t>
      </w:r>
    </w:p>
    <w:p w:rsidR="00B30896" w:rsidRPr="00B30896" w:rsidRDefault="00B3089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30896" w:rsidRP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B30896" w:rsidRDefault="00B3089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3089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927EA6" w:rsidRDefault="00927EA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27EA6" w:rsidRPr="00B30896" w:rsidRDefault="00927EA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106A6" w:rsidRPr="00927EA6" w:rsidRDefault="00E033C3" w:rsidP="00D106A6">
      <w:pPr>
        <w:jc w:val="both"/>
        <w:rPr>
          <w:rFonts w:ascii="Times New Roman" w:hAnsi="Times New Roman" w:cs="Times New Roman"/>
          <w:sz w:val="20"/>
          <w:szCs w:val="20"/>
        </w:rPr>
      </w:pPr>
      <w:r w:rsidRPr="00927EA6">
        <w:rPr>
          <w:rFonts w:ascii="Times New Roman" w:hAnsi="Times New Roman" w:cs="Times New Roman"/>
          <w:b/>
          <w:color w:val="00000A"/>
          <w:sz w:val="20"/>
          <w:szCs w:val="20"/>
        </w:rPr>
        <w:t>Projeto de Lei nº 184 de 2021.</w:t>
      </w:r>
    </w:p>
    <w:p w:rsidR="00D106A6" w:rsidRPr="00927EA6" w:rsidRDefault="00E033C3" w:rsidP="00D106A6">
      <w:pPr>
        <w:jc w:val="both"/>
        <w:rPr>
          <w:rFonts w:ascii="Times New Roman" w:hAnsi="Times New Roman" w:cs="Times New Roman"/>
          <w:sz w:val="20"/>
          <w:szCs w:val="20"/>
        </w:rPr>
      </w:pPr>
      <w:r w:rsidRPr="00927EA6">
        <w:rPr>
          <w:rFonts w:ascii="Times New Roman" w:hAnsi="Times New Roman" w:cs="Times New Roman"/>
          <w:b/>
          <w:color w:val="00000A"/>
          <w:sz w:val="20"/>
          <w:szCs w:val="20"/>
        </w:rPr>
        <w:t>Autoria: Prefeito Municipal</w:t>
      </w:r>
    </w:p>
    <w:p w:rsidR="00927EA6" w:rsidRDefault="00927EA6" w:rsidP="00927EA6">
      <w:pPr>
        <w:jc w:val="center"/>
        <w:rPr>
          <w:rFonts w:ascii="Arial" w:hAnsi="Arial"/>
          <w:b/>
          <w:bCs/>
          <w:sz w:val="20"/>
          <w:szCs w:val="20"/>
        </w:rPr>
      </w:pPr>
    </w:p>
    <w:p w:rsidR="00D106A6" w:rsidRPr="00927EA6" w:rsidRDefault="00E033C3" w:rsidP="00927EA6">
      <w:pPr>
        <w:jc w:val="center"/>
        <w:rPr>
          <w:sz w:val="20"/>
          <w:szCs w:val="20"/>
        </w:rPr>
      </w:pPr>
      <w:r w:rsidRPr="00927EA6">
        <w:rPr>
          <w:rFonts w:ascii="Arial" w:hAnsi="Arial"/>
          <w:b/>
          <w:bCs/>
          <w:sz w:val="20"/>
          <w:szCs w:val="20"/>
        </w:rPr>
        <w:lastRenderedPageBreak/>
        <w:t>ANEXO</w:t>
      </w:r>
    </w:p>
    <w:p w:rsidR="00D106A6" w:rsidRPr="00927EA6" w:rsidRDefault="00D106A6" w:rsidP="00927EA6">
      <w:pPr>
        <w:jc w:val="center"/>
        <w:rPr>
          <w:rFonts w:ascii="Arial" w:hAnsi="Arial"/>
          <w:b/>
          <w:bCs/>
          <w:sz w:val="20"/>
          <w:szCs w:val="20"/>
        </w:rPr>
      </w:pPr>
    </w:p>
    <w:p w:rsidR="00D106A6" w:rsidRPr="00927EA6" w:rsidRDefault="00E033C3" w:rsidP="00927EA6">
      <w:pPr>
        <w:jc w:val="center"/>
        <w:rPr>
          <w:rFonts w:ascii="Arial" w:hAnsi="Arial"/>
          <w:b/>
          <w:bCs/>
          <w:sz w:val="20"/>
          <w:szCs w:val="20"/>
        </w:rPr>
      </w:pPr>
      <w:r w:rsidRPr="00927EA6">
        <w:rPr>
          <w:rFonts w:ascii="Arial" w:hAnsi="Arial"/>
          <w:b/>
          <w:bCs/>
          <w:sz w:val="20"/>
          <w:szCs w:val="20"/>
        </w:rPr>
        <w:t>REQUERIMENTO - MODELO</w:t>
      </w:r>
    </w:p>
    <w:p w:rsidR="00D106A6" w:rsidRPr="00927EA6" w:rsidRDefault="00D106A6" w:rsidP="00927EA6">
      <w:pPr>
        <w:jc w:val="center"/>
        <w:rPr>
          <w:rFonts w:ascii="Arial" w:hAnsi="Arial"/>
          <w:b/>
          <w:bCs/>
          <w:sz w:val="20"/>
          <w:szCs w:val="20"/>
        </w:rPr>
      </w:pPr>
    </w:p>
    <w:p w:rsidR="00D106A6" w:rsidRPr="00927EA6" w:rsidRDefault="00927EA6" w:rsidP="00927EA6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                        </w:t>
      </w:r>
      <w:r w:rsidR="00E033C3" w:rsidRPr="00927EA6">
        <w:rPr>
          <w:rFonts w:ascii="Arial" w:hAnsi="Arial"/>
          <w:b/>
          <w:bCs/>
          <w:sz w:val="20"/>
          <w:szCs w:val="20"/>
        </w:rPr>
        <w:t>INFORMAÇÕES GERAIS</w:t>
      </w:r>
    </w:p>
    <w:tbl>
      <w:tblPr>
        <w:tblW w:w="9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7"/>
      </w:tblGrid>
      <w:tr w:rsidR="000D73BF" w:rsidTr="00D106A6"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A6" w:rsidRDefault="00E033C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5253355</wp:posOffset>
                  </wp:positionH>
                  <wp:positionV relativeFrom="paragraph">
                    <wp:posOffset>194945</wp:posOffset>
                  </wp:positionV>
                  <wp:extent cx="810895" cy="616585"/>
                  <wp:effectExtent l="0" t="0" r="0" b="0"/>
                  <wp:wrapSquare wrapText="largest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2858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-43" r="-32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16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</w:rPr>
              <w:t>A Empresa: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Endereço: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 xml:space="preserve">Cidade:                                                                                           UF: 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CEP.:                                      Bairro: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CNPJ:                                     Inscrição Estadual: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 xml:space="preserve">Inscrição Municipal em Mogi Mirim: 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Telefone(s):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E-mail:</w:t>
            </w:r>
          </w:p>
          <w:p w:rsidR="00D106A6" w:rsidRDefault="00E033C3">
            <w:pPr>
              <w:spacing w:line="360" w:lineRule="auto"/>
              <w:jc w:val="both"/>
            </w:pPr>
            <w:r>
              <w:rPr>
                <w:rFonts w:ascii="Arial" w:hAnsi="Arial"/>
              </w:rPr>
              <w:t>Por meio de seus sócios: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015"/>
              <w:gridCol w:w="3527"/>
            </w:tblGrid>
            <w:tr w:rsidR="000D73BF">
              <w:tc>
                <w:tcPr>
                  <w:tcW w:w="60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D106A6" w:rsidRDefault="00E033C3">
                  <w:pPr>
                    <w:pStyle w:val="Contedodatabela"/>
                    <w:jc w:val="both"/>
                  </w:pPr>
                  <w:r>
                    <w:rPr>
                      <w:rFonts w:ascii="Arial" w:hAnsi="Arial"/>
                    </w:rPr>
                    <w:t>Sócios</w:t>
                  </w:r>
                </w:p>
              </w:tc>
              <w:tc>
                <w:tcPr>
                  <w:tcW w:w="35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D106A6" w:rsidRDefault="00E033C3">
                  <w:pPr>
                    <w:pStyle w:val="Contedodatabela"/>
                    <w:jc w:val="both"/>
                  </w:pPr>
                  <w:r>
                    <w:rPr>
                      <w:rFonts w:ascii="Arial" w:hAnsi="Arial"/>
                    </w:rPr>
                    <w:t>CPF</w:t>
                  </w:r>
                </w:p>
              </w:tc>
            </w:tr>
            <w:tr w:rsidR="000D73BF">
              <w:tc>
                <w:tcPr>
                  <w:tcW w:w="60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352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0D73BF">
              <w:tc>
                <w:tcPr>
                  <w:tcW w:w="60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352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0D73BF">
              <w:tc>
                <w:tcPr>
                  <w:tcW w:w="601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352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:rsidR="00D106A6" w:rsidRDefault="00D106A6">
            <w:pPr>
              <w:jc w:val="both"/>
              <w:rPr>
                <w:rFonts w:ascii="Arial" w:hAnsi="Arial"/>
                <w:sz w:val="24"/>
                <w:szCs w:val="24"/>
                <w:lang w:eastAsia="zh-CN"/>
              </w:rPr>
            </w:pPr>
          </w:p>
        </w:tc>
      </w:tr>
      <w:tr w:rsidR="000D73BF" w:rsidTr="00D106A6">
        <w:tc>
          <w:tcPr>
            <w:tcW w:w="9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06A6" w:rsidRDefault="00E033C3">
            <w:pPr>
              <w:pStyle w:val="Contedodatabela"/>
              <w:jc w:val="both"/>
            </w:pPr>
            <w:r>
              <w:rPr>
                <w:rFonts w:ascii="Arial" w:hAnsi="Arial"/>
              </w:rPr>
              <w:t>Ramo de Atividade da Empresa: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0D73BF">
              <w:tc>
                <w:tcPr>
                  <w:tcW w:w="9645" w:type="dxa"/>
                </w:tcPr>
                <w:p w:rsidR="00D106A6" w:rsidRDefault="00B54C0E">
                  <w:pPr>
                    <w:jc w:val="both"/>
                  </w:pPr>
                  <w:r>
                    <w:rPr>
                      <w:lang w:eastAsia="zh-CN"/>
                    </w:rPr>
                    <w:pict>
                      <v:rect id="Forma1_2" o:spid="_x0000_s1031" style="position:absolute;left:0;text-align:left;margin-left:1.95pt;margin-top:7.45pt;width:21.75pt;height:18.75pt;z-index:251663360;mso-wrap-style:none;v-text-anchor:middle" filled="f" strokecolor="#3465a4" strokeweight=".74pt">
                        <v:stroke color2="#cb9a5b" joinstyle="round"/>
                      </v:rect>
                    </w:pict>
                  </w:r>
                  <w:r>
                    <w:rPr>
                      <w:lang w:eastAsia="zh-CN"/>
                    </w:rPr>
                    <w:pict>
                      <v:rect id="Forma1_3" o:spid="_x0000_s1026" style="position:absolute;left:0;text-align:left;margin-left:122.7pt;margin-top:7pt;width:21.75pt;height:18.75pt;z-index:251664384;mso-wrap-style:none;v-text-anchor:middle" filled="f" strokecolor="#3465a4" strokeweight=".74pt">
                        <v:stroke color2="#cb9a5b" joinstyle="round"/>
                      </v:rect>
                    </w:pict>
                  </w:r>
                  <w:r>
                    <w:rPr>
                      <w:lang w:eastAsia="zh-CN"/>
                    </w:rPr>
                    <w:pict>
                      <v:rect id="Forma1_4" o:spid="_x0000_s1027" style="position:absolute;left:0;text-align:left;margin-left:245.7pt;margin-top:7.75pt;width:21.75pt;height:18.75pt;z-index:251665408;mso-wrap-style:none;v-text-anchor:middle" filled="f" strokecolor="#3465a4" strokeweight=".74pt">
                        <v:stroke color2="#cb9a5b" joinstyle="round"/>
                      </v:rect>
                    </w:pict>
                  </w:r>
                  <w:r w:rsidR="00E033C3">
                    <w:rPr>
                      <w:rFonts w:ascii="Arial" w:eastAsia="Arial" w:hAnsi="Arial"/>
                      <w:color w:val="00000A"/>
                    </w:rPr>
                    <w:t xml:space="preserve">  </w:t>
                  </w:r>
                </w:p>
                <w:p w:rsidR="00D106A6" w:rsidRDefault="00E033C3">
                  <w:pPr>
                    <w:jc w:val="both"/>
                  </w:pPr>
                  <w:r>
                    <w:rPr>
                      <w:rFonts w:ascii="Arial" w:eastAsia="Arial" w:hAnsi="Arial"/>
                      <w:color w:val="00000A"/>
                    </w:rPr>
                    <w:t xml:space="preserve">         </w:t>
                  </w:r>
                  <w:r>
                    <w:rPr>
                      <w:rFonts w:ascii="Arial" w:eastAsia="Arial" w:hAnsi="Arial"/>
                      <w:color w:val="00000A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/>
                      <w:color w:val="00000A"/>
                      <w:sz w:val="26"/>
                      <w:szCs w:val="26"/>
                    </w:rPr>
                    <w:t>Comércio                 Indústria                     Prestação de Serviços</w:t>
                  </w:r>
                </w:p>
                <w:p w:rsidR="00D106A6" w:rsidRDefault="00D106A6">
                  <w:pPr>
                    <w:jc w:val="both"/>
                  </w:pPr>
                </w:p>
                <w:p w:rsidR="00D106A6" w:rsidRDefault="00E033C3">
                  <w:pPr>
                    <w:jc w:val="both"/>
                  </w:pPr>
                  <w:r>
                    <w:rPr>
                      <w:rFonts w:ascii="Arial" w:hAnsi="Arial"/>
                      <w:color w:val="00000A"/>
                      <w:sz w:val="26"/>
                      <w:szCs w:val="26"/>
                    </w:rPr>
                    <w:t>Descrever a atividade:</w:t>
                  </w:r>
                </w:p>
                <w:p w:rsidR="00D106A6" w:rsidRDefault="00D106A6">
                  <w:pPr>
                    <w:jc w:val="both"/>
                  </w:pPr>
                </w:p>
                <w:p w:rsidR="00D106A6" w:rsidRDefault="00D106A6">
                  <w:pPr>
                    <w:jc w:val="both"/>
                  </w:pPr>
                </w:p>
                <w:p w:rsidR="00D106A6" w:rsidRDefault="00D106A6">
                  <w:pPr>
                    <w:jc w:val="both"/>
                  </w:pPr>
                </w:p>
                <w:p w:rsidR="00D106A6" w:rsidRDefault="00D106A6">
                  <w:pPr>
                    <w:jc w:val="both"/>
                  </w:pPr>
                </w:p>
              </w:tc>
            </w:tr>
          </w:tbl>
          <w:p w:rsidR="00D106A6" w:rsidRDefault="00D106A6">
            <w:pPr>
              <w:jc w:val="both"/>
              <w:rPr>
                <w:rFonts w:ascii="Arial" w:hAnsi="Arial"/>
                <w:sz w:val="24"/>
                <w:szCs w:val="24"/>
                <w:lang w:eastAsia="zh-CN"/>
              </w:rPr>
            </w:pPr>
          </w:p>
        </w:tc>
      </w:tr>
      <w:tr w:rsidR="000D73BF" w:rsidTr="00D106A6"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Investimentos a serem realizados no Município de Mogi Mirim na:</w:t>
            </w:r>
          </w:p>
          <w:p w:rsidR="00D106A6" w:rsidRDefault="00B54C0E">
            <w:pPr>
              <w:jc w:val="both"/>
            </w:pPr>
            <w:r>
              <w:rPr>
                <w:lang w:eastAsia="zh-CN"/>
              </w:rPr>
              <w:pict>
                <v:rect id="Forma1" o:spid="_x0000_s1028" style="position:absolute;left:0;text-align:left;margin-left:1.95pt;margin-top:7.45pt;width:21.75pt;height:18.75pt;z-index:251660288;mso-wrap-style:none;v-text-anchor:middle" filled="f" strokecolor="#3465a4" strokeweight=".74pt">
                  <v:stroke color2="#cb9a5b" joinstyle="round"/>
                </v:rect>
              </w:pict>
            </w:r>
            <w:r>
              <w:rPr>
                <w:lang w:eastAsia="zh-CN"/>
              </w:rPr>
              <w:pict>
                <v:rect id="Forma1_0" o:spid="_x0000_s1029" style="position:absolute;left:0;text-align:left;margin-left:122.7pt;margin-top:7pt;width:21.75pt;height:18.75pt;z-index:251661312;mso-wrap-style:none;v-text-anchor:middle" filled="f" strokecolor="#3465a4" strokeweight=".74pt">
                  <v:stroke color2="#cb9a5b" joinstyle="round"/>
                </v:rect>
              </w:pict>
            </w:r>
            <w:r>
              <w:rPr>
                <w:lang w:eastAsia="zh-CN"/>
              </w:rPr>
              <w:pict>
                <v:rect id="Forma1_1" o:spid="_x0000_s1030" style="position:absolute;left:0;text-align:left;margin-left:245.7pt;margin-top:7.75pt;width:21.75pt;height:18.75pt;z-index:251662336;mso-wrap-style:none;v-text-anchor:middle" filled="f" strokecolor="#3465a4" strokeweight=".74pt">
                  <v:stroke color2="#cb9a5b" joinstyle="round"/>
                </v:rect>
              </w:pict>
            </w:r>
            <w:r w:rsidR="00E033C3">
              <w:rPr>
                <w:rFonts w:ascii="Arial" w:eastAsia="Arial" w:hAnsi="Arial"/>
                <w:color w:val="00000A"/>
              </w:rPr>
              <w:t xml:space="preserve">  </w:t>
            </w:r>
          </w:p>
          <w:p w:rsidR="00D106A6" w:rsidRDefault="00E033C3">
            <w:pPr>
              <w:jc w:val="both"/>
            </w:pPr>
            <w:r>
              <w:rPr>
                <w:rFonts w:ascii="Arial" w:eastAsia="Arial" w:hAnsi="Arial"/>
                <w:color w:val="00000A"/>
              </w:rPr>
              <w:t xml:space="preserve">         </w:t>
            </w:r>
            <w:r>
              <w:rPr>
                <w:rFonts w:ascii="Arial" w:eastAsia="Arial" w:hAnsi="Arial"/>
                <w:color w:val="00000A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color w:val="00000A"/>
                <w:sz w:val="26"/>
                <w:szCs w:val="26"/>
              </w:rPr>
              <w:t>Instalação                 Ampliação                  Modernização</w:t>
            </w:r>
          </w:p>
        </w:tc>
      </w:tr>
      <w:tr w:rsidR="000D73BF" w:rsidTr="00D106A6"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06A6" w:rsidRDefault="00E033C3">
            <w:pPr>
              <w:jc w:val="both"/>
            </w:pPr>
            <w:r>
              <w:rPr>
                <w:rFonts w:ascii="Arial" w:hAnsi="Arial"/>
              </w:rPr>
              <w:t>Descrever com detalhes os investimentos a serem realizados, valores a serem investidos e meta de faturamento com o investimento:</w:t>
            </w: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a) recursos hídricos e energia elétrica a serem consumidos;</w:t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b) relato das atividades desenvolvidas pela empresa;</w:t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 xml:space="preserve">c) previsão do número de empregos que serão gerados ou aumentados. </w:t>
            </w:r>
            <w:r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5304155</wp:posOffset>
                  </wp:positionH>
                  <wp:positionV relativeFrom="paragraph">
                    <wp:posOffset>17780</wp:posOffset>
                  </wp:positionV>
                  <wp:extent cx="758825" cy="577215"/>
                  <wp:effectExtent l="0" t="0" r="0" b="0"/>
                  <wp:wrapSquare wrapText="largest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36849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-43" r="-32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O projeto de investimento que a empresa se propõe a desenvolver neste Município, irá:</w:t>
            </w: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a) gerar resíduos sólidos? Descrever:</w:t>
            </w: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b) gerar efluentes industriais? Descrever:</w:t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c) gerar emanações atmosféricas? Instalação de equipamentos e instalações especiais?</w:t>
            </w:r>
          </w:p>
          <w:p w:rsidR="00D106A6" w:rsidRDefault="00E033C3">
            <w:pPr>
              <w:jc w:val="both"/>
            </w:pPr>
            <w:r>
              <w:rPr>
                <w:rFonts w:ascii="Arial" w:hAnsi="Arial"/>
                <w:color w:val="00000A"/>
              </w:rPr>
              <w:t>Descrever:</w:t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ind w:firstLine="3780"/>
              <w:jc w:val="both"/>
              <w:rPr>
                <w:rFonts w:ascii="Arial" w:hAnsi="Arial"/>
                <w:color w:val="00000A"/>
              </w:rPr>
            </w:pPr>
          </w:p>
          <w:p w:rsidR="00D106A6" w:rsidRDefault="00E033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color w:val="00000A"/>
              </w:rPr>
              <w:t>d) possui proposta de solução sobre a destinação dos resíduos sólidos e líquidos gerados?</w:t>
            </w: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  <w:color w:val="00000A"/>
              </w:rPr>
            </w:pPr>
          </w:p>
          <w:p w:rsidR="00D106A6" w:rsidRDefault="00D106A6">
            <w:pPr>
              <w:jc w:val="both"/>
              <w:rPr>
                <w:rFonts w:ascii="Arial" w:hAnsi="Arial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505"/>
              <w:gridCol w:w="4142"/>
            </w:tblGrid>
            <w:tr w:rsidR="000D73BF">
              <w:tc>
                <w:tcPr>
                  <w:tcW w:w="96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E033C3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  <w:t xml:space="preserve">A requerente vem à presença do Sr. Secretário de Governo, </w:t>
                  </w:r>
                  <w:r>
                    <w:rPr>
                      <w:rFonts w:ascii="Arial" w:hAnsi="Arial"/>
                      <w:b/>
                      <w:bCs/>
                    </w:rPr>
                    <w:t>REQUERER</w:t>
                  </w:r>
                  <w:r>
                    <w:rPr>
                      <w:rFonts w:ascii="Arial" w:hAnsi="Arial"/>
                    </w:rPr>
                    <w:t xml:space="preserve">, os benefícios e incentivos com fundamento na Lei Municipal nº … /2021. </w:t>
                  </w:r>
                </w:p>
                <w:p w:rsidR="00D106A6" w:rsidRDefault="00D106A6">
                  <w:pPr>
                    <w:spacing w:line="360" w:lineRule="auto"/>
                    <w:jc w:val="both"/>
                    <w:rPr>
                      <w:rFonts w:ascii="Arial" w:hAnsi="Arial"/>
                    </w:rPr>
                  </w:pPr>
                </w:p>
                <w:p w:rsidR="00D106A6" w:rsidRDefault="00E033C3">
                  <w:pPr>
                    <w:spacing w:line="36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/>
                    </w:rPr>
                    <w:t xml:space="preserve">Termos em que pede deferimento. </w:t>
                  </w:r>
                </w:p>
              </w:tc>
            </w:tr>
            <w:tr w:rsidR="000D73BF">
              <w:tc>
                <w:tcPr>
                  <w:tcW w:w="55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D106A6" w:rsidRDefault="00E033C3">
                  <w:pPr>
                    <w:pStyle w:val="Contedodatabela"/>
                    <w:jc w:val="both"/>
                  </w:pPr>
                  <w:r>
                    <w:rPr>
                      <w:rFonts w:ascii="Arial" w:hAnsi="Arial"/>
                    </w:rPr>
                    <w:t>Sócios</w:t>
                  </w:r>
                </w:p>
              </w:tc>
              <w:tc>
                <w:tcPr>
                  <w:tcW w:w="414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D106A6" w:rsidRDefault="00E033C3">
                  <w:pPr>
                    <w:pStyle w:val="Contedodatabela"/>
                    <w:jc w:val="both"/>
                  </w:pPr>
                  <w:r>
                    <w:rPr>
                      <w:rFonts w:ascii="Arial" w:hAnsi="Arial"/>
                    </w:rPr>
                    <w:t>Assinatura</w:t>
                  </w:r>
                </w:p>
              </w:tc>
            </w:tr>
            <w:tr w:rsidR="000D73BF">
              <w:tc>
                <w:tcPr>
                  <w:tcW w:w="55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0D73BF">
              <w:tc>
                <w:tcPr>
                  <w:tcW w:w="55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  <w:tr w:rsidR="000D73BF">
              <w:tc>
                <w:tcPr>
                  <w:tcW w:w="550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  <w:p w:rsidR="00D106A6" w:rsidRDefault="00D106A6">
                  <w:pPr>
                    <w:pStyle w:val="Contedodatabela"/>
                    <w:jc w:val="both"/>
                    <w:rPr>
                      <w:rFonts w:ascii="Arial" w:hAnsi="Arial"/>
                    </w:rPr>
                  </w:pPr>
                </w:p>
              </w:tc>
              <w:tc>
                <w:tcPr>
                  <w:tcW w:w="414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106A6" w:rsidRDefault="00D106A6">
                  <w:pPr>
                    <w:pStyle w:val="Contedodatabela"/>
                    <w:snapToGrid w:val="0"/>
                    <w:jc w:val="both"/>
                    <w:rPr>
                      <w:rFonts w:ascii="Arial" w:hAnsi="Arial"/>
                    </w:rPr>
                  </w:pPr>
                </w:p>
              </w:tc>
            </w:tr>
          </w:tbl>
          <w:p w:rsidR="00D106A6" w:rsidRDefault="00D106A6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106A6" w:rsidRPr="00D106A6" w:rsidRDefault="00E033C3" w:rsidP="00D106A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</w:t>
      </w:r>
      <w:r w:rsidRPr="00D106A6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DOCUMENTAÇÃO</w:t>
      </w:r>
    </w:p>
    <w:p w:rsidR="00D106A6" w:rsidRPr="00D106A6" w:rsidRDefault="00D106A6" w:rsidP="00D1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ab/>
      </w:r>
      <w:r w:rsidRPr="00D106A6">
        <w:rPr>
          <w:rFonts w:ascii="Times New Roman" w:hAnsi="Times New Roman" w:cs="Times New Roman"/>
          <w:sz w:val="24"/>
          <w:szCs w:val="24"/>
        </w:rPr>
        <w:tab/>
      </w: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A6">
        <w:rPr>
          <w:rFonts w:ascii="Times New Roman" w:hAnsi="Times New Roman" w:cs="Times New Roman"/>
          <w:b/>
          <w:sz w:val="24"/>
          <w:szCs w:val="24"/>
        </w:rPr>
        <w:t>1) Da qualificação da empresa: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a) cópia do ato constitutivo, contrato social ou estatuto e última alteração, registrados no órgão competente;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b) comprovante de inscrição no Cadastro Nacional de Pessoa Jurídica (CNPJ/MF);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c) comprovante de inscrição no Cadastro do Estado de São Paulo;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d) comprovante de inscrição no Cadastro de Receitas Mobiliárias da Prefeitura Municipal de Mogi Mirim.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A6">
        <w:rPr>
          <w:rFonts w:ascii="Times New Roman" w:hAnsi="Times New Roman" w:cs="Times New Roman"/>
          <w:b/>
          <w:sz w:val="24"/>
          <w:szCs w:val="24"/>
        </w:rPr>
        <w:t>2) Da qualificação do signatário: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a) cópia do documento de identidade;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b) cópia do CPF;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c) original ou cópia autenticada de procuração, com outorga expressa de poderes ao procurador para representar os interesses da empresa junto ao Município de Mogi Mirim.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A6">
        <w:rPr>
          <w:rFonts w:ascii="Times New Roman" w:hAnsi="Times New Roman" w:cs="Times New Roman"/>
          <w:b/>
          <w:sz w:val="24"/>
          <w:szCs w:val="24"/>
        </w:rPr>
        <w:t>3) Da regularidade fiscal junto aos cofres públicos federal, estadual e municipal: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a) certidões negativas de débitos ou certidão positiva com efeito de negativa referentes à Dívida Ativa da União, do Estado de São Paulo e do Município de Mogi Mirim;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b) certidões negativas de débitos ou certidão positiva com efeito de negativa referentes ao INSS e ao FGTS;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c) certidões negativas de débitos ou certidão positiva com efeito de negativa referentes aos débitos imobiliários do imóvel objeto do requerimento;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6A6" w:rsidRPr="00D106A6" w:rsidRDefault="00E033C3" w:rsidP="00D10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6A6">
        <w:rPr>
          <w:rFonts w:ascii="Times New Roman" w:hAnsi="Times New Roman" w:cs="Times New Roman"/>
          <w:sz w:val="24"/>
          <w:szCs w:val="24"/>
        </w:rPr>
        <w:t>d) quadro geral do número de empregados, comprovado por meio do Cadastro Geral de Empregados e Desempregados (CAGED) do Ministério do Trabalho e Emprego.</w:t>
      </w:r>
    </w:p>
    <w:p w:rsidR="00D106A6" w:rsidRPr="00D106A6" w:rsidRDefault="00D106A6" w:rsidP="00D106A6">
      <w:pPr>
        <w:spacing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4F0784" w:rsidRPr="00D106A6" w:rsidRDefault="00E033C3" w:rsidP="00D106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</w:t>
      </w:r>
    </w:p>
    <w:p w:rsidR="00207677" w:rsidRPr="00D106A6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D106A6" w:rsidSect="00193A1F">
      <w:headerReference w:type="default" r:id="rId9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E" w:rsidRDefault="00B54C0E">
      <w:r>
        <w:separator/>
      </w:r>
    </w:p>
  </w:endnote>
  <w:endnote w:type="continuationSeparator" w:id="0">
    <w:p w:rsidR="00B54C0E" w:rsidRDefault="00B5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E" w:rsidRDefault="00B54C0E">
      <w:r>
        <w:separator/>
      </w:r>
    </w:p>
  </w:footnote>
  <w:footnote w:type="continuationSeparator" w:id="0">
    <w:p w:rsidR="00B54C0E" w:rsidRDefault="00B54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033C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F775933" wp14:editId="40A5B240">
          <wp:extent cx="1036320" cy="754380"/>
          <wp:effectExtent l="0" t="0" r="0" b="0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610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3089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33C3">
      <w:rPr>
        <w:rFonts w:ascii="Arial" w:hAnsi="Arial"/>
        <w:b/>
        <w:sz w:val="34"/>
      </w:rPr>
      <w:t>RA MUNICIPAL DE MOGI MIRIM</w:t>
    </w:r>
  </w:p>
  <w:p w:rsidR="004F0784" w:rsidRDefault="00E033C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D73BF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57C37"/>
    <w:rsid w:val="008870E4"/>
    <w:rsid w:val="00927EA6"/>
    <w:rsid w:val="00A0797F"/>
    <w:rsid w:val="00A5188F"/>
    <w:rsid w:val="00A5794C"/>
    <w:rsid w:val="00A906D8"/>
    <w:rsid w:val="00AB5A74"/>
    <w:rsid w:val="00B30896"/>
    <w:rsid w:val="00B54C0E"/>
    <w:rsid w:val="00C32D95"/>
    <w:rsid w:val="00D106A6"/>
    <w:rsid w:val="00DB363D"/>
    <w:rsid w:val="00E033C3"/>
    <w:rsid w:val="00E07F9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106A6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1890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2022-03-15T13:44:00Z</dcterms:modified>
</cp:coreProperties>
</file>