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/>
      </w:r>
    </w:p>
    <w:p>
      <w:pPr>
        <w:pStyle w:val="Normal1"/>
        <w:spacing w:lineRule="atLeast" w:line="380"/>
        <w:jc w:val="left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RELATÓRIO</w:t>
      </w:r>
      <w:r>
        <w:rPr>
          <w:rFonts w:eastAsia="Arial" w:cs="Arial" w:ascii="Arial" w:hAnsi="Arial"/>
          <w:b/>
          <w:sz w:val="24"/>
          <w:szCs w:val="24"/>
        </w:rPr>
        <w:t xml:space="preserve"> – COMISSÃO DE EDUCAÇÃO, SAÚDE, CULTURA, ESPORTE E ASSISTÊNCIA SOCIAL</w:t>
      </w:r>
    </w:p>
    <w:p>
      <w:pPr>
        <w:pStyle w:val="Normal1"/>
        <w:spacing w:lineRule="atLeast" w:line="380"/>
        <w:ind w:right="-284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numPr>
          <w:ilvl w:val="0"/>
          <w:numId w:val="1"/>
        </w:numPr>
        <w:spacing w:lineRule="atLeast" w:line="380"/>
        <w:ind w:left="851" w:hanging="425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Exposição da Matéria:</w:t>
      </w:r>
    </w:p>
    <w:p>
      <w:pPr>
        <w:pStyle w:val="Normal1"/>
        <w:spacing w:lineRule="atLeast" w:line="380"/>
        <w:ind w:left="851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i/>
          <w:i/>
          <w:iCs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O Projeto de Lei 155 de 2021, de autoria do Vereador Orivaldo Aparecido Magalhães, </w:t>
      </w:r>
      <w:r>
        <w:rPr>
          <w:rFonts w:eastAsia="Calibri" w:cs="Arial" w:ascii="Arial" w:hAnsi="Arial"/>
          <w:b/>
          <w:bCs/>
          <w:i/>
          <w:iCs/>
          <w:sz w:val="24"/>
          <w:szCs w:val="24"/>
        </w:rPr>
        <w:t>obriga a aplicação do questionário M-CHAT para realização do rastreamento de sinais precoces do Autismo nas Unidades de Saúde Pública e privada no âmbito municipal.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Trata-se de proposição que tem por finalidade o diagnóstico precoce do Transtorno do Espectro Autista (TEA), por meio da aplicação de um questionário específico (M-CHAT) às crianças entre 16 e 30 meses, previsto expressamente no anexo único do projeto em questão.</w:t>
      </w:r>
    </w:p>
    <w:p>
      <w:pPr>
        <w:pStyle w:val="Normal1"/>
        <w:spacing w:lineRule="atLeast" w:line="38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Como se verifica, a Comissão de Justiça e Redação emitiu parecer favorável ao referido Projeto de Lei, entendendo pela inexistência de vícios de constitucionalidade ou de outras irregularidades, remetendo o processo para a presente comissão exarar parecer, nos termos do artigo 50, §1º do Regimento Interno.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Em seguida, a Comissão de Educação, Saúde, Cultura, Esporte e Assistência Social, em observância ao disposto no artigo 44, inciso III, c/c com artigo 49, §3º, da Resolução 276, de 09 de novembro de 2010 (Regimento Interno), designou a Vereadora Joelma Franco da Cunha como relatora para a matéria (análise do PL 155 de 2021)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1"/>
        </w:numPr>
        <w:spacing w:lineRule="atLeast" w:line="380"/>
        <w:ind w:left="1080" w:hanging="654"/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Do mérito e das conclusões do relator</w:t>
      </w:r>
    </w:p>
    <w:p>
      <w:pPr>
        <w:pStyle w:val="Normal1"/>
        <w:numPr>
          <w:ilvl w:val="0"/>
          <w:numId w:val="0"/>
        </w:numPr>
        <w:spacing w:lineRule="atLeast" w:line="380"/>
        <w:ind w:left="1080" w:hanging="0"/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/>
      </w:r>
    </w:p>
    <w:p>
      <w:pPr>
        <w:pStyle w:val="Normal1"/>
        <w:widowControl/>
        <w:bidi w:val="0"/>
        <w:spacing w:lineRule="atLeast" w:line="380" w:before="0" w:after="0"/>
        <w:ind w:left="0" w:right="0" w:firstLine="737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Em atenção ao texto do Projeto de lei em questão, se constata que o mesmo estabelece um instrumento específico para auxiliar no diagnóstico de sinais precoces do Transtorno do Espectro Autista.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importante destacar que o Departamento de Pediatria do Desenvolvimento e Comportamento da Sociedade Brasileira de Pediatria recomenda </w:t>
      </w:r>
    </w:p>
    <w:p>
      <w:pPr>
        <w:pStyle w:val="Normal1"/>
        <w:spacing w:lineRule="atLeast" w:line="380"/>
        <w:ind w:hanging="0"/>
        <w:jc w:val="both"/>
        <w:rPr>
          <w:rFonts w:ascii="Arial" w:hAnsi="Arial" w:eastAsia="Calibri" w:cs="Arial"/>
          <w:sz w:val="24"/>
          <w:szCs w:val="24"/>
        </w:rPr>
      </w:pPr>
      <w:r>
        <w:rPr/>
      </w:r>
    </w:p>
    <w:p>
      <w:pPr>
        <w:pStyle w:val="Normal1"/>
        <w:spacing w:lineRule="atLeast" w:line="380"/>
        <w:ind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aos profissionais que trabalham com crianças da primeira infância, a utilização do M-CHAT, evidenciando a importância deste tipo de iniciativa.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O referido questionário, previsto no anexo único do Projeto de Lei, serve como </w:t>
      </w:r>
      <w:r>
        <w:rPr>
          <w:rFonts w:eastAsia="Calibri" w:cs="Arial" w:ascii="Arial" w:hAnsi="Arial"/>
          <w:sz w:val="24"/>
          <w:szCs w:val="24"/>
          <w:u w:val="single"/>
        </w:rPr>
        <w:t>ferramenta de triagem</w:t>
      </w:r>
      <w:r>
        <w:rPr>
          <w:rFonts w:eastAsia="Calibri" w:cs="Arial" w:ascii="Arial" w:hAnsi="Arial"/>
          <w:sz w:val="24"/>
          <w:szCs w:val="24"/>
        </w:rPr>
        <w:t>, possibilitando o encaminhamento de casos com suspeitas de transtornos de desenvolvimento para avaliação especializada por médico especialista e equipe multidisciplinar.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Nesse sentido, o diagnóstico precoce permite que os especialistas possam intervir com maior possibilidade de êxito, sendo compreendido como importante fator para melhorar a qualidade de vida das crianças que sejam portadoras do Transtorno do Espectro Autista ou de outros transtornos de desenvolvimento.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Ainda devemos ressaltar que a propositura apenas estabelece um tipo de ferramenta, não excluindo, por óbvio, a utilização de outros instrumentos que poderão ser adotados pelos profissionais da área da saúde no âmbito de suas atribuições.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Assim sendo, se verifica que a medida prevista no projeto de lei em análise se coaduna com o direito à saúde das crianças e com os direitos da pessoa com transtorno do espectro autista, sendo um instrumento recomendado pela Sociedade Brasileira de Pediatria, com fundamento no artigo 14, § 5º da lei 8069 de 1990 e no disposto no artigo 3º, alínea “a”, da Lei 12.764 de 2012.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widowControl/>
        <w:bidi w:val="0"/>
        <w:spacing w:lineRule="atLeast" w:line="380" w:before="0" w:after="0"/>
        <w:ind w:left="0" w:right="0" w:firstLine="794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Diante do exposto, na condição de relatora da presente comissão, concluo pela inexistência de óbices e manifesto o voto </w:t>
      </w:r>
      <w:r>
        <w:rPr>
          <w:rFonts w:eastAsia="Calibri" w:cs="Arial" w:ascii="Arial" w:hAnsi="Arial"/>
          <w:b/>
          <w:bCs/>
          <w:sz w:val="24"/>
          <w:szCs w:val="24"/>
        </w:rPr>
        <w:t>FAVORÁVEL</w:t>
      </w:r>
      <w:r>
        <w:rPr>
          <w:rFonts w:eastAsia="Calibri" w:cs="Arial" w:ascii="Arial" w:hAnsi="Arial"/>
          <w:sz w:val="24"/>
          <w:szCs w:val="24"/>
        </w:rPr>
        <w:t xml:space="preserve"> ao Projeto de Lei 155 de 2021.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/>
          <w:sz w:val="24"/>
          <w:szCs w:val="24"/>
          <w:shd w:fill="FFFFFF" w:val="clear"/>
        </w:rPr>
        <w:t>VEREADORA DRA. JOELMA FRANCO DA CUNHA</w:t>
      </w:r>
    </w:p>
    <w:p>
      <w:pPr>
        <w:pStyle w:val="Normal"/>
        <w:spacing w:lineRule="auto" w:line="240"/>
        <w:ind w:firstLine="709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shd w:fill="FFFFFF" w:val="clear"/>
        </w:rPr>
        <w:t>PRESIDENTE/ RELATORA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/>
      </w:r>
    </w:p>
    <w:p>
      <w:pPr>
        <w:pStyle w:val="Normal1"/>
        <w:spacing w:lineRule="atLeast" w:line="38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/>
      </w:r>
    </w:p>
    <w:p>
      <w:pPr>
        <w:pStyle w:val="Normal1"/>
        <w:spacing w:lineRule="atLeast" w:line="38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PARECER DA COMISSÃO DE EDUCAÇÃO, SAÚDE, CULTURA, ESPORTE E ASSISTÊNCIA SOCIAL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Parecer n.º 03/2022</w:t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Projeto de Lei n.º 155 de 2021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considerando a inexistência de óbices, a Comissão de Educação Saúde, Cultura, Esporte e Assistência Social, com supedâneo no artigo 39 c/c com artigo 55 da Resolução 276 de 2010 (Regimento Interno), após análise do contido no Projeto de Lei nº 22 de 2022, emite parecer </w:t>
      </w:r>
      <w:r>
        <w:rPr>
          <w:rFonts w:eastAsia="Calibri" w:cs="Arial" w:ascii="Arial" w:hAnsi="Arial"/>
          <w:b/>
          <w:sz w:val="24"/>
          <w:szCs w:val="24"/>
        </w:rPr>
        <w:t>FAVORÁVEL</w:t>
      </w:r>
      <w:r>
        <w:rPr>
          <w:rFonts w:eastAsia="Calibri" w:cs="Arial" w:ascii="Arial" w:hAnsi="Arial"/>
          <w:sz w:val="24"/>
          <w:szCs w:val="24"/>
        </w:rPr>
        <w:t xml:space="preserve"> ao mesmo.</w:t>
      </w:r>
    </w:p>
    <w:p>
      <w:pPr>
        <w:pStyle w:val="Normal1"/>
        <w:spacing w:lineRule="atLeast" w:line="38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</w:t>
      </w:r>
    </w:p>
    <w:p>
      <w:pPr>
        <w:pStyle w:val="Normal1"/>
        <w:spacing w:lineRule="atLeast" w:line="380"/>
        <w:jc w:val="center"/>
        <w:rPr>
          <w:rFonts w:ascii="Arial" w:hAnsi="Arial" w:eastAsia="Calibri" w:cs="Arial"/>
          <w:sz w:val="24"/>
          <w:szCs w:val="24"/>
          <w:highlight w:val="white"/>
        </w:rPr>
      </w:pPr>
      <w:r>
        <w:rPr>
          <w:rFonts w:eastAsia="Calibri" w:cs="Arial" w:ascii="Arial" w:hAnsi="Arial"/>
          <w:sz w:val="24"/>
          <w:szCs w:val="24"/>
          <w:highlight w:val="white"/>
        </w:rPr>
        <w:t>Sala das Comissões, em 14 de março de 2022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left"/>
        <w:rPr/>
      </w:pPr>
      <w:r>
        <w:rPr>
          <w:rFonts w:cs="Arial" w:ascii="Arial" w:hAnsi="Arial"/>
          <w:b/>
          <w:sz w:val="24"/>
          <w:szCs w:val="24"/>
          <w:shd w:fill="FFFFFF" w:val="clear"/>
        </w:rPr>
        <w:t>COMISSÃO DE EDUCAÇÃO, SAÚDE, CULTURA, ESPORTE E ASSISTÊNCIA SOCIAL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>VEREADORA DRA. JOELMA FRANCO DA CUNHA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>PRESIDENTE/ RELATORA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>VEREADORA DRA. LÚCIA FERREIRA TENÓRIO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>VICE – PRESIDENTE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>VEREADOR MÁRCIO EVANDRO RIBEIRO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shd w:fill="FFFFFF" w:val="clear"/>
        </w:rPr>
      </w:pPr>
      <w:r>
        <w:rPr>
          <w:rFonts w:cs="Arial" w:ascii="Arial" w:hAnsi="Arial"/>
          <w:b/>
          <w:sz w:val="24"/>
          <w:szCs w:val="24"/>
          <w:shd w:fill="FFFFFF" w:val="clear"/>
        </w:rPr>
        <w:t xml:space="preserve">MEMBRO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55" w:right="1275" w:gutter="0" w:header="720" w:top="2268" w:footer="0" w:bottom="72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1" name="Figura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2" name="Figura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e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1"/>
    <w:next w:val="Normal1"/>
    <w:qFormat/>
    <w:rsid w:val="00560f1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560f1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560f1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560f1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560f1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560f14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semiHidden/>
    <w:qFormat/>
    <w:rsid w:val="00507a0b"/>
    <w:rPr/>
  </w:style>
  <w:style w:type="character" w:styleId="CabealhoChar" w:customStyle="1">
    <w:name w:val="Cabeçalho Char"/>
    <w:basedOn w:val="DefaultParagraphFont"/>
    <w:uiPriority w:val="99"/>
    <w:semiHidden/>
    <w:qFormat/>
    <w:rsid w:val="00507a0b"/>
    <w:rPr/>
  </w:style>
  <w:style w:type="character" w:styleId="Appletabspan" w:customStyle="1">
    <w:name w:val="apple-tab-span"/>
    <w:basedOn w:val="DefaultParagraphFont"/>
    <w:qFormat/>
    <w:rsid w:val="004550ef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Normal1"/>
    <w:qFormat/>
    <w:rsid w:val="00560f1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560f14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560f1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342F1-A518-4F8F-975C-5A310101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LibreOffice/7.3.1.3$Windows_X86_64 LibreOffice_project/a69ca51ded25f3eefd52d7bf9a5fad8c90b87951</Application>
  <AppVersion>15.0000</AppVersion>
  <Pages>3</Pages>
  <Words>627</Words>
  <Characters>3401</Characters>
  <CharactersWithSpaces>3996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2022-03-08T20:35:00Z</dcterms:created>
  <dc:creator>FERNANDO</dc:creator>
  <dc:description/>
  <dc:language>pt-BR</dc:language>
  <cp:lastModifiedBy/>
  <cp:lastPrinted>2022-03-14T16:42:08Z</cp:lastPrinted>
  <dcterms:modified xsi:type="dcterms:W3CDTF">2022-03-15T12:26:53Z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