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pBdr/>
        <w:shd w:val="clear" w:fill="auto"/>
        <w:spacing w:lineRule="auto" w:line="240" w:before="0" w:after="0"/>
        <w:ind w:left="0" w:right="0" w:hanging="0"/>
        <w:jc w:val="left"/>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 xml:space="preserve">RELATÓRIO nº </w:t>
      </w: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12</w:t>
      </w: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/2022</w:t>
      </w:r>
    </w:p>
    <w:p>
      <w:pPr>
        <w:pStyle w:val="Normal1"/>
        <w:keepNext w:val="false"/>
        <w:keepLines w:val="false"/>
        <w:pageBreakBefore w:val="false"/>
        <w:widowControl/>
        <w:pBdr/>
        <w:shd w:val="clear" w:fill="auto"/>
        <w:spacing w:lineRule="auto" w:line="240" w:before="0" w:after="0"/>
        <w:ind w:left="0" w:right="0" w:hanging="0"/>
        <w:jc w:val="left"/>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left"/>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Projeto de Lei Complementar n.º 01 de 2022</w:t>
      </w:r>
    </w:p>
    <w:p>
      <w:pPr>
        <w:pStyle w:val="Normal1"/>
        <w:keepNext w:val="false"/>
        <w:keepLines w:val="false"/>
        <w:pageBreakBefore w:val="false"/>
        <w:widowControl/>
        <w:pBdr/>
        <w:shd w:val="clear" w:fill="auto"/>
        <w:spacing w:lineRule="auto" w:line="240" w:before="0" w:after="0"/>
        <w:ind w:left="0" w:right="0" w:hanging="0"/>
        <w:jc w:val="left"/>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Processo nº 48 de 2022.</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r>
    </w:p>
    <w:p>
      <w:pPr>
        <w:pStyle w:val="Normal1"/>
        <w:jc w:val="both"/>
        <w:rPr>
          <w:rFonts w:ascii="Calibri" w:hAnsi="Calibri" w:eastAsia="Calibri" w:cs="Calibri"/>
          <w:color w:val="000000"/>
          <w:sz w:val="26"/>
          <w:szCs w:val="26"/>
        </w:rPr>
      </w:pPr>
      <w:r>
        <w:rPr>
          <w:rFonts w:eastAsia="Calibri" w:cs="Calibri" w:ascii="Calibri" w:hAnsi="Calibri"/>
          <w:sz w:val="26"/>
          <w:szCs w:val="26"/>
        </w:rPr>
        <w:t xml:space="preserve"> </w:t>
      </w:r>
      <w:r>
        <w:rPr>
          <w:rFonts w:eastAsia="Calibri" w:cs="Calibri" w:ascii="Calibri" w:hAnsi="Calibri"/>
          <w:sz w:val="26"/>
          <w:szCs w:val="26"/>
        </w:rPr>
        <w:tab/>
      </w:r>
      <w:r>
        <w:rPr>
          <w:rFonts w:eastAsia="Calibri" w:cs="Calibri" w:ascii="Calibri" w:hAnsi="Calibri"/>
          <w:color w:val="000000"/>
          <w:sz w:val="26"/>
          <w:szCs w:val="26"/>
        </w:rPr>
        <w:t>Conforme determina o artigo 35, 37 e 39 combinados com artigo 45 da Resolução 276 de 09 de novembro de 2010 – Regimento Interno da Câmara Municipal, a Comissão Permanente de Justiça e Redação, conjuntamente com as Comissões Permanentes de Educação, Saúde, Cultura, Esporte e Assistência Social e Finanças e Orçamento, emitem o presente Relatório acerca do Projeto de Lei Complementar n.º 0</w:t>
      </w:r>
      <w:r>
        <w:rPr>
          <w:rFonts w:eastAsia="Calibri" w:cs="Calibri" w:ascii="Calibri" w:hAnsi="Calibri"/>
          <w:sz w:val="26"/>
          <w:szCs w:val="26"/>
        </w:rPr>
        <w:t>1</w:t>
      </w:r>
      <w:r>
        <w:rPr>
          <w:rFonts w:eastAsia="Calibri" w:cs="Calibri" w:ascii="Calibri" w:hAnsi="Calibri"/>
          <w:color w:val="000000"/>
          <w:sz w:val="26"/>
          <w:szCs w:val="26"/>
        </w:rPr>
        <w:t xml:space="preserve"> /2022, de autoria do Exmo. Sr. Prefeito Municipal, sob </w:t>
      </w:r>
      <w:r>
        <w:rPr>
          <w:rFonts w:eastAsia="Calibri" w:cs="Calibri" w:ascii="Calibri" w:hAnsi="Calibri"/>
          <w:b/>
          <w:color w:val="000000"/>
          <w:sz w:val="26"/>
          <w:szCs w:val="26"/>
        </w:rPr>
        <w:t>a relatoria d</w:t>
      </w:r>
      <w:r>
        <w:rPr>
          <w:rFonts w:eastAsia="Calibri" w:cs="Calibri" w:ascii="Calibri" w:hAnsi="Calibri"/>
          <w:b/>
          <w:color w:val="000000"/>
          <w:sz w:val="26"/>
          <w:szCs w:val="26"/>
        </w:rPr>
        <w:t>o</w:t>
      </w:r>
      <w:r>
        <w:rPr>
          <w:rFonts w:eastAsia="Calibri" w:cs="Calibri" w:ascii="Calibri" w:hAnsi="Calibri"/>
          <w:color w:val="000000"/>
          <w:sz w:val="26"/>
          <w:szCs w:val="26"/>
        </w:rPr>
        <w:t xml:space="preserve"> </w:t>
      </w:r>
      <w:r>
        <w:rPr>
          <w:rFonts w:eastAsia="Calibri" w:cs="Calibri" w:ascii="Calibri" w:hAnsi="Calibri"/>
          <w:b/>
          <w:color w:val="000000"/>
          <w:sz w:val="26"/>
          <w:szCs w:val="26"/>
        </w:rPr>
        <w:t xml:space="preserve">Vereador </w:t>
      </w:r>
      <w:r>
        <w:rPr>
          <w:rFonts w:eastAsia="Calibri" w:cs="Calibri" w:ascii="Calibri" w:hAnsi="Calibri"/>
          <w:b/>
          <w:color w:val="000000"/>
          <w:sz w:val="26"/>
          <w:szCs w:val="26"/>
        </w:rPr>
        <w:t>João Victor Coutinho Gasparini</w:t>
      </w:r>
    </w:p>
    <w:p>
      <w:pPr>
        <w:pStyle w:val="Normal1"/>
        <w:jc w:val="both"/>
        <w:rPr>
          <w:rFonts w:ascii="Calibri" w:hAnsi="Calibri" w:eastAsia="Calibri" w:cs="Calibri"/>
          <w:color w:val="000000"/>
          <w:sz w:val="26"/>
          <w:szCs w:val="26"/>
        </w:rPr>
      </w:pPr>
      <w:r>
        <w:rPr>
          <w:rFonts w:eastAsia="Calibri" w:cs="Calibri" w:ascii="Calibri" w:hAnsi="Calibri"/>
          <w:color w:val="000000"/>
          <w:sz w:val="26"/>
          <w:szCs w:val="26"/>
        </w:rPr>
      </w:r>
    </w:p>
    <w:p>
      <w:pPr>
        <w:pStyle w:val="Normal1"/>
        <w:jc w:val="both"/>
        <w:rPr>
          <w:rFonts w:ascii="Calibri" w:hAnsi="Calibri" w:eastAsia="Calibri" w:cs="Calibri"/>
          <w:sz w:val="26"/>
          <w:szCs w:val="26"/>
        </w:rPr>
      </w:pPr>
      <w:r>
        <w:rPr>
          <w:rFonts w:eastAsia="Calibri" w:cs="Calibri" w:ascii="Calibri" w:hAnsi="Calibri"/>
          <w:sz w:val="26"/>
          <w:szCs w:val="26"/>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I. Exposição da Matéria</w:t>
      </w:r>
    </w:p>
    <w:p>
      <w:pPr>
        <w:pStyle w:val="Normal1"/>
        <w:spacing w:lineRule="auto" w:line="240" w:before="0" w:after="240"/>
        <w:rPr>
          <w:rFonts w:ascii="Calibri" w:hAnsi="Calibri" w:eastAsia="Calibri" w:cs="Calibri"/>
          <w:sz w:val="26"/>
          <w:szCs w:val="26"/>
        </w:rPr>
      </w:pPr>
      <w:r>
        <w:rPr>
          <w:rFonts w:eastAsia="Calibri" w:cs="Calibri" w:ascii="Calibri" w:hAnsi="Calibri"/>
          <w:sz w:val="26"/>
          <w:szCs w:val="26"/>
        </w:rPr>
      </w:r>
    </w:p>
    <w:p>
      <w:pPr>
        <w:pStyle w:val="Normal1"/>
        <w:ind w:firstLine="709"/>
        <w:jc w:val="both"/>
        <w:rPr>
          <w:rFonts w:ascii="Calibri" w:hAnsi="Calibri" w:eastAsia="Calibri" w:cs="Calibri"/>
          <w:sz w:val="26"/>
          <w:szCs w:val="26"/>
        </w:rPr>
      </w:pPr>
      <w:r>
        <w:rPr>
          <w:rFonts w:eastAsia="Calibri" w:cs="Calibri" w:ascii="Calibri" w:hAnsi="Calibri"/>
          <w:color w:val="000000"/>
          <w:sz w:val="26"/>
          <w:szCs w:val="26"/>
        </w:rPr>
        <w:t>O Excelentíssimo Senhor Prefeito Dr. Paulo de Oliveira e Silva encaminha a esta Casa de Leis o Projeto de Lei Complementar n.º 0</w:t>
      </w:r>
      <w:r>
        <w:rPr>
          <w:rFonts w:eastAsia="Calibri" w:cs="Calibri" w:ascii="Calibri" w:hAnsi="Calibri"/>
          <w:sz w:val="26"/>
          <w:szCs w:val="26"/>
        </w:rPr>
        <w:t>1</w:t>
      </w:r>
      <w:r>
        <w:rPr>
          <w:rFonts w:eastAsia="Calibri" w:cs="Calibri" w:ascii="Calibri" w:hAnsi="Calibri"/>
          <w:color w:val="000000"/>
          <w:sz w:val="26"/>
          <w:szCs w:val="26"/>
        </w:rPr>
        <w:t xml:space="preserve"> /2.022, que “</w:t>
      </w:r>
      <w:r>
        <w:rPr>
          <w:b/>
          <w:sz w:val="24"/>
          <w:szCs w:val="24"/>
        </w:rPr>
        <w:t xml:space="preserve">DISPÕE SOBRE ALTERAÇÃO DE VALOR E CLASSE SALARIAL DE EMPREGOS QUE ESPECIFICA, DO </w:t>
      </w:r>
      <w:r>
        <w:rPr>
          <w:b/>
          <w:sz w:val="26"/>
          <w:szCs w:val="26"/>
        </w:rPr>
        <w:t xml:space="preserve">QUADRO DE PESSOAL DO </w:t>
      </w:r>
      <w:r>
        <w:rPr>
          <w:b/>
          <w:sz w:val="26"/>
          <w:szCs w:val="26"/>
          <w:highlight w:val="white"/>
        </w:rPr>
        <w:t>ESTATUTO DO MAGISTÉRIO PÚBLICO DO MUNICÍPIO DE MOGI MIRIM</w:t>
      </w:r>
      <w:r>
        <w:rPr>
          <w:b/>
          <w:sz w:val="26"/>
          <w:szCs w:val="26"/>
        </w:rPr>
        <w:t>, E DÁ OUTRAS PROVIDÊNCIAS</w:t>
      </w:r>
      <w:r>
        <w:rPr>
          <w:rFonts w:eastAsia="Calibri" w:cs="Calibri" w:ascii="Calibri" w:hAnsi="Calibri"/>
          <w:b/>
          <w:color w:val="000000"/>
          <w:sz w:val="26"/>
          <w:szCs w:val="26"/>
        </w:rPr>
        <w:t>”</w:t>
      </w:r>
    </w:p>
    <w:p>
      <w:pPr>
        <w:pStyle w:val="Normal1"/>
        <w:jc w:val="both"/>
        <w:rPr>
          <w:rFonts w:ascii="Calibri" w:hAnsi="Calibri" w:eastAsia="Calibri" w:cs="Calibri"/>
          <w:sz w:val="26"/>
          <w:szCs w:val="26"/>
        </w:rPr>
      </w:pPr>
      <w:r>
        <w:rPr>
          <w:rFonts w:eastAsia="Calibri" w:cs="Calibri" w:ascii="Calibri" w:hAnsi="Calibri"/>
          <w:color w:val="000000"/>
          <w:sz w:val="26"/>
          <w:szCs w:val="26"/>
        </w:rPr>
        <w:tab/>
      </w:r>
    </w:p>
    <w:p>
      <w:pPr>
        <w:pStyle w:val="Normal1"/>
        <w:ind w:firstLine="709"/>
        <w:jc w:val="both"/>
        <w:rPr>
          <w:rFonts w:ascii="Calibri" w:hAnsi="Calibri" w:eastAsia="Calibri" w:cs="Calibri"/>
          <w:sz w:val="26"/>
          <w:szCs w:val="26"/>
        </w:rPr>
      </w:pPr>
      <w:r>
        <w:rPr>
          <w:rFonts w:eastAsia="Calibri" w:cs="Calibri" w:ascii="Calibri" w:hAnsi="Calibri"/>
          <w:color w:val="000000"/>
          <w:sz w:val="26"/>
          <w:szCs w:val="26"/>
        </w:rPr>
        <w:t> </w:t>
      </w:r>
      <w:r>
        <w:rPr>
          <w:rFonts w:eastAsia="Calibri" w:cs="Calibri" w:ascii="Calibri" w:hAnsi="Calibri"/>
          <w:color w:val="000000"/>
          <w:sz w:val="26"/>
          <w:szCs w:val="26"/>
        </w:rPr>
        <w:t xml:space="preserve">A propositura em tela busca instituir no âmbito do município </w:t>
      </w:r>
      <w:r>
        <w:rPr>
          <w:rFonts w:eastAsia="Calibri" w:cs="Calibri" w:ascii="Calibri" w:hAnsi="Calibri"/>
          <w:sz w:val="26"/>
          <w:szCs w:val="26"/>
        </w:rPr>
        <w:t>o piso salarial federal aos profissionais do quadro de pessoal do Estatuto do Magistério Público do Município de Mogi Mirim em cumprimento à Lei Federal nº 11.738/2008, considerando a Portaria N° 67/2022 que define e confirma o piso salarial nacional do magistério, dessa forma definindo o novo piso de professores para 2022.</w:t>
      </w:r>
    </w:p>
    <w:p>
      <w:pPr>
        <w:pStyle w:val="Normal1"/>
        <w:jc w:val="both"/>
        <w:rPr>
          <w:rFonts w:ascii="Calibri" w:hAnsi="Calibri" w:eastAsia="Calibri" w:cs="Calibri"/>
          <w:b/>
          <w:b/>
          <w:i/>
          <w:i/>
          <w:sz w:val="24"/>
          <w:szCs w:val="24"/>
          <w:highlight w:val="white"/>
        </w:rPr>
      </w:pPr>
      <w:r>
        <w:rPr>
          <w:rFonts w:eastAsia="Calibri" w:cs="Calibri" w:ascii="Calibri" w:hAnsi="Calibri"/>
          <w:b/>
          <w:i/>
          <w:sz w:val="24"/>
          <w:szCs w:val="24"/>
          <w:highlight w:val="whit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II. Do mérito e conclusões do relator</w:t>
      </w: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 xml:space="preserve"> </w:t>
      </w:r>
    </w:p>
    <w:p>
      <w:pPr>
        <w:pStyle w:val="Normal1"/>
        <w:jc w:val="both"/>
        <w:rPr>
          <w:rFonts w:ascii="Calibri" w:hAnsi="Calibri" w:eastAsia="Calibri" w:cs="Calibri"/>
          <w:sz w:val="26"/>
          <w:szCs w:val="26"/>
        </w:rPr>
      </w:pPr>
      <w:r>
        <w:rPr>
          <w:rFonts w:eastAsia="Calibri" w:cs="Calibri" w:ascii="Calibri" w:hAnsi="Calibri"/>
          <w:sz w:val="26"/>
          <w:szCs w:val="26"/>
        </w:rPr>
      </w:r>
    </w:p>
    <w:p>
      <w:pPr>
        <w:pStyle w:val="Normal1"/>
        <w:ind w:firstLine="709"/>
        <w:jc w:val="both"/>
        <w:rPr>
          <w:rFonts w:ascii="Calibri" w:hAnsi="Calibri" w:eastAsia="Calibri" w:cs="Calibri"/>
          <w:sz w:val="26"/>
          <w:szCs w:val="26"/>
        </w:rPr>
      </w:pPr>
      <w:r>
        <w:rPr>
          <w:rFonts w:eastAsia="Calibri" w:cs="Calibri" w:ascii="Calibri" w:hAnsi="Calibri"/>
          <w:sz w:val="26"/>
          <w:szCs w:val="26"/>
        </w:rPr>
        <w:tab/>
        <w:t>Em análise técnica da matéria, denota-se que realmente não existem óbices jurídicos para tramitação da propositura, posto que a mesma não apresenta mácula em seu bojo.</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ab/>
        <w:t>Trata-se de um assunto de competência legislativa do Município, conforme determina o artigo 30, inciso I, II e VI da Constituição Federal, cabendo aos municípios suplementar a legislação federal, legislar sobre assuntos de interesse local e manter com a cooperação técnica e financeira da União e do Estado, programas de educação infantil e de ensino fundamental.</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firstLine="72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 xml:space="preserve">É prudente observar conjuntamente o inciso XII do artigo 212-A da Constituição Federal: </w:t>
      </w:r>
    </w:p>
    <w:p>
      <w:pPr>
        <w:pStyle w:val="Normal1"/>
        <w:keepNext w:val="false"/>
        <w:keepLines w:val="false"/>
        <w:pageBreakBefore w:val="false"/>
        <w:widowControl/>
        <w:pBdr/>
        <w:shd w:val="clear" w:fill="auto"/>
        <w:spacing w:lineRule="auto" w:line="240" w:before="0" w:after="0"/>
        <w:ind w:left="2160" w:right="0" w:firstLine="720"/>
        <w:jc w:val="both"/>
        <w:rPr>
          <w:rFonts w:ascii="Calibri" w:hAnsi="Calibri" w:eastAsia="Calibri" w:cs="Calibri"/>
          <w:b w:val="false"/>
          <w:b w:val="false"/>
          <w:i/>
          <w:i/>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2880" w:right="0" w:hanging="0"/>
        <w:jc w:val="both"/>
        <w:rPr>
          <w:rFonts w:ascii="Calibri" w:hAnsi="Calibri" w:eastAsia="Calibri" w:cs="Calibri"/>
          <w:b w:val="false"/>
          <w:b w:val="false"/>
          <w:i/>
          <w:i/>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caps w:val="false"/>
          <w:smallCaps w:val="false"/>
          <w:strike w:val="false"/>
          <w:dstrike w:val="false"/>
          <w:color w:val="000000"/>
          <w:position w:val="0"/>
          <w:sz w:val="26"/>
          <w:sz w:val="26"/>
          <w:szCs w:val="26"/>
          <w:highlight w:val="white"/>
          <w:u w:val="none"/>
          <w:vertAlign w:val="baseline"/>
        </w:rPr>
        <w:t>“</w:t>
      </w:r>
      <w:r>
        <w:rPr>
          <w:rFonts w:eastAsia="Calibri" w:cs="Calibri" w:ascii="Calibri" w:hAnsi="Calibri"/>
          <w:b w:val="false"/>
          <w:i/>
          <w:caps w:val="false"/>
          <w:smallCaps w:val="false"/>
          <w:strike w:val="false"/>
          <w:dstrike w:val="false"/>
          <w:color w:val="000000"/>
          <w:position w:val="0"/>
          <w:sz w:val="26"/>
          <w:sz w:val="26"/>
          <w:szCs w:val="26"/>
          <w:highlight w:val="white"/>
          <w:u w:val="none"/>
          <w:vertAlign w:val="baseline"/>
        </w:rPr>
        <w:t>Art. 212-A. Os Estados, o Distrito Federal e os Municípios destinarão parte dos recursos a que se refere o </w:t>
      </w:r>
      <w:r>
        <w:rPr>
          <w:rFonts w:eastAsia="Calibri" w:cs="Calibri" w:ascii="Calibri" w:hAnsi="Calibri"/>
          <w:b/>
          <w:i/>
          <w:caps w:val="false"/>
          <w:smallCaps w:val="false"/>
          <w:strike w:val="false"/>
          <w:dstrike w:val="false"/>
          <w:color w:val="000000"/>
          <w:position w:val="0"/>
          <w:sz w:val="26"/>
          <w:sz w:val="26"/>
          <w:szCs w:val="26"/>
          <w:highlight w:val="white"/>
          <w:u w:val="none"/>
          <w:vertAlign w:val="baseline"/>
        </w:rPr>
        <w:t>caput</w:t>
      </w:r>
      <w:r>
        <w:rPr>
          <w:rFonts w:eastAsia="Calibri" w:cs="Calibri" w:ascii="Calibri" w:hAnsi="Calibri"/>
          <w:b w:val="false"/>
          <w:i/>
          <w:caps w:val="false"/>
          <w:smallCaps w:val="false"/>
          <w:strike w:val="false"/>
          <w:dstrike w:val="false"/>
          <w:color w:val="000000"/>
          <w:position w:val="0"/>
          <w:sz w:val="26"/>
          <w:sz w:val="26"/>
          <w:szCs w:val="26"/>
          <w:highlight w:val="white"/>
          <w:u w:val="none"/>
          <w:vertAlign w:val="baseline"/>
        </w:rPr>
        <w:t> do art. 212 desta Constituição à manutenção e ao desenvolvimento do ensino na educação básica e à remuneração condigna de seus profissionais, respeitadas as seguintes disposições:</w:t>
      </w:r>
      <w:r>
        <w:rPr>
          <w:rFonts w:eastAsia="Calibri" w:cs="Calibri" w:ascii="Calibri" w:hAnsi="Calibri"/>
          <w:b w:val="false"/>
          <w:i/>
          <w:caps w:val="false"/>
          <w:smallCaps w:val="false"/>
          <w:strike w:val="false"/>
          <w:dstrike w:val="false"/>
          <w:color w:val="000000"/>
          <w:position w:val="0"/>
          <w:sz w:val="26"/>
          <w:sz w:val="26"/>
          <w:szCs w:val="26"/>
          <w:u w:val="none"/>
          <w:shd w:fill="auto" w:val="clear"/>
          <w:vertAlign w:val="baseline"/>
        </w:rPr>
        <w:t xml:space="preserve"> </w:t>
      </w:r>
    </w:p>
    <w:p>
      <w:pPr>
        <w:pStyle w:val="Normal1"/>
        <w:keepNext w:val="false"/>
        <w:keepLines w:val="false"/>
        <w:pageBreakBefore w:val="false"/>
        <w:widowControl/>
        <w:pBdr/>
        <w:shd w:val="clear" w:fill="auto"/>
        <w:spacing w:lineRule="auto" w:line="240" w:before="0" w:after="0"/>
        <w:ind w:left="2880" w:right="0" w:hanging="0"/>
        <w:jc w:val="both"/>
        <w:rPr>
          <w:rFonts w:ascii="Calibri" w:hAnsi="Calibri" w:eastAsia="Calibri" w:cs="Calibri"/>
          <w:b w:val="false"/>
          <w:b w:val="false"/>
          <w:i/>
          <w:i/>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caps w:val="false"/>
          <w:smallCaps w:val="false"/>
          <w:strike w:val="false"/>
          <w:dstrike w:val="false"/>
          <w:color w:val="000000"/>
          <w:position w:val="0"/>
          <w:sz w:val="26"/>
          <w:sz w:val="26"/>
          <w:szCs w:val="26"/>
          <w:highlight w:val="white"/>
          <w:u w:val="none"/>
          <w:vertAlign w:val="baseline"/>
        </w:rPr>
        <w:t>XII - lei específica disporá sobre o piso salarial profissional nacional para os profissionais do magistério da educação básica pública;”</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i/>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caps w:val="false"/>
          <w:smallCaps w:val="false"/>
          <w:strike w:val="false"/>
          <w:dstrike w:val="false"/>
          <w:color w:val="000000"/>
          <w:position w:val="0"/>
          <w:sz w:val="26"/>
          <w:sz w:val="26"/>
          <w:szCs w:val="26"/>
          <w:u w:val="none"/>
          <w:shd w:fill="auto" w:val="clear"/>
          <w:vertAlign w:val="baseline"/>
        </w:rPr>
        <w:t xml:space="preserve"> </w:t>
      </w:r>
      <w:r>
        <w:rPr>
          <w:rFonts w:eastAsia="Calibri" w:cs="Calibri" w:ascii="Calibri" w:hAnsi="Calibri"/>
          <w:b w:val="false"/>
          <w:i/>
          <w:caps w:val="false"/>
          <w:smallCaps w:val="false"/>
          <w:strike w:val="false"/>
          <w:dstrike w:val="false"/>
          <w:color w:val="000000"/>
          <w:position w:val="0"/>
          <w:sz w:val="26"/>
          <w:sz w:val="26"/>
          <w:szCs w:val="26"/>
          <w:u w:val="none"/>
          <w:shd w:fill="auto" w:val="clear"/>
          <w:vertAlign w:val="baseline"/>
        </w:rPr>
        <w:tab/>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ab/>
        <w:t xml:space="preserve">No que se refere à Lei </w:t>
      </w:r>
      <w:r>
        <w:rPr>
          <w:rFonts w:eastAsia="Calibri" w:cs="Calibri" w:ascii="Calibri" w:hAnsi="Calibri"/>
          <w:sz w:val="26"/>
          <w:szCs w:val="26"/>
        </w:rPr>
        <w:t>Orgânica</w:t>
      </w: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 xml:space="preserve"> do Município, o artigo 224 estabelece: </w:t>
      </w:r>
    </w:p>
    <w:p>
      <w:pPr>
        <w:pStyle w:val="Normal1"/>
        <w:keepNext w:val="false"/>
        <w:keepLines w:val="false"/>
        <w:pageBreakBefore w:val="false"/>
        <w:widowControl/>
        <w:pBdr/>
        <w:shd w:val="clear" w:fill="auto"/>
        <w:spacing w:lineRule="auto" w:line="240" w:before="0" w:after="0"/>
        <w:ind w:left="2880" w:right="0" w:hanging="0"/>
        <w:jc w:val="both"/>
        <w:rPr>
          <w:rFonts w:ascii="Calibri" w:hAnsi="Calibri" w:eastAsia="Calibri" w:cs="Calibri"/>
          <w:b w:val="false"/>
          <w:b w:val="false"/>
          <w:i/>
          <w:i/>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2880" w:right="0" w:hanging="0"/>
        <w:jc w:val="both"/>
        <w:rPr>
          <w:rFonts w:ascii="Calibri" w:hAnsi="Calibri" w:eastAsia="Calibri" w:cs="Calibri"/>
          <w:b w:val="false"/>
          <w:b w:val="false"/>
          <w:i/>
          <w:i/>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caps w:val="false"/>
          <w:smallCaps w:val="false"/>
          <w:strike w:val="false"/>
          <w:dstrike w:val="false"/>
          <w:color w:val="000000"/>
          <w:position w:val="0"/>
          <w:sz w:val="26"/>
          <w:sz w:val="26"/>
          <w:szCs w:val="26"/>
          <w:u w:val="none"/>
          <w:shd w:fill="auto" w:val="clear"/>
          <w:vertAlign w:val="baseline"/>
        </w:rPr>
        <w:t>“</w:t>
      </w:r>
      <w:r>
        <w:rPr>
          <w:rFonts w:eastAsia="Calibri" w:cs="Calibri" w:ascii="Calibri" w:hAnsi="Calibri"/>
          <w:b w:val="false"/>
          <w:i/>
          <w:caps w:val="false"/>
          <w:smallCaps w:val="false"/>
          <w:strike w:val="false"/>
          <w:dstrike w:val="false"/>
          <w:color w:val="000000"/>
          <w:position w:val="0"/>
          <w:sz w:val="26"/>
          <w:sz w:val="26"/>
          <w:szCs w:val="26"/>
          <w:u w:val="none"/>
          <w:shd w:fill="auto" w:val="clear"/>
          <w:vertAlign w:val="baseline"/>
        </w:rPr>
        <w:t>Art. 224. O estatuto do magistério público Municipal assegurará a valorização dos profissionais de ensino, mediante a fixação de planos de carreira para o magistério público Municipal, com piso salarial profissional fixado em lei municipal, carga horária compatível com o exercício das funções e ingresso, exclusivamente por concurso público de provas e títulos.”</w:t>
      </w:r>
    </w:p>
    <w:p>
      <w:pPr>
        <w:pStyle w:val="Normal1"/>
        <w:keepNext w:val="false"/>
        <w:keepLines w:val="false"/>
        <w:pageBreakBefore w:val="false"/>
        <w:widowControl/>
        <w:pBdr/>
        <w:shd w:val="clear" w:fill="auto"/>
        <w:spacing w:lineRule="auto" w:line="240" w:before="0" w:after="0"/>
        <w:ind w:left="2880" w:right="0" w:hanging="0"/>
        <w:jc w:val="both"/>
        <w:rPr>
          <w:rFonts w:ascii="Calibri" w:hAnsi="Calibri" w:eastAsia="Calibri" w:cs="Calibri"/>
          <w:b w:val="false"/>
          <w:b w:val="false"/>
          <w:i/>
          <w:i/>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360" w:before="360" w:after="0"/>
        <w:ind w:left="0" w:right="0" w:firstLine="567"/>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Ademais, cabe ainda a esta nobre casa de leis observar que em 16 de julho de 2008 foi sancionada a Lei n° 11.738/</w:t>
      </w: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08</w:t>
      </w: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 que instituiu o piso salarial profissional nacional para os profissionais do magistério público da educação básica, regulamentando disposição constitucional (alínea ‘e’ do inciso III do caput do artigo 60 do Ato das Disposições Constitucionais Transitórias).</w:t>
      </w:r>
    </w:p>
    <w:p>
      <w:pPr>
        <w:pStyle w:val="Normal1"/>
        <w:keepNext w:val="false"/>
        <w:keepLines w:val="false"/>
        <w:pageBreakBefore w:val="false"/>
        <w:widowControl/>
        <w:pBdr/>
        <w:shd w:val="clear" w:fill="auto"/>
        <w:spacing w:lineRule="auto" w:line="360" w:before="360" w:after="0"/>
        <w:ind w:left="0" w:right="0" w:firstLine="567"/>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Em 2013 o Supremo Tribunal Federal decidiu que a Lei 11.738/2008, que regula o piso salarial nacional dos profissionais do magistério público da educação básica, passou a ter validade a partir de 27 de abril de 2011, quando o STF reconheceu sua constitucionalidade. A decisão tem efeito erga omnes, isto é, obriga a todos os entes federativos ao cumprimento da Lei.</w:t>
      </w:r>
    </w:p>
    <w:p>
      <w:pPr>
        <w:pStyle w:val="Normal1"/>
        <w:keepNext w:val="false"/>
        <w:keepLines w:val="false"/>
        <w:pageBreakBefore w:val="false"/>
        <w:widowControl/>
        <w:pBdr/>
        <w:shd w:val="clear" w:fill="auto"/>
        <w:spacing w:lineRule="auto" w:line="240" w:before="0" w:after="0"/>
        <w:ind w:left="0" w:right="0" w:firstLine="709"/>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Quanto ao aspecto constitucional, legal e regimental, denota-se que o presente projeto não apresenta conflitos junto ao ordenamento jurídico vigente, não havendo vícios de constitucionalidade.</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firstLine="709"/>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Por fim e no tocante ao aspecto gramatical e lógico, verifica-se que houve respeito às regras ortográficas e técnica legislativa, não havendo apontamentos neste sentido.</w:t>
      </w:r>
    </w:p>
    <w:p>
      <w:pPr>
        <w:pStyle w:val="Normal1"/>
        <w:keepNext w:val="false"/>
        <w:keepLines w:val="false"/>
        <w:pageBreakBefore w:val="false"/>
        <w:widowControl/>
        <w:pBdr/>
        <w:shd w:val="clear" w:fill="auto"/>
        <w:spacing w:lineRule="auto" w:line="240" w:before="0" w:after="0"/>
        <w:ind w:left="0" w:right="0" w:firstLine="709"/>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firstLine="709"/>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Desta forma, seja no âmbito jurídico ou gramatical, não se vislumbra irregularidades na propositura ora analisada, motivo pelo qual não se verifica óbices para continuidade da proposta apresentada pelo Executivo Municipal.</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t xml:space="preserve"> </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r>
    </w:p>
    <w:p>
      <w:pPr>
        <w:pStyle w:val="Normal1"/>
        <w:jc w:val="both"/>
        <w:rPr>
          <w:rFonts w:ascii="Calibri" w:hAnsi="Calibri" w:eastAsia="Calibri" w:cs="Calibri"/>
          <w:b/>
          <w:b/>
          <w:sz w:val="26"/>
          <w:szCs w:val="26"/>
        </w:rPr>
      </w:pPr>
      <w:r>
        <w:rPr>
          <w:rFonts w:eastAsia="Calibri" w:cs="Calibri" w:ascii="Calibri" w:hAnsi="Calibri"/>
          <w:b/>
          <w:sz w:val="26"/>
          <w:szCs w:val="26"/>
        </w:rPr>
        <w:t>III. Substitutivos, Emendas ou subemendas ao Projeto</w:t>
      </w:r>
    </w:p>
    <w:p>
      <w:pPr>
        <w:pStyle w:val="Normal1"/>
        <w:jc w:val="both"/>
        <w:rPr>
          <w:rFonts w:ascii="Calibri" w:hAnsi="Calibri" w:eastAsia="Calibri" w:cs="Calibri"/>
          <w:sz w:val="26"/>
          <w:szCs w:val="26"/>
        </w:rPr>
      </w:pPr>
      <w:r>
        <w:rPr>
          <w:rFonts w:eastAsia="Calibri" w:cs="Calibri" w:ascii="Calibri" w:hAnsi="Calibri"/>
          <w:sz w:val="26"/>
          <w:szCs w:val="26"/>
        </w:rPr>
      </w:r>
    </w:p>
    <w:p>
      <w:pPr>
        <w:pStyle w:val="Normal1"/>
        <w:jc w:val="both"/>
        <w:rPr>
          <w:rFonts w:ascii="Calibri" w:hAnsi="Calibri" w:eastAsia="Calibri" w:cs="Calibri"/>
          <w:sz w:val="26"/>
          <w:szCs w:val="26"/>
        </w:rPr>
      </w:pPr>
      <w:r>
        <w:rPr>
          <w:rFonts w:eastAsia="Calibri" w:cs="Calibri" w:ascii="Calibri" w:hAnsi="Calibri"/>
          <w:sz w:val="26"/>
          <w:szCs w:val="26"/>
        </w:rPr>
        <w:t xml:space="preserve"> </w:t>
      </w:r>
      <w:r>
        <w:rPr>
          <w:rFonts w:eastAsia="Calibri" w:cs="Calibri" w:ascii="Calibri" w:hAnsi="Calibri"/>
          <w:sz w:val="26"/>
          <w:szCs w:val="26"/>
        </w:rPr>
        <w:tab/>
        <w:t>O Relator não propõe qualquer alteração ao Projeto de Lei sob análise.</w:t>
      </w:r>
    </w:p>
    <w:p>
      <w:pPr>
        <w:pStyle w:val="Normal1"/>
        <w:jc w:val="both"/>
        <w:rPr>
          <w:rFonts w:ascii="Calibri" w:hAnsi="Calibri" w:eastAsia="Calibri" w:cs="Calibri"/>
          <w:sz w:val="26"/>
          <w:szCs w:val="26"/>
        </w:rPr>
      </w:pPr>
      <w:r>
        <w:rPr>
          <w:rFonts w:eastAsia="Calibri" w:cs="Calibri" w:ascii="Calibri" w:hAnsi="Calibri"/>
          <w:sz w:val="26"/>
          <w:szCs w:val="26"/>
        </w:rPr>
      </w:r>
    </w:p>
    <w:p>
      <w:pPr>
        <w:pStyle w:val="Normal1"/>
        <w:jc w:val="both"/>
        <w:rPr>
          <w:rFonts w:ascii="Calibri" w:hAnsi="Calibri" w:eastAsia="Calibri" w:cs="Calibri"/>
          <w:b/>
          <w:b/>
          <w:sz w:val="26"/>
          <w:szCs w:val="26"/>
        </w:rPr>
      </w:pPr>
      <w:r>
        <w:rPr>
          <w:rFonts w:eastAsia="Calibri" w:cs="Calibri" w:ascii="Calibri" w:hAnsi="Calibri"/>
          <w:b/>
          <w:sz w:val="26"/>
          <w:szCs w:val="26"/>
        </w:rPr>
        <w:t>IV. Decisão do Relator.</w:t>
      </w:r>
    </w:p>
    <w:p>
      <w:pPr>
        <w:pStyle w:val="Normal1"/>
        <w:jc w:val="both"/>
        <w:rPr>
          <w:rFonts w:ascii="Calibri" w:hAnsi="Calibri" w:eastAsia="Calibri" w:cs="Calibri"/>
          <w:b/>
          <w:b/>
          <w:sz w:val="26"/>
          <w:szCs w:val="26"/>
        </w:rPr>
      </w:pPr>
      <w:r>
        <w:rPr>
          <w:rFonts w:eastAsia="Calibri" w:cs="Calibri" w:ascii="Calibri" w:hAnsi="Calibri"/>
          <w:b/>
          <w:sz w:val="26"/>
          <w:szCs w:val="26"/>
        </w:rPr>
      </w:r>
    </w:p>
    <w:p>
      <w:pPr>
        <w:pStyle w:val="Normal1"/>
        <w:ind w:firstLine="720"/>
        <w:jc w:val="both"/>
        <w:rPr>
          <w:rFonts w:ascii="Calibri" w:hAnsi="Calibri" w:eastAsia="Calibri" w:cs="Calibri"/>
          <w:sz w:val="26"/>
          <w:szCs w:val="26"/>
        </w:rPr>
      </w:pPr>
      <w:r>
        <w:rPr>
          <w:rFonts w:eastAsia="Calibri" w:cs="Calibri" w:ascii="Calibri" w:hAnsi="Calibri"/>
          <w:sz w:val="26"/>
          <w:szCs w:val="26"/>
        </w:rPr>
        <w:t xml:space="preserve">Portanto, esta relatoria considera que a presente propositura não apresenta vícios de constitucionalidade, recebendo assim parecer </w:t>
      </w:r>
      <w:r>
        <w:rPr>
          <w:rFonts w:eastAsia="Calibri" w:cs="Calibri" w:ascii="Calibri" w:hAnsi="Calibri"/>
          <w:b/>
          <w:sz w:val="26"/>
          <w:szCs w:val="26"/>
        </w:rPr>
        <w:t>FAVORÁVEL.</w:t>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val="false"/>
          <w:b w:val="false"/>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val="false"/>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 xml:space="preserve">VEREADOR </w:t>
      </w: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JOÃO VICTOR COUTINHO GASPARINI</w:t>
      </w:r>
    </w:p>
    <w:p>
      <w:pPr>
        <w:pStyle w:val="Normal1"/>
        <w:keepNext w:val="false"/>
        <w:keepLines w:val="false"/>
        <w:pageBreakBefore w:val="false"/>
        <w:widowControl/>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t>Presidente /relator</w:t>
      </w:r>
    </w:p>
    <w:p>
      <w:pPr>
        <w:pStyle w:val="Normal1"/>
        <w:keepNext w:val="false"/>
        <w:keepLines w:val="false"/>
        <w:pageBreakBefore w:val="false"/>
        <w:widowControl/>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Calibri" w:hAnsi="Calibri" w:eastAsia="Calibri" w:cs="Calibri"/>
          <w:b/>
          <w:b/>
          <w:i w:val="false"/>
          <w:i w:val="false"/>
          <w:caps w:val="false"/>
          <w:smallCaps w:val="false"/>
          <w:strike w:val="false"/>
          <w:dstrike w:val="false"/>
          <w:color w:val="000000"/>
          <w:position w:val="0"/>
          <w:sz w:val="26"/>
          <w:sz w:val="26"/>
          <w:szCs w:val="26"/>
          <w:u w:val="none"/>
          <w:shd w:fill="auto" w:val="clear"/>
          <w:vertAlign w:val="baseline"/>
        </w:rPr>
      </w:pPr>
      <w:r>
        <w:rPr>
          <w:rFonts w:eastAsia="Calibri" w:cs="Calibri" w:ascii="Calibri" w:hAnsi="Calibri"/>
          <w:b/>
          <w:i w:val="false"/>
          <w:caps w:val="false"/>
          <w:smallCaps w:val="false"/>
          <w:strike w:val="false"/>
          <w:dstrike w:val="false"/>
          <w:color w:val="000000"/>
          <w:position w:val="0"/>
          <w:sz w:val="26"/>
          <w:sz w:val="26"/>
          <w:szCs w:val="26"/>
          <w:u w:val="none"/>
          <w:shd w:fill="auto" w:val="clear"/>
          <w:vertAlign w:val="baseline"/>
        </w:rPr>
      </w:r>
    </w:p>
    <w:p>
      <w:pPr>
        <w:pStyle w:val="Normal1"/>
        <w:pageBreakBefore w:val="false"/>
        <w:jc w:val="both"/>
        <w:rPr>
          <w:rFonts w:ascii="Calibri" w:hAnsi="Calibri" w:eastAsia="Calibri" w:cs="Calibri"/>
          <w:sz w:val="26"/>
          <w:szCs w:val="26"/>
        </w:rPr>
      </w:pPr>
      <w:r>
        <w:rPr>
          <w:rFonts w:eastAsia="Calibri" w:cs="Calibri" w:ascii="Calibri" w:hAnsi="Calibri"/>
          <w:b/>
          <w:color w:val="000000"/>
          <w:sz w:val="26"/>
          <w:szCs w:val="26"/>
        </w:rPr>
        <w:t xml:space="preserve">PARECER CONJUNTO N.º </w:t>
      </w:r>
      <w:r>
        <w:rPr>
          <w:rFonts w:eastAsia="Calibri" w:cs="Calibri" w:ascii="Calibri" w:hAnsi="Calibri"/>
          <w:b/>
          <w:color w:val="000000"/>
          <w:sz w:val="26"/>
          <w:szCs w:val="26"/>
        </w:rPr>
        <w:t>12</w:t>
      </w:r>
      <w:r>
        <w:rPr>
          <w:rFonts w:eastAsia="Calibri" w:cs="Calibri" w:ascii="Calibri" w:hAnsi="Calibri"/>
          <w:b/>
          <w:color w:val="000000"/>
          <w:sz w:val="26"/>
          <w:szCs w:val="26"/>
        </w:rPr>
        <w:t>/2022 DA COMISSÃO DE JUSTIÇA E REDAÇÃO, COMISSÃO DE EDUCAÇÃO, SAÚDE, CULTURA, ESPORTE E ASSISTÊNCIA SOCIAL E COMISSÃO DE FINANÇAS E ORÇAMENTO;</w:t>
      </w:r>
    </w:p>
    <w:p>
      <w:pPr>
        <w:pStyle w:val="Normal1"/>
        <w:spacing w:lineRule="auto" w:line="240" w:before="0" w:after="240"/>
        <w:rPr>
          <w:rFonts w:ascii="Calibri" w:hAnsi="Calibri" w:eastAsia="Calibri" w:cs="Calibri"/>
          <w:sz w:val="26"/>
          <w:szCs w:val="26"/>
        </w:rPr>
      </w:pPr>
      <w:r>
        <w:rPr>
          <w:rFonts w:eastAsia="Calibri" w:cs="Calibri" w:ascii="Calibri" w:hAnsi="Calibri"/>
          <w:sz w:val="26"/>
          <w:szCs w:val="26"/>
        </w:rPr>
      </w:r>
    </w:p>
    <w:p>
      <w:pPr>
        <w:pStyle w:val="Normal1"/>
        <w:jc w:val="both"/>
        <w:rPr>
          <w:rFonts w:ascii="Calibri" w:hAnsi="Calibri" w:eastAsia="Calibri" w:cs="Calibri"/>
          <w:sz w:val="26"/>
          <w:szCs w:val="26"/>
        </w:rPr>
      </w:pPr>
      <w:r>
        <w:rPr>
          <w:rFonts w:eastAsia="Calibri" w:cs="Calibri" w:ascii="Calibri" w:hAnsi="Calibri"/>
          <w:color w:val="000000"/>
          <w:sz w:val="26"/>
          <w:szCs w:val="26"/>
        </w:rPr>
        <w:t xml:space="preserve">Seguindo o Voto exarado pelo Relator e conforme determina o artigo 35, 37 e 39, combinado com o artigo 45 da Resolução n.º 276 de 09 de novembro de 2.010, as Comissões de Justiça e Redação, Educação, Saúde, Cultura, Esporte e Assistência Social, e de Finanças e Orçamento, formalizam o presente </w:t>
      </w:r>
      <w:r>
        <w:rPr>
          <w:rFonts w:eastAsia="Calibri" w:cs="Calibri" w:ascii="Calibri" w:hAnsi="Calibri"/>
          <w:b/>
          <w:color w:val="000000"/>
          <w:sz w:val="26"/>
          <w:szCs w:val="26"/>
        </w:rPr>
        <w:t>PARECER FAVORÁVEL</w:t>
      </w:r>
      <w:r>
        <w:rPr>
          <w:rFonts w:eastAsia="Calibri" w:cs="Calibri" w:ascii="Calibri" w:hAnsi="Calibri"/>
          <w:color w:val="000000"/>
          <w:sz w:val="26"/>
          <w:szCs w:val="26"/>
        </w:rPr>
        <w:t>.</w:t>
      </w:r>
    </w:p>
    <w:p>
      <w:pPr>
        <w:pStyle w:val="Normal1"/>
        <w:jc w:val="both"/>
        <w:rPr>
          <w:rFonts w:ascii="Calibri" w:hAnsi="Calibri" w:eastAsia="Calibri" w:cs="Calibri"/>
          <w:sz w:val="26"/>
          <w:szCs w:val="26"/>
        </w:rPr>
      </w:pPr>
      <w:r>
        <w:rPr>
          <w:rFonts w:eastAsia="Calibri" w:cs="Calibri" w:ascii="Calibri" w:hAnsi="Calibri"/>
          <w:sz w:val="26"/>
          <w:szCs w:val="26"/>
        </w:rPr>
      </w:r>
    </w:p>
    <w:p>
      <w:pPr>
        <w:pStyle w:val="Normal1"/>
        <w:jc w:val="center"/>
        <w:rPr>
          <w:rFonts w:ascii="Calibri" w:hAnsi="Calibri" w:eastAsia="Calibri" w:cs="Calibri"/>
          <w:sz w:val="26"/>
          <w:szCs w:val="26"/>
        </w:rPr>
      </w:pPr>
      <w:r>
        <w:rPr>
          <w:rFonts w:eastAsia="Calibri" w:cs="Calibri" w:ascii="Calibri" w:hAnsi="Calibri"/>
          <w:color w:val="000000"/>
          <w:sz w:val="26"/>
          <w:szCs w:val="26"/>
          <w:highlight w:val="white"/>
        </w:rPr>
        <w:t xml:space="preserve">Sala das Comissões, em </w:t>
      </w:r>
      <w:r>
        <w:rPr>
          <w:rFonts w:eastAsia="Calibri" w:cs="Calibri" w:ascii="Calibri" w:hAnsi="Calibri"/>
          <w:color w:val="000000"/>
          <w:sz w:val="26"/>
          <w:szCs w:val="26"/>
          <w:highlight w:val="white"/>
        </w:rPr>
        <w:t xml:space="preserve">17 março </w:t>
      </w:r>
      <w:r>
        <w:rPr>
          <w:rFonts w:eastAsia="Calibri" w:cs="Calibri" w:ascii="Calibri" w:hAnsi="Calibri"/>
          <w:color w:val="000000"/>
          <w:sz w:val="26"/>
          <w:szCs w:val="26"/>
          <w:highlight w:val="white"/>
        </w:rPr>
        <w:t>e 2.022.</w:t>
      </w:r>
    </w:p>
    <w:p>
      <w:pPr>
        <w:pStyle w:val="Normal1"/>
        <w:spacing w:lineRule="auto" w:line="240" w:before="0" w:after="240"/>
        <w:rPr>
          <w:rFonts w:ascii="Calibri" w:hAnsi="Calibri" w:eastAsia="Calibri" w:cs="Calibri"/>
          <w:b/>
          <w:b/>
          <w:sz w:val="26"/>
          <w:szCs w:val="26"/>
        </w:rPr>
      </w:pPr>
      <w:r>
        <w:rPr>
          <w:rFonts w:eastAsia="Calibri" w:cs="Calibri" w:ascii="Calibri" w:hAnsi="Calibri"/>
          <w:b/>
          <w:sz w:val="26"/>
          <w:szCs w:val="26"/>
        </w:rPr>
      </w:r>
    </w:p>
    <w:p>
      <w:pPr>
        <w:pStyle w:val="Normal1"/>
        <w:jc w:val="center"/>
        <w:rPr>
          <w:rFonts w:ascii="Calibri" w:hAnsi="Calibri" w:eastAsia="Calibri" w:cs="Calibri"/>
          <w:b/>
          <w:b/>
          <w:sz w:val="26"/>
          <w:szCs w:val="26"/>
        </w:rPr>
      </w:pPr>
      <w:r>
        <w:rPr>
          <w:rFonts w:eastAsia="Calibri" w:cs="Calibri" w:ascii="Calibri" w:hAnsi="Calibri"/>
          <w:b/>
          <w:color w:val="000000"/>
          <w:sz w:val="26"/>
          <w:szCs w:val="26"/>
          <w:highlight w:val="white"/>
          <w:u w:val="single"/>
        </w:rPr>
        <w:t>COMISSÃO DE JUSTIÇA E REDAÇÃO</w:t>
      </w:r>
    </w:p>
    <w:p>
      <w:pPr>
        <w:pStyle w:val="Normal1"/>
        <w:spacing w:lineRule="auto" w:line="240" w:before="0" w:after="240"/>
        <w:rPr>
          <w:rFonts w:ascii="Calibri" w:hAnsi="Calibri" w:eastAsia="Calibri" w:cs="Calibri"/>
          <w:sz w:val="26"/>
          <w:szCs w:val="26"/>
        </w:rPr>
      </w:pPr>
      <w:r>
        <w:rPr>
          <w:rFonts w:eastAsia="Calibri" w:cs="Calibri" w:ascii="Calibri" w:hAnsi="Calibri"/>
          <w:sz w:val="26"/>
          <w:szCs w:val="26"/>
        </w:rPr>
        <w:br/>
      </w:r>
    </w:p>
    <w:p>
      <w:pPr>
        <w:pStyle w:val="Normal1"/>
        <w:spacing w:lineRule="auto" w:line="240" w:before="0" w:after="240"/>
        <w:rPr>
          <w:rFonts w:ascii="Calibri" w:hAnsi="Calibri" w:eastAsia="Calibri" w:cs="Calibri"/>
          <w:sz w:val="26"/>
          <w:szCs w:val="26"/>
        </w:rPr>
      </w:pPr>
      <w:r>
        <w:rPr/>
      </w:r>
    </w:p>
    <w:p>
      <w:pPr>
        <w:pStyle w:val="Normal1"/>
        <w:jc w:val="center"/>
        <w:rPr>
          <w:rFonts w:ascii="Calibri" w:hAnsi="Calibri" w:eastAsia="Calibri" w:cs="Calibri"/>
          <w:sz w:val="26"/>
          <w:szCs w:val="26"/>
        </w:rPr>
      </w:pPr>
      <w:r>
        <w:rPr>
          <w:rFonts w:eastAsia="Calibri" w:cs="Calibri" w:ascii="Calibri" w:hAnsi="Calibri"/>
          <w:b/>
          <w:color w:val="000000"/>
          <w:sz w:val="26"/>
          <w:szCs w:val="26"/>
          <w:highlight w:val="white"/>
        </w:rPr>
        <w:t>VEREADOR JOÃO VICTOR GASPARINI</w:t>
      </w:r>
    </w:p>
    <w:p>
      <w:pPr>
        <w:pStyle w:val="Normal1"/>
        <w:jc w:val="center"/>
        <w:rPr>
          <w:rFonts w:ascii="Calibri" w:hAnsi="Calibri" w:eastAsia="Calibri" w:cs="Calibri"/>
          <w:color w:val="000000"/>
          <w:sz w:val="26"/>
          <w:szCs w:val="26"/>
          <w:highlight w:val="white"/>
        </w:rPr>
      </w:pPr>
      <w:r>
        <w:rPr>
          <w:rFonts w:eastAsia="Calibri" w:cs="Calibri" w:ascii="Calibri" w:hAnsi="Calibri"/>
          <w:color w:val="000000"/>
          <w:sz w:val="26"/>
          <w:szCs w:val="26"/>
          <w:highlight w:val="white"/>
        </w:rPr>
        <w:t xml:space="preserve">Presidente / </w:t>
      </w:r>
      <w:r>
        <w:rPr>
          <w:rFonts w:eastAsia="Calibri" w:cs="Calibri" w:ascii="Calibri" w:hAnsi="Calibri"/>
          <w:color w:val="000000"/>
          <w:sz w:val="26"/>
          <w:szCs w:val="26"/>
          <w:highlight w:val="white"/>
        </w:rPr>
        <w:t>relator</w:t>
      </w:r>
    </w:p>
    <w:p>
      <w:pPr>
        <w:pStyle w:val="Normal1"/>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240"/>
        <w:rPr>
          <w:rFonts w:ascii="Calibri" w:hAnsi="Calibri" w:eastAsia="Calibri" w:cs="Calibri"/>
          <w:sz w:val="26"/>
          <w:szCs w:val="26"/>
        </w:rPr>
      </w:pPr>
      <w:r>
        <w:rPr>
          <w:rFonts w:eastAsia="Calibri" w:cs="Calibri" w:ascii="Calibri" w:hAnsi="Calibri"/>
          <w:sz w:val="26"/>
          <w:szCs w:val="26"/>
        </w:rPr>
      </w:r>
    </w:p>
    <w:p>
      <w:pPr>
        <w:pStyle w:val="Normal1"/>
        <w:jc w:val="center"/>
        <w:rPr>
          <w:rFonts w:ascii="Calibri" w:hAnsi="Calibri" w:eastAsia="Calibri" w:cs="Calibri"/>
          <w:sz w:val="26"/>
          <w:szCs w:val="26"/>
        </w:rPr>
      </w:pPr>
      <w:r>
        <w:rPr>
          <w:rFonts w:eastAsia="Calibri" w:cs="Calibri" w:ascii="Calibri" w:hAnsi="Calibri"/>
          <w:b/>
          <w:color w:val="000000"/>
          <w:sz w:val="26"/>
          <w:szCs w:val="26"/>
          <w:highlight w:val="white"/>
        </w:rPr>
        <w:t>VEREADORA MARA CRISTINA CHOQUETTA</w:t>
      </w:r>
    </w:p>
    <w:p>
      <w:pPr>
        <w:pStyle w:val="Normal1"/>
        <w:jc w:val="center"/>
        <w:rPr>
          <w:rFonts w:ascii="Calibri" w:hAnsi="Calibri" w:eastAsia="Calibri" w:cs="Calibri"/>
          <w:sz w:val="26"/>
          <w:szCs w:val="26"/>
        </w:rPr>
      </w:pPr>
      <w:r>
        <w:rPr>
          <w:rFonts w:eastAsia="Calibri" w:cs="Calibri" w:ascii="Calibri" w:hAnsi="Calibri"/>
          <w:color w:val="000000"/>
          <w:sz w:val="26"/>
          <w:szCs w:val="26"/>
          <w:highlight w:val="white"/>
        </w:rPr>
        <w:t>Vice-presidente</w:t>
      </w:r>
    </w:p>
    <w:p>
      <w:pPr>
        <w:pStyle w:val="Normal1"/>
        <w:spacing w:lineRule="auto" w:line="240" w:before="0" w:after="240"/>
        <w:rPr>
          <w:rFonts w:ascii="Calibri" w:hAnsi="Calibri" w:eastAsia="Calibri" w:cs="Calibri"/>
          <w:sz w:val="26"/>
          <w:szCs w:val="26"/>
        </w:rPr>
      </w:pPr>
      <w:r>
        <w:rPr>
          <w:rFonts w:eastAsia="Calibri" w:cs="Calibri" w:ascii="Calibri" w:hAnsi="Calibri"/>
          <w:sz w:val="26"/>
          <w:szCs w:val="26"/>
        </w:rPr>
        <w:br/>
      </w:r>
    </w:p>
    <w:p>
      <w:pPr>
        <w:pStyle w:val="Normal1"/>
        <w:jc w:val="center"/>
        <w:rPr>
          <w:rFonts w:ascii="Calibri" w:hAnsi="Calibri" w:eastAsia="Calibri" w:cs="Calibri"/>
          <w:b/>
          <w:b/>
          <w:color w:val="000000"/>
          <w:sz w:val="26"/>
          <w:szCs w:val="26"/>
          <w:highlight w:val="white"/>
        </w:rPr>
      </w:pPr>
      <w:r>
        <w:rPr>
          <w:rFonts w:eastAsia="Calibri" w:cs="Calibri" w:ascii="Calibri" w:hAnsi="Calibri"/>
          <w:b/>
          <w:color w:val="000000"/>
          <w:sz w:val="26"/>
          <w:szCs w:val="26"/>
          <w:highlight w:val="white"/>
        </w:rPr>
        <w:t>VEREADOR</w:t>
      </w:r>
      <w:r>
        <w:rPr>
          <w:rFonts w:eastAsia="Calibri" w:cs="Calibri" w:ascii="Calibri" w:hAnsi="Calibri"/>
          <w:b/>
          <w:color w:val="000000"/>
          <w:sz w:val="26"/>
          <w:szCs w:val="26"/>
          <w:highlight w:val="white"/>
        </w:rPr>
        <w:t>A DRA. LÚCIA MARIA FERREIRA TENÓRIO</w:t>
      </w:r>
    </w:p>
    <w:p>
      <w:pPr>
        <w:pStyle w:val="Normal1"/>
        <w:spacing w:lineRule="auto" w:line="240" w:before="0" w:after="0"/>
        <w:jc w:val="center"/>
        <w:rPr>
          <w:rFonts w:ascii="Calibri" w:hAnsi="Calibri" w:eastAsia="Calibri" w:cs="Calibri"/>
          <w:sz w:val="26"/>
          <w:szCs w:val="26"/>
        </w:rPr>
      </w:pPr>
      <w:r>
        <w:rPr>
          <w:rFonts w:eastAsia="Calibri" w:cs="Calibri" w:ascii="Calibri" w:hAnsi="Calibri"/>
          <w:color w:val="000000"/>
          <w:sz w:val="26"/>
          <w:szCs w:val="26"/>
          <w:highlight w:val="white"/>
        </w:rPr>
        <w:t>Membro </w:t>
      </w:r>
    </w:p>
    <w:p>
      <w:pPr>
        <w:pStyle w:val="Normal1"/>
        <w:spacing w:lineRule="auto" w:line="240" w:before="0" w:after="0"/>
        <w:jc w:val="center"/>
        <w:rPr>
          <w:rFonts w:ascii="Calibri" w:hAnsi="Calibri" w:eastAsia="Calibri" w:cs="Calibri"/>
          <w:b/>
          <w:b/>
          <w:sz w:val="26"/>
          <w:szCs w:val="26"/>
          <w:highlight w:val="white"/>
          <w:u w:val="single"/>
        </w:rPr>
      </w:pPr>
      <w:r>
        <w:rPr>
          <w:rFonts w:eastAsia="Calibri" w:cs="Calibri" w:ascii="Calibri" w:hAnsi="Calibri"/>
          <w:b/>
          <w:sz w:val="26"/>
          <w:szCs w:val="26"/>
          <w:highlight w:val="white"/>
          <w:u w:val="single"/>
        </w:rPr>
      </w:r>
    </w:p>
    <w:p>
      <w:pPr>
        <w:pStyle w:val="Normal1"/>
        <w:spacing w:lineRule="auto" w:line="240" w:before="0" w:after="0"/>
        <w:jc w:val="center"/>
        <w:rPr>
          <w:rFonts w:ascii="Calibri" w:hAnsi="Calibri" w:eastAsia="Calibri" w:cs="Calibri"/>
          <w:b/>
          <w:b/>
          <w:sz w:val="26"/>
          <w:szCs w:val="26"/>
          <w:highlight w:val="white"/>
          <w:u w:val="single"/>
        </w:rPr>
      </w:pPr>
      <w:r>
        <w:rPr>
          <w:rFonts w:eastAsia="Calibri" w:cs="Calibri" w:ascii="Calibri" w:hAnsi="Calibri"/>
          <w:b/>
          <w:sz w:val="26"/>
          <w:szCs w:val="26"/>
          <w:highlight w:val="white"/>
          <w:u w:val="single"/>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240"/>
        <w:jc w:val="center"/>
        <w:rPr>
          <w:rFonts w:ascii="Calibri" w:hAnsi="Calibri" w:eastAsia="Calibri" w:cs="Calibri"/>
          <w:sz w:val="26"/>
          <w:szCs w:val="26"/>
        </w:rPr>
      </w:pPr>
      <w:r>
        <w:rPr>
          <w:rFonts w:eastAsia="Calibri" w:cs="Calibri" w:ascii="Calibri" w:hAnsi="Calibri"/>
          <w:b/>
          <w:sz w:val="26"/>
          <w:szCs w:val="26"/>
          <w:highlight w:val="white"/>
          <w:u w:val="single"/>
        </w:rPr>
        <w:t xml:space="preserve">COMISSÃO DE EDUCAÇÃO, SAÚDE, CULTURA, ESPORTE E ASSISTÊNCIA SOCIAL </w:t>
      </w:r>
    </w:p>
    <w:p>
      <w:pPr>
        <w:pStyle w:val="Normal1"/>
        <w:spacing w:lineRule="auto" w:line="240" w:before="240" w:after="0"/>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b/>
          <w:sz w:val="26"/>
          <w:szCs w:val="26"/>
          <w:highlight w:val="white"/>
        </w:rPr>
        <w:t>VEREADORA JOELMA FRANCO DA CUNHA</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t> </w:t>
      </w:r>
      <w:r>
        <w:rPr>
          <w:rFonts w:eastAsia="Calibri" w:cs="Calibri" w:ascii="Calibri" w:hAnsi="Calibri"/>
          <w:sz w:val="26"/>
          <w:szCs w:val="26"/>
          <w:highlight w:val="white"/>
        </w:rPr>
        <w:t xml:space="preserve">Presidente </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b/>
          <w:sz w:val="26"/>
          <w:szCs w:val="26"/>
          <w:highlight w:val="white"/>
        </w:rPr>
        <w:t> </w:t>
      </w:r>
      <w:r>
        <w:rPr>
          <w:rFonts w:eastAsia="Calibri" w:cs="Calibri" w:ascii="Calibri" w:hAnsi="Calibri"/>
          <w:b/>
          <w:sz w:val="26"/>
          <w:szCs w:val="26"/>
          <w:highlight w:val="white"/>
        </w:rPr>
        <w:t>VEREADORA DR. LÚCIA MARIA FERREIRA TENÓRIO</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t>Vice-Presidente</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b/>
          <w:b/>
          <w:sz w:val="26"/>
          <w:szCs w:val="26"/>
          <w:highlight w:val="white"/>
        </w:rPr>
      </w:pPr>
      <w:r>
        <w:rPr>
          <w:rFonts w:eastAsia="Calibri" w:cs="Calibri" w:ascii="Calibri" w:hAnsi="Calibri"/>
          <w:b/>
          <w:sz w:val="26"/>
          <w:szCs w:val="26"/>
          <w:highlight w:val="white"/>
        </w:rPr>
        <w:t> </w:t>
      </w:r>
      <w:r>
        <w:rPr>
          <w:rFonts w:eastAsia="Calibri" w:cs="Calibri" w:ascii="Calibri" w:hAnsi="Calibri"/>
          <w:b/>
          <w:sz w:val="26"/>
          <w:szCs w:val="26"/>
          <w:highlight w:val="white"/>
        </w:rPr>
        <w:t>VEREADOR MÁRCIO EVANDRO RIBEIRO</w:t>
      </w:r>
    </w:p>
    <w:p>
      <w:pPr>
        <w:pStyle w:val="Normal1"/>
        <w:spacing w:lineRule="auto" w:line="240" w:before="0" w:after="240"/>
        <w:jc w:val="center"/>
        <w:rPr>
          <w:rFonts w:ascii="Calibri" w:hAnsi="Calibri" w:eastAsia="Calibri" w:cs="Calibri"/>
          <w:sz w:val="26"/>
          <w:szCs w:val="26"/>
        </w:rPr>
      </w:pPr>
      <w:r>
        <w:rPr>
          <w:rFonts w:eastAsia="Calibri" w:cs="Calibri" w:ascii="Calibri" w:hAnsi="Calibri"/>
          <w:sz w:val="26"/>
          <w:szCs w:val="26"/>
          <w:highlight w:val="white"/>
        </w:rPr>
        <w:t>Membro</w:t>
      </w:r>
    </w:p>
    <w:p>
      <w:pPr>
        <w:pStyle w:val="Normal1"/>
        <w:spacing w:lineRule="auto" w:line="240" w:before="0" w:after="240"/>
        <w:jc w:val="center"/>
        <w:rPr>
          <w:rFonts w:ascii="Calibri" w:hAnsi="Calibri" w:eastAsia="Calibri" w:cs="Calibri"/>
          <w:sz w:val="26"/>
          <w:szCs w:val="26"/>
        </w:rPr>
      </w:pPr>
      <w:r>
        <w:rPr/>
      </w:r>
    </w:p>
    <w:p>
      <w:pPr>
        <w:pStyle w:val="Normal1"/>
        <w:spacing w:lineRule="auto" w:line="240" w:before="0" w:after="240"/>
        <w:jc w:val="center"/>
        <w:rPr>
          <w:rFonts w:ascii="Calibri" w:hAnsi="Calibri" w:eastAsia="Calibri" w:cs="Calibri"/>
          <w:sz w:val="26"/>
          <w:szCs w:val="26"/>
        </w:rPr>
      </w:pPr>
      <w:r>
        <w:rPr>
          <w:rFonts w:eastAsia="Calibri" w:cs="Calibri" w:ascii="Calibri" w:hAnsi="Calibri"/>
          <w:b/>
          <w:sz w:val="26"/>
          <w:szCs w:val="26"/>
          <w:highlight w:val="white"/>
          <w:u w:val="single"/>
        </w:rPr>
        <w:t>COMISSÃO DE FINANÇAS E ORÇAMENTO</w:t>
      </w:r>
    </w:p>
    <w:p>
      <w:pPr>
        <w:pStyle w:val="Normal1"/>
        <w:spacing w:lineRule="auto" w:line="240" w:before="0" w:after="0"/>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b/>
          <w:sz w:val="26"/>
          <w:szCs w:val="26"/>
          <w:highlight w:val="white"/>
        </w:rPr>
        <w:t>VEREADOR MARCOS PAULO CEGATTI</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t> </w:t>
      </w:r>
      <w:r>
        <w:rPr>
          <w:rFonts w:eastAsia="Calibri" w:cs="Calibri" w:ascii="Calibri" w:hAnsi="Calibri"/>
          <w:sz w:val="26"/>
          <w:szCs w:val="26"/>
          <w:highlight w:val="white"/>
        </w:rPr>
        <w:t xml:space="preserve">Presidente </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b/>
          <w:sz w:val="26"/>
          <w:szCs w:val="26"/>
          <w:highlight w:val="white"/>
        </w:rPr>
        <w:t> </w:t>
      </w:r>
      <w:r>
        <w:rPr>
          <w:rFonts w:eastAsia="Calibri" w:cs="Calibri" w:ascii="Calibri" w:hAnsi="Calibri"/>
          <w:b/>
          <w:sz w:val="26"/>
          <w:szCs w:val="26"/>
          <w:highlight w:val="white"/>
        </w:rPr>
        <w:t>VEREADOR ALEXANDRE CINTRA</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t>Vice-Presidente</w:t>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jc w:val="center"/>
        <w:rPr>
          <w:rFonts w:ascii="Calibri" w:hAnsi="Calibri" w:eastAsia="Calibri" w:cs="Calibri"/>
          <w:sz w:val="26"/>
          <w:szCs w:val="26"/>
          <w:highlight w:val="white"/>
        </w:rPr>
      </w:pPr>
      <w:r>
        <w:rPr>
          <w:rFonts w:eastAsia="Calibri" w:cs="Calibri" w:ascii="Calibri" w:hAnsi="Calibri"/>
          <w:sz w:val="26"/>
          <w:szCs w:val="26"/>
          <w:highlight w:val="white"/>
        </w:rPr>
      </w:r>
    </w:p>
    <w:p>
      <w:pPr>
        <w:pStyle w:val="Normal1"/>
        <w:spacing w:lineRule="auto" w:line="240" w:before="0" w:after="0"/>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rPr>
      </w:r>
    </w:p>
    <w:p>
      <w:pPr>
        <w:pStyle w:val="Normal1"/>
        <w:spacing w:lineRule="auto" w:line="240" w:before="0" w:after="0"/>
        <w:jc w:val="center"/>
        <w:rPr>
          <w:rFonts w:ascii="Calibri" w:hAnsi="Calibri" w:eastAsia="Calibri" w:cs="Calibri"/>
          <w:sz w:val="26"/>
          <w:szCs w:val="26"/>
        </w:rPr>
      </w:pPr>
      <w:r>
        <w:rPr>
          <w:rFonts w:eastAsia="Calibri" w:cs="Calibri" w:ascii="Calibri" w:hAnsi="Calibri"/>
          <w:b/>
          <w:sz w:val="26"/>
          <w:szCs w:val="26"/>
          <w:highlight w:val="white"/>
        </w:rPr>
        <w:t> </w:t>
      </w:r>
      <w:r>
        <w:rPr>
          <w:rFonts w:eastAsia="Calibri" w:cs="Calibri" w:ascii="Calibri" w:hAnsi="Calibri"/>
          <w:b/>
          <w:sz w:val="26"/>
          <w:szCs w:val="26"/>
          <w:highlight w:val="white"/>
        </w:rPr>
        <w:t>VEREADORA MARA CRISTINA CHOQUETTA</w:t>
      </w:r>
    </w:p>
    <w:p>
      <w:pPr>
        <w:pStyle w:val="Normal1"/>
        <w:spacing w:lineRule="auto" w:line="240" w:before="0" w:after="0"/>
        <w:jc w:val="center"/>
        <w:rPr>
          <w:rFonts w:ascii="Calibri" w:hAnsi="Calibri" w:eastAsia="Calibri" w:cs="Calibri"/>
          <w:sz w:val="26"/>
          <w:szCs w:val="26"/>
        </w:rPr>
      </w:pPr>
      <w:r>
        <w:rPr>
          <w:rFonts w:eastAsia="Calibri" w:cs="Calibri" w:ascii="Calibri" w:hAnsi="Calibri"/>
          <w:sz w:val="26"/>
          <w:szCs w:val="26"/>
          <w:highlight w:val="white"/>
        </w:rPr>
        <w:t>Membro</w:t>
      </w:r>
    </w:p>
    <w:p>
      <w:pPr>
        <w:pStyle w:val="Normal1"/>
        <w:spacing w:lineRule="auto" w:line="240" w:before="0" w:after="240"/>
        <w:jc w:val="center"/>
        <w:rPr>
          <w:rFonts w:ascii="Calibri" w:hAnsi="Calibri" w:eastAsia="Calibri" w:cs="Calibri"/>
          <w:sz w:val="26"/>
          <w:szCs w:val="26"/>
        </w:rPr>
      </w:pPr>
      <w:r>
        <w:rPr>
          <w:rFonts w:eastAsia="Calibri" w:cs="Calibri" w:ascii="Calibri" w:hAnsi="Calibri"/>
          <w:sz w:val="26"/>
          <w:szCs w:val="26"/>
        </w:rPr>
      </w:r>
    </w:p>
    <w:sectPr>
      <w:headerReference w:type="even" r:id="rId2"/>
      <w:headerReference w:type="default" r:id="rId3"/>
      <w:headerReference w:type="first" r:id="rId4"/>
      <w:footerReference w:type="default" r:id="rId5"/>
      <w:type w:val="nextPage"/>
      <w:pgSz w:w="11906" w:h="16838"/>
      <w:pgMar w:left="1418" w:right="1321" w:gutter="0" w:header="720" w:top="2268" w:footer="720" w:bottom="1701"/>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18"/>
        <w:sz w:val="18"/>
        <w:szCs w:val="18"/>
        <w:u w:val="none"/>
        <w:shd w:fill="auto" w:val="clear"/>
        <w:vertAlign w:val="baseline"/>
      </w:rPr>
    </w:pPr>
    <w:r>
      <w:rPr>
        <w:rFonts w:eastAsia="Times New Roman" w:cs="Times New Roman"/>
        <w:b w:val="false"/>
        <w:i w:val="false"/>
        <w:caps w:val="false"/>
        <w:smallCaps w:val="false"/>
        <w:strike w:val="false"/>
        <w:dstrike w:val="false"/>
        <w:color w:val="000000"/>
        <w:position w:val="0"/>
        <w:sz w:val="18"/>
        <w:sz w:val="18"/>
        <w:szCs w:val="18"/>
        <w:u w:val="none"/>
        <w:shd w:fill="auto" w:val="clear"/>
        <w:vertAlign w:val="baseline"/>
      </w:rPr>
      <w:t>Rua Dr. José Alves, 129 - Centro - Fone : (019) 3814.1200 - Fax: (019) 3814.1206 – Mogi Mirim - SP</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spacing w:lineRule="auto" w:line="240" w:before="0" w:after="0"/>
      <w:ind w:left="0" w:right="360" w:hanging="0"/>
      <w:jc w:val="left"/>
      <w:rPr>
        <w:rFonts w:ascii="Arial" w:hAnsi="Arial" w:eastAsia="Arial" w:cs="Arial"/>
        <w:b/>
        <w:b/>
        <w:i w:val="false"/>
        <w:i w:val="false"/>
        <w:caps w:val="false"/>
        <w:smallCaps w:val="false"/>
        <w:strike w:val="false"/>
        <w:dstrike w:val="false"/>
        <w:color w:val="000000"/>
        <w:position w:val="0"/>
        <w:sz w:val="34"/>
        <w:sz w:val="34"/>
        <w:szCs w:val="34"/>
        <w:u w:val="none"/>
        <w:shd w:fill="auto" w:val="clear"/>
        <w:vertAlign w:val="baseline"/>
      </w:rPr>
    </w:pPr>
    <w:r>
      <w:rPr/>
      <w:drawing>
        <wp:inline distT="0" distB="0" distL="0" distR="0">
          <wp:extent cx="1038225" cy="752475"/>
          <wp:effectExtent l="0" t="0" r="0" b="0"/>
          <wp:docPr id="1" name=""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i w:val="false"/>
        <w:caps w:val="false"/>
        <w:smallCaps w:val="false"/>
        <w:strike w:val="false"/>
        <w:dstrike w:val="false"/>
        <w:color w:val="000000"/>
        <w:position w:val="0"/>
        <w:sz w:val="34"/>
        <w:sz w:val="34"/>
        <w:szCs w:val="34"/>
        <w:u w:val="none"/>
        <w:shd w:fill="auto" w:val="clear"/>
        <w:vertAlign w:val="baseline"/>
      </w:rPr>
      <w:t>CÂMARA MUNICIPAL DE MOGI MIRIM</w:t>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0" w:hanging="0"/>
      <w:jc w:val="righ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Estado de São Paulo</w:t>
    </w:r>
    <w:r>
      <w:rPr/>
      <w:fldChar w:fldCharType="begin"/>
    </w:r>
    <w:r>
      <w:rPr/>
      <w:instrText xml:space="preserve"> PAGE </w:instrText>
    </w:r>
    <w:r>
      <w:rPr/>
      <w:fldChar w:fldCharType="separate"/>
    </w:r>
    <w:r>
      <w:rPr/>
      <w:t>0</w:t>
    </w:r>
    <w:r>
      <w:rPr/>
      <w:fldChar w:fldCharType="end"/>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36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spacing w:lineRule="auto" w:line="240" w:before="0" w:after="0"/>
      <w:ind w:left="0" w:right="360" w:hanging="0"/>
      <w:jc w:val="left"/>
      <w:rPr>
        <w:rFonts w:ascii="Arial" w:hAnsi="Arial" w:eastAsia="Arial" w:cs="Arial"/>
        <w:b/>
        <w:b/>
        <w:i w:val="false"/>
        <w:i w:val="false"/>
        <w:caps w:val="false"/>
        <w:smallCaps w:val="false"/>
        <w:strike w:val="false"/>
        <w:dstrike w:val="false"/>
        <w:color w:val="000000"/>
        <w:position w:val="0"/>
        <w:sz w:val="34"/>
        <w:sz w:val="34"/>
        <w:szCs w:val="34"/>
        <w:u w:val="none"/>
        <w:shd w:fill="auto" w:val="clear"/>
        <w:vertAlign w:val="baseline"/>
      </w:rPr>
    </w:pPr>
    <w:r>
      <w:rPr/>
      <w:drawing>
        <wp:inline distT="0" distB="0" distL="0" distR="0">
          <wp:extent cx="1038225" cy="752475"/>
          <wp:effectExtent l="0" t="0" r="0" b="0"/>
          <wp:docPr id="2"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i w:val="false"/>
        <w:caps w:val="false"/>
        <w:smallCaps w:val="false"/>
        <w:strike w:val="false"/>
        <w:dstrike w:val="false"/>
        <w:color w:val="000000"/>
        <w:position w:val="0"/>
        <w:sz w:val="34"/>
        <w:sz w:val="34"/>
        <w:szCs w:val="34"/>
        <w:u w:val="none"/>
        <w:shd w:fill="auto" w:val="clear"/>
        <w:vertAlign w:val="baseline"/>
      </w:rPr>
      <w:t>CÂMARA MUNICIPAL DE MOGI MIRIM</w:t>
    </w:r>
  </w:p>
  <w:p>
    <w:pPr>
      <w:pStyle w:val="Normal1"/>
      <w:keepNext w:val="false"/>
      <w:keepLines w:val="false"/>
      <w:pageBreakBefore w:val="false"/>
      <w:widowControl/>
      <w:pBdr/>
      <w:shd w:val="clear" w:fill="auto"/>
      <w:tabs>
        <w:tab w:val="clear" w:pos="720"/>
        <w:tab w:val="center" w:pos="4419" w:leader="none"/>
        <w:tab w:val="right" w:pos="7513" w:leader="none"/>
        <w:tab w:val="right" w:pos="8838"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Estado de São Paulo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pageBreakBefore w:val="false"/>
      <w:widowControl/>
      <w:pBdr/>
      <w:shd w:val="clear" w:fill="auto"/>
      <w:spacing w:lineRule="auto" w:line="240" w:before="0" w:after="0"/>
      <w:ind w:left="0" w:right="360" w:hanging="0"/>
      <w:jc w:val="left"/>
      <w:rPr>
        <w:rFonts w:ascii="Arial" w:hAnsi="Arial" w:eastAsia="Arial" w:cs="Arial"/>
        <w:b/>
        <w:b/>
        <w:i w:val="false"/>
        <w:i w:val="false"/>
        <w:caps w:val="false"/>
        <w:smallCaps w:val="false"/>
        <w:strike w:val="false"/>
        <w:dstrike w:val="false"/>
        <w:color w:val="000000"/>
        <w:position w:val="0"/>
        <w:sz w:val="34"/>
        <w:sz w:val="34"/>
        <w:szCs w:val="34"/>
        <w:u w:val="none"/>
        <w:shd w:fill="auto" w:val="clear"/>
        <w:vertAlign w:val="baseline"/>
      </w:rPr>
    </w:pPr>
    <w:r>
      <w:rPr/>
      <w:drawing>
        <wp:inline distT="0" distB="0" distL="0" distR="0">
          <wp:extent cx="1038225" cy="752475"/>
          <wp:effectExtent l="0" t="0" r="0" b="0"/>
          <wp:docPr id="3" name="image1.jpg"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g"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t xml:space="preserve">         </w:t>
    </w:r>
    <w:r>
      <w:rPr>
        <w:rFonts w:eastAsia="Arial" w:cs="Arial" w:ascii="Arial" w:hAnsi="Arial"/>
        <w:b/>
        <w:i w:val="false"/>
        <w:caps w:val="false"/>
        <w:smallCaps w:val="false"/>
        <w:strike w:val="false"/>
        <w:dstrike w:val="false"/>
        <w:color w:val="000000"/>
        <w:position w:val="0"/>
        <w:sz w:val="34"/>
        <w:sz w:val="34"/>
        <w:szCs w:val="34"/>
        <w:u w:val="none"/>
        <w:shd w:fill="auto" w:val="clear"/>
        <w:vertAlign w:val="baseline"/>
      </w:rPr>
      <w:t>CÂMARA MUNICIPAL DE MOGI MIRIM</w:t>
    </w:r>
  </w:p>
  <w:p>
    <w:pPr>
      <w:pStyle w:val="Normal1"/>
      <w:keepNext w:val="false"/>
      <w:keepLines w:val="false"/>
      <w:pageBreakBefore w:val="false"/>
      <w:widowControl/>
      <w:pBdr/>
      <w:shd w:val="clear" w:fill="auto"/>
      <w:tabs>
        <w:tab w:val="clear" w:pos="720"/>
        <w:tab w:val="center" w:pos="4419" w:leader="none"/>
        <w:tab w:val="right" w:pos="7513" w:leader="none"/>
        <w:tab w:val="right" w:pos="8838" w:leader="none"/>
      </w:tabs>
      <w:spacing w:lineRule="auto" w:line="240" w:before="0" w:after="0"/>
      <w:ind w:left="0" w:right="0" w:hanging="0"/>
      <w:jc w:val="center"/>
      <w:rPr>
        <w:rFonts w:ascii="Arial" w:hAnsi="Arial" w:eastAsia="Arial" w:cs="Arial"/>
        <w:b w:val="false"/>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Estado de São Paulo</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pt-BR"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NSimSun" w:cs="Lucida Sans"/>
      <w:color w:val="auto"/>
      <w:kern w:val="0"/>
      <w:sz w:val="20"/>
      <w:szCs w:val="20"/>
      <w:lang w:val="pt-BR" w:eastAsia="zh-CN" w:bidi="hi-IN"/>
    </w:rPr>
  </w:style>
  <w:style w:type="paragraph" w:styleId="Ttulo1">
    <w:name w:val="Heading 1"/>
    <w:basedOn w:val="Normal1"/>
    <w:next w:val="Normal1"/>
    <w:qFormat/>
    <w:pPr>
      <w:keepNext w:val="true"/>
      <w:keepLines/>
      <w:pageBreakBefore w:val="false"/>
      <w:widowControl/>
      <w:pBdr/>
      <w:shd w:val="clear" w:fill="auto"/>
      <w:spacing w:lineRule="auto" w:line="240" w:before="480" w:after="12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48"/>
      <w:sz w:val="48"/>
      <w:szCs w:val="48"/>
      <w:u w:val="none"/>
      <w:shd w:fill="auto" w:val="clear"/>
      <w:vertAlign w:val="baseline"/>
    </w:rPr>
  </w:style>
  <w:style w:type="paragraph" w:styleId="Ttulo2">
    <w:name w:val="Heading 2"/>
    <w:basedOn w:val="Normal1"/>
    <w:next w:val="Normal1"/>
    <w:qFormat/>
    <w:pPr>
      <w:keepNext w:val="true"/>
      <w:keepLines/>
      <w:pageBreakBefore w:val="false"/>
      <w:widowControl/>
      <w:pBdr/>
      <w:shd w:val="clear" w:fill="auto"/>
      <w:spacing w:lineRule="auto" w:line="240" w:before="360" w:after="8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36"/>
      <w:sz w:val="36"/>
      <w:szCs w:val="36"/>
      <w:u w:val="none"/>
      <w:shd w:fill="auto" w:val="clear"/>
      <w:vertAlign w:val="baseline"/>
    </w:rPr>
  </w:style>
  <w:style w:type="paragraph" w:styleId="Ttulo3">
    <w:name w:val="Heading 3"/>
    <w:basedOn w:val="Normal1"/>
    <w:next w:val="Normal1"/>
    <w:qFormat/>
    <w:pPr>
      <w:keepNext w:val="true"/>
      <w:keepLines/>
      <w:pageBreakBefore w:val="false"/>
      <w:widowControl/>
      <w:pBdr/>
      <w:shd w:val="clear" w:fill="auto"/>
      <w:spacing w:lineRule="auto" w:line="240" w:before="280" w:after="8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8"/>
      <w:sz w:val="28"/>
      <w:szCs w:val="28"/>
      <w:u w:val="none"/>
      <w:shd w:fill="auto" w:val="clear"/>
      <w:vertAlign w:val="baseline"/>
    </w:rPr>
  </w:style>
  <w:style w:type="paragraph" w:styleId="Ttulo4">
    <w:name w:val="Heading 4"/>
    <w:basedOn w:val="Normal1"/>
    <w:next w:val="Normal1"/>
    <w:qFormat/>
    <w:pPr>
      <w:keepNext w:val="true"/>
      <w:keepLines/>
      <w:pageBreakBefore w:val="false"/>
      <w:widowControl/>
      <w:pBdr/>
      <w:shd w:val="clear" w:fill="auto"/>
      <w:spacing w:lineRule="auto" w:line="240" w:before="240" w:after="4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4"/>
      <w:sz w:val="24"/>
      <w:szCs w:val="24"/>
      <w:u w:val="none"/>
      <w:shd w:fill="auto" w:val="clear"/>
      <w:vertAlign w:val="baseline"/>
    </w:rPr>
  </w:style>
  <w:style w:type="paragraph" w:styleId="Ttulo5">
    <w:name w:val="Heading 5"/>
    <w:basedOn w:val="Normal1"/>
    <w:next w:val="Normal1"/>
    <w:qFormat/>
    <w:pPr>
      <w:keepNext w:val="true"/>
      <w:keepLines/>
      <w:pageBreakBefore w:val="false"/>
      <w:widowControl/>
      <w:pBdr/>
      <w:shd w:val="clear" w:fill="auto"/>
      <w:spacing w:lineRule="auto" w:line="240" w:before="220" w:after="4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2"/>
      <w:sz w:val="22"/>
      <w:szCs w:val="22"/>
      <w:u w:val="none"/>
      <w:shd w:fill="auto" w:val="clear"/>
      <w:vertAlign w:val="baseline"/>
    </w:rPr>
  </w:style>
  <w:style w:type="paragraph" w:styleId="Ttulo6">
    <w:name w:val="Heading 6"/>
    <w:basedOn w:val="Normal1"/>
    <w:next w:val="Normal1"/>
    <w:qFormat/>
    <w:pPr>
      <w:keepNext w:val="true"/>
      <w:keepLines/>
      <w:pageBreakBefore w:val="false"/>
      <w:widowControl/>
      <w:pBdr/>
      <w:shd w:val="clear" w:fill="auto"/>
      <w:spacing w:lineRule="auto" w:line="240" w:before="200" w:after="4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0"/>
      <w:sz w:val="20"/>
      <w:szCs w:val="20"/>
      <w:u w:val="none"/>
      <w:shd w:fill="auto" w:val="clear"/>
      <w:vertAlign w:val="baseline"/>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Normal1" w:default="1">
    <w:name w:val="LO-normal"/>
    <w:qFormat/>
    <w:pPr>
      <w:widowControl/>
      <w:bidi w:val="0"/>
      <w:spacing w:before="0" w:after="0"/>
      <w:jc w:val="left"/>
    </w:pPr>
    <w:rPr>
      <w:rFonts w:ascii="Times New Roman" w:hAnsi="Times New Roman" w:eastAsia="NSimSun" w:cs="Lucida Sans"/>
      <w:color w:val="auto"/>
      <w:kern w:val="0"/>
      <w:sz w:val="20"/>
      <w:szCs w:val="20"/>
      <w:lang w:val="pt-BR" w:eastAsia="zh-CN" w:bidi="hi-IN"/>
    </w:rPr>
  </w:style>
  <w:style w:type="paragraph" w:styleId="Ttulododocumento">
    <w:name w:val="Title"/>
    <w:basedOn w:val="Normal1"/>
    <w:next w:val="Normal1"/>
    <w:qFormat/>
    <w:pPr>
      <w:keepNext w:val="true"/>
      <w:keepLines/>
      <w:pageBreakBefore w:val="false"/>
      <w:widowControl/>
      <w:pBdr/>
      <w:shd w:val="clear" w:fill="auto"/>
      <w:spacing w:lineRule="auto" w:line="240" w:before="480" w:after="12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72"/>
      <w:sz w:val="72"/>
      <w:szCs w:val="72"/>
      <w:u w:val="none"/>
      <w:shd w:fill="auto" w:val="clear"/>
      <w:vertAlign w:val="baseline"/>
    </w:rPr>
  </w:style>
  <w:style w:type="paragraph" w:styleId="Subttulo">
    <w:name w:val="Subtitle"/>
    <w:basedOn w:val="Normal1"/>
    <w:next w:val="Normal1"/>
    <w:qFormat/>
    <w:pPr>
      <w:keepNext w:val="true"/>
      <w:keepLines/>
      <w:pageBreakBefore w:val="false"/>
      <w:widowControl/>
      <w:pBdr/>
      <w:shd w:val="clear" w:fill="auto"/>
      <w:spacing w:lineRule="auto" w:line="240" w:before="360" w:after="80"/>
      <w:ind w:left="0" w:right="0" w:hanging="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66</TotalTime>
  <Application>LibreOffice/7.3.1.3$Windows_X86_64 LibreOffice_project/a69ca51ded25f3eefd52d7bf9a5fad8c90b87951</Application>
  <AppVersion>15.0000</AppVersion>
  <Pages>5</Pages>
  <Words>891</Words>
  <Characters>4913</Characters>
  <CharactersWithSpaces>5797</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cp:lastPrinted>2022-03-17T10:57:22Z</cp:lastPrinted>
  <dcterms:modified xsi:type="dcterms:W3CDTF">2022-03-17T11:02:27Z</dcterms:modified>
  <cp:revision>2</cp:revision>
  <dc:subject/>
  <dc:title/>
</cp:coreProperties>
</file>