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/>
    <w:p w:rsidR="00046312"/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88331C">
        <w:rPr>
          <w:rFonts w:ascii="Bookman Old Style" w:hAnsi="Bookman Old Style"/>
          <w:b/>
          <w:sz w:val="24"/>
          <w:szCs w:val="24"/>
        </w:rPr>
        <w:t xml:space="preserve">INSTALAÇÃO DE DISPOSITIVO REDUTOR DE VELOCIDADE NA </w:t>
      </w:r>
      <w:r w:rsidR="00227078">
        <w:rPr>
          <w:rFonts w:ascii="Bookman Old Style" w:hAnsi="Bookman Old Style"/>
          <w:b/>
          <w:sz w:val="24"/>
          <w:szCs w:val="24"/>
        </w:rPr>
        <w:t xml:space="preserve">RUA DR. DÉCIO PEREIRA DE QUEIROZ TELLES.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88331C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instalação de dispositivo</w:t>
      </w:r>
      <w:r>
        <w:rPr>
          <w:rFonts w:ascii="Bookman Old Style" w:hAnsi="Bookman Old Style"/>
          <w:sz w:val="28"/>
          <w:szCs w:val="28"/>
        </w:rPr>
        <w:t xml:space="preserve"> redutor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227078">
        <w:rPr>
          <w:rFonts w:ascii="Bookman Old Style" w:hAnsi="Bookman Old Style"/>
          <w:sz w:val="28"/>
          <w:szCs w:val="28"/>
        </w:rPr>
        <w:t xml:space="preserve">velocidade “lombada” na Rua Dr. Décio Pereira Queiroz Telles, no bairro Jardim Nazareth. </w:t>
      </w:r>
    </w:p>
    <w:p w:rsidR="00227078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8331C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este redutor de velocidade próximo a UBS Jardim Paulista e a CEMPI </w:t>
      </w:r>
      <w:r>
        <w:rPr>
          <w:rFonts w:ascii="Bookman Old Style" w:hAnsi="Bookman Old Style"/>
          <w:sz w:val="28"/>
          <w:szCs w:val="28"/>
        </w:rPr>
        <w:t>Géssia</w:t>
      </w:r>
      <w:r>
        <w:rPr>
          <w:rFonts w:ascii="Bookman Old Style" w:hAnsi="Bookman Old Style"/>
          <w:sz w:val="28"/>
          <w:szCs w:val="28"/>
        </w:rPr>
        <w:t xml:space="preserve"> Cristina Cruz </w:t>
      </w:r>
      <w:r>
        <w:rPr>
          <w:rFonts w:ascii="Bookman Old Style" w:hAnsi="Bookman Old Style"/>
          <w:sz w:val="28"/>
          <w:szCs w:val="28"/>
        </w:rPr>
        <w:t>Mazon</w:t>
      </w:r>
      <w:r>
        <w:rPr>
          <w:rFonts w:ascii="Bookman Old Style" w:hAnsi="Bookman Old Style"/>
          <w:sz w:val="28"/>
          <w:szCs w:val="28"/>
        </w:rPr>
        <w:t>.</w:t>
      </w:r>
      <w:r w:rsidR="00CA707C">
        <w:rPr>
          <w:rFonts w:ascii="Bookman Old Style" w:hAnsi="Bookman Old Style"/>
          <w:sz w:val="28"/>
          <w:szCs w:val="28"/>
        </w:rPr>
        <w:t xml:space="preserve"> </w:t>
      </w:r>
    </w:p>
    <w:p w:rsidR="008F6B8D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</w:t>
      </w:r>
      <w:r w:rsidR="00CF6639">
        <w:rPr>
          <w:rFonts w:ascii="Bookman Old Style" w:hAnsi="Bookman Old Style"/>
          <w:sz w:val="28"/>
          <w:szCs w:val="28"/>
        </w:rPr>
        <w:t>o</w:t>
      </w:r>
      <w:r w:rsidR="0088331C">
        <w:rPr>
          <w:rFonts w:ascii="Bookman Old Style" w:hAnsi="Bookman Old Style"/>
          <w:sz w:val="28"/>
          <w:szCs w:val="28"/>
        </w:rPr>
        <w:t xml:space="preserve"> </w:t>
      </w:r>
      <w:r w:rsidR="00046312">
        <w:rPr>
          <w:rFonts w:ascii="Bookman Old Style" w:hAnsi="Bookman Old Style"/>
          <w:sz w:val="28"/>
          <w:szCs w:val="28"/>
        </w:rPr>
        <w:t>que já houve colisões nos cruzamentos próximos ao</w:t>
      </w:r>
      <w:r w:rsidR="00227078">
        <w:rPr>
          <w:rFonts w:ascii="Bookman Old Style" w:hAnsi="Bookman Old Style"/>
          <w:sz w:val="28"/>
          <w:szCs w:val="28"/>
        </w:rPr>
        <w:t xml:space="preserve"> local supracitado e para evitar futuro</w:t>
      </w:r>
      <w:r w:rsidR="00046312">
        <w:rPr>
          <w:rFonts w:ascii="Bookman Old Style" w:hAnsi="Bookman Old Style"/>
          <w:sz w:val="28"/>
          <w:szCs w:val="28"/>
        </w:rPr>
        <w:t xml:space="preserve">s </w:t>
      </w:r>
      <w:r w:rsidR="00227078">
        <w:rPr>
          <w:rFonts w:ascii="Bookman Old Style" w:hAnsi="Bookman Old Style"/>
          <w:sz w:val="28"/>
          <w:szCs w:val="28"/>
        </w:rPr>
        <w:t>acidentes</w:t>
      </w:r>
      <w:r w:rsidR="00046312">
        <w:rPr>
          <w:rFonts w:ascii="Bookman Old Style" w:hAnsi="Bookman Old Style"/>
          <w:sz w:val="28"/>
          <w:szCs w:val="28"/>
        </w:rPr>
        <w:t xml:space="preserve"> e atropelamentos</w:t>
      </w:r>
      <w:r w:rsidR="00227078">
        <w:rPr>
          <w:rFonts w:ascii="Bookman Old Style" w:hAnsi="Bookman Old Style"/>
          <w:sz w:val="28"/>
          <w:szCs w:val="28"/>
        </w:rPr>
        <w:t xml:space="preserve">, uma vez que é grande o fluxo de pedestres para acessar e sair da UBS e do CEMPI.  </w:t>
      </w:r>
      <w:r w:rsidR="00CF6639">
        <w:rPr>
          <w:rFonts w:ascii="Bookman Old Style" w:hAnsi="Bookman Old Style"/>
          <w:sz w:val="28"/>
          <w:szCs w:val="28"/>
        </w:rPr>
        <w:t xml:space="preserve"> </w:t>
      </w:r>
    </w:p>
    <w:p w:rsidR="00046312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46312" w:rsidP="0088331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46312">
        <w:rPr>
          <w:rFonts w:ascii="Bookman Old Style" w:hAnsi="Bookman Old Style"/>
          <w:b/>
          <w:sz w:val="24"/>
          <w:szCs w:val="24"/>
        </w:rPr>
        <w:t>28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013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09101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27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5C7916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1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7078"/>
    <w:rsid w:val="00233FE9"/>
    <w:rsid w:val="002560B7"/>
    <w:rsid w:val="00262511"/>
    <w:rsid w:val="00262B70"/>
    <w:rsid w:val="00270137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391E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C7916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A707C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7428-DF7F-443B-B103-9637981D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5</cp:revision>
  <cp:lastPrinted>2019-05-22T13:55:00Z</cp:lastPrinted>
  <dcterms:created xsi:type="dcterms:W3CDTF">2021-01-28T13:35:00Z</dcterms:created>
  <dcterms:modified xsi:type="dcterms:W3CDTF">2022-03-24T13:02:00Z</dcterms:modified>
</cp:coreProperties>
</file>