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2B" w:rsidRPr="00650842" w:rsidRDefault="00A55ED6" w:rsidP="003778D8">
      <w:pPr>
        <w:jc w:val="both"/>
        <w:rPr>
          <w:sz w:val="24"/>
          <w:szCs w:val="24"/>
          <w:u w:val="single"/>
        </w:rPr>
      </w:pPr>
      <w:r w:rsidRPr="003A092B">
        <w:tab/>
      </w:r>
      <w:r w:rsidRPr="00650842">
        <w:rPr>
          <w:sz w:val="24"/>
          <w:szCs w:val="24"/>
          <w:u w:val="single"/>
        </w:rPr>
        <w:t>RELAÇÃO D</w:t>
      </w:r>
      <w:r w:rsidR="0064033A">
        <w:rPr>
          <w:sz w:val="24"/>
          <w:szCs w:val="24"/>
          <w:u w:val="single"/>
        </w:rPr>
        <w:t>A MATÉRIA DA “ORDEM DO DIA” DA OITAVA (8</w:t>
      </w:r>
      <w:r w:rsidRPr="00650842">
        <w:rPr>
          <w:sz w:val="24"/>
          <w:szCs w:val="24"/>
          <w:u w:val="single"/>
        </w:rPr>
        <w:t xml:space="preserve">ª) </w:t>
      </w:r>
      <w:r w:rsidR="000161DF">
        <w:rPr>
          <w:sz w:val="24"/>
          <w:szCs w:val="24"/>
          <w:u w:val="single"/>
        </w:rPr>
        <w:t xml:space="preserve">SESSÃO ORDINÁRIA DO </w:t>
      </w:r>
      <w:r w:rsidR="00070539">
        <w:rPr>
          <w:sz w:val="24"/>
          <w:szCs w:val="24"/>
          <w:u w:val="single"/>
        </w:rPr>
        <w:t>SEGUNDO</w:t>
      </w:r>
      <w:r w:rsidR="00650842">
        <w:rPr>
          <w:sz w:val="24"/>
          <w:szCs w:val="24"/>
          <w:u w:val="single"/>
        </w:rPr>
        <w:t xml:space="preserve"> (</w:t>
      </w:r>
      <w:r w:rsidR="00070539">
        <w:rPr>
          <w:sz w:val="24"/>
          <w:szCs w:val="24"/>
          <w:u w:val="single"/>
        </w:rPr>
        <w:t>2</w:t>
      </w:r>
      <w:r w:rsidRPr="00650842">
        <w:rPr>
          <w:sz w:val="24"/>
          <w:szCs w:val="24"/>
          <w:u w:val="single"/>
        </w:rPr>
        <w:t xml:space="preserve">º) ANO DA DÉCIMA </w:t>
      </w:r>
      <w:r w:rsidR="00C339DB">
        <w:rPr>
          <w:sz w:val="24"/>
          <w:szCs w:val="24"/>
          <w:u w:val="single"/>
        </w:rPr>
        <w:t>OITAVA</w:t>
      </w:r>
      <w:r w:rsidRPr="00650842">
        <w:rPr>
          <w:sz w:val="24"/>
          <w:szCs w:val="24"/>
          <w:u w:val="single"/>
        </w:rPr>
        <w:t xml:space="preserve"> (1</w:t>
      </w:r>
      <w:r w:rsidR="00C339DB">
        <w:rPr>
          <w:sz w:val="24"/>
          <w:szCs w:val="24"/>
          <w:u w:val="single"/>
        </w:rPr>
        <w:t>8</w:t>
      </w:r>
      <w:r w:rsidRPr="00650842">
        <w:rPr>
          <w:sz w:val="24"/>
          <w:szCs w:val="24"/>
          <w:u w:val="single"/>
        </w:rPr>
        <w:t xml:space="preserve">ª) LEGISLATURA DA CÂMARA MUNICIPAL </w:t>
      </w:r>
      <w:r w:rsidR="0064033A">
        <w:rPr>
          <w:sz w:val="24"/>
          <w:szCs w:val="24"/>
          <w:u w:val="single"/>
        </w:rPr>
        <w:t xml:space="preserve">DE MOGI MIRIM, A REALIZAR-SE EM 28 </w:t>
      </w:r>
      <w:r w:rsidR="005565CD">
        <w:rPr>
          <w:sz w:val="24"/>
          <w:szCs w:val="24"/>
          <w:u w:val="single"/>
        </w:rPr>
        <w:t xml:space="preserve">DE </w:t>
      </w:r>
      <w:r w:rsidR="0064033A">
        <w:rPr>
          <w:sz w:val="24"/>
          <w:szCs w:val="24"/>
          <w:u w:val="single"/>
        </w:rPr>
        <w:t xml:space="preserve">MARÇO DE </w:t>
      </w:r>
      <w:r w:rsidR="000161DF">
        <w:rPr>
          <w:sz w:val="24"/>
          <w:szCs w:val="24"/>
          <w:u w:val="single"/>
        </w:rPr>
        <w:t>202</w:t>
      </w:r>
      <w:r w:rsidR="00070539">
        <w:rPr>
          <w:sz w:val="24"/>
          <w:szCs w:val="24"/>
          <w:u w:val="single"/>
        </w:rPr>
        <w:t>2</w:t>
      </w:r>
      <w:r w:rsidR="00AA35A8">
        <w:rPr>
          <w:sz w:val="24"/>
          <w:szCs w:val="24"/>
          <w:u w:val="single"/>
        </w:rPr>
        <w:t>,</w:t>
      </w:r>
      <w:r w:rsidRPr="00650842">
        <w:rPr>
          <w:sz w:val="24"/>
          <w:szCs w:val="24"/>
          <w:u w:val="single"/>
        </w:rPr>
        <w:t xml:space="preserve"> SEGUNDA-FEIRA, ÀS 18H30.</w:t>
      </w:r>
    </w:p>
    <w:p w:rsidR="003A092B" w:rsidRPr="00650842" w:rsidRDefault="003A092B" w:rsidP="003778D8">
      <w:pPr>
        <w:jc w:val="both"/>
        <w:rPr>
          <w:sz w:val="24"/>
          <w:szCs w:val="24"/>
        </w:rPr>
      </w:pPr>
    </w:p>
    <w:p w:rsidR="003A092B" w:rsidRPr="00650842" w:rsidRDefault="00A55ED6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TURNO ÚNICO</w:t>
      </w:r>
    </w:p>
    <w:p w:rsidR="003A092B" w:rsidRPr="00650842" w:rsidRDefault="00A55ED6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“ex-vi</w:t>
      </w:r>
      <w:r w:rsidRPr="00650842">
        <w:rPr>
          <w:b/>
          <w:sz w:val="24"/>
          <w:szCs w:val="24"/>
        </w:rPr>
        <w:t>” do disposto no § 1º, inciso I, do Artigo 171 do Regimento Interno</w:t>
      </w:r>
      <w:r w:rsidR="00DD5900">
        <w:rPr>
          <w:b/>
          <w:sz w:val="24"/>
          <w:szCs w:val="24"/>
        </w:rPr>
        <w:t>.</w:t>
      </w:r>
      <w:r w:rsidR="00530F63">
        <w:rPr>
          <w:b/>
          <w:sz w:val="24"/>
          <w:szCs w:val="24"/>
        </w:rPr>
        <w:t xml:space="preserve"> </w:t>
      </w:r>
    </w:p>
    <w:p w:rsidR="00EB66AD" w:rsidRPr="00650842" w:rsidRDefault="00A55ED6" w:rsidP="009E4F9F">
      <w:pPr>
        <w:tabs>
          <w:tab w:val="left" w:pos="17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A092B" w:rsidRDefault="0064033A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Projeto de Lei nº 26, de 2022, de autoria do Prefeito Municipal, “</w:t>
      </w:r>
      <w:r w:rsidRPr="0064033A">
        <w:rPr>
          <w:sz w:val="24"/>
          <w:szCs w:val="24"/>
        </w:rPr>
        <w:t>disp</w:t>
      </w:r>
      <w:r>
        <w:rPr>
          <w:sz w:val="24"/>
          <w:szCs w:val="24"/>
        </w:rPr>
        <w:t>ondo</w:t>
      </w:r>
      <w:r w:rsidR="0026424C">
        <w:rPr>
          <w:sz w:val="24"/>
          <w:szCs w:val="24"/>
        </w:rPr>
        <w:t xml:space="preserve"> sobre a Abertura de Crédito Adicional Especial Suplementar, por R</w:t>
      </w:r>
      <w:r w:rsidRPr="0064033A">
        <w:rPr>
          <w:sz w:val="24"/>
          <w:szCs w:val="24"/>
        </w:rPr>
        <w:t>emanejamento</w:t>
      </w:r>
      <w:r w:rsidR="007929AE">
        <w:rPr>
          <w:sz w:val="24"/>
          <w:szCs w:val="24"/>
        </w:rPr>
        <w:t xml:space="preserve"> </w:t>
      </w:r>
      <w:r w:rsidR="0026424C">
        <w:rPr>
          <w:sz w:val="24"/>
          <w:szCs w:val="24"/>
        </w:rPr>
        <w:t>de Dotações O</w:t>
      </w:r>
      <w:r w:rsidR="007929AE">
        <w:rPr>
          <w:sz w:val="24"/>
          <w:szCs w:val="24"/>
        </w:rPr>
        <w:t xml:space="preserve">rçamentárias e </w:t>
      </w:r>
      <w:r w:rsidR="0026424C">
        <w:rPr>
          <w:sz w:val="24"/>
          <w:szCs w:val="24"/>
        </w:rPr>
        <w:t>E</w:t>
      </w:r>
      <w:r w:rsidR="007929AE">
        <w:rPr>
          <w:sz w:val="24"/>
          <w:szCs w:val="24"/>
        </w:rPr>
        <w:t>x</w:t>
      </w:r>
      <w:r w:rsidRPr="0064033A">
        <w:rPr>
          <w:sz w:val="24"/>
          <w:szCs w:val="24"/>
        </w:rPr>
        <w:t>ces</w:t>
      </w:r>
      <w:r w:rsidR="0026424C">
        <w:rPr>
          <w:sz w:val="24"/>
          <w:szCs w:val="24"/>
        </w:rPr>
        <w:t>so de A</w:t>
      </w:r>
      <w:r w:rsidR="007929AE">
        <w:rPr>
          <w:sz w:val="24"/>
          <w:szCs w:val="24"/>
        </w:rPr>
        <w:t>rrecadação, no valor de R</w:t>
      </w:r>
      <w:r w:rsidRPr="0064033A">
        <w:rPr>
          <w:sz w:val="24"/>
          <w:szCs w:val="24"/>
        </w:rPr>
        <w:t>$ 625.000,00</w:t>
      </w:r>
      <w:r>
        <w:rPr>
          <w:sz w:val="24"/>
          <w:szCs w:val="24"/>
        </w:rPr>
        <w:t>”</w:t>
      </w:r>
      <w:r w:rsidRPr="0064033A">
        <w:rPr>
          <w:sz w:val="24"/>
          <w:szCs w:val="24"/>
        </w:rPr>
        <w:t>.</w:t>
      </w:r>
      <w:r>
        <w:rPr>
          <w:sz w:val="24"/>
          <w:szCs w:val="24"/>
        </w:rPr>
        <w:t xml:space="preserve"> Parecer Conjunto das Comissões de Justiça e</w:t>
      </w:r>
      <w:r w:rsidR="007929AE">
        <w:rPr>
          <w:sz w:val="24"/>
          <w:szCs w:val="24"/>
        </w:rPr>
        <w:t xml:space="preserve"> Redação; de Educação, Saúde, Cultura, Esporte e Assistência Social e de Finanças e Orçamento.</w:t>
      </w:r>
    </w:p>
    <w:p w:rsidR="007929AE" w:rsidRDefault="007929AE" w:rsidP="00157050">
      <w:pPr>
        <w:ind w:firstLine="709"/>
        <w:jc w:val="both"/>
        <w:rPr>
          <w:sz w:val="24"/>
          <w:szCs w:val="24"/>
        </w:rPr>
      </w:pPr>
    </w:p>
    <w:p w:rsidR="007929AE" w:rsidRDefault="007929AE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Projeto de Lei nº 33, de 2022, de autoria do Prefeito Municipal, “</w:t>
      </w:r>
      <w:r w:rsidR="00AE7F68" w:rsidRPr="007929AE">
        <w:rPr>
          <w:sz w:val="24"/>
          <w:szCs w:val="24"/>
        </w:rPr>
        <w:t>autoriza</w:t>
      </w:r>
      <w:r w:rsidR="00AE7F68">
        <w:rPr>
          <w:sz w:val="24"/>
          <w:szCs w:val="24"/>
        </w:rPr>
        <w:t>ndo o Município de Mogi M</w:t>
      </w:r>
      <w:r w:rsidR="00AE7F68" w:rsidRPr="007929AE">
        <w:rPr>
          <w:sz w:val="24"/>
          <w:szCs w:val="24"/>
        </w:rPr>
        <w:t>irim a celebrar contrato de concessão administrativa de uso de bem imóvel de sua proprie</w:t>
      </w:r>
      <w:r w:rsidR="00AE7F68">
        <w:rPr>
          <w:sz w:val="24"/>
          <w:szCs w:val="24"/>
        </w:rPr>
        <w:t>dade, a título gratuito, com a Associação de Pais e Amigos do Autista da B</w:t>
      </w:r>
      <w:r w:rsidR="00AE7F68" w:rsidRPr="007929AE">
        <w:rPr>
          <w:sz w:val="24"/>
          <w:szCs w:val="24"/>
        </w:rPr>
        <w:t xml:space="preserve">aixa </w:t>
      </w:r>
      <w:proofErr w:type="spellStart"/>
      <w:r w:rsidR="00AE7F68">
        <w:rPr>
          <w:sz w:val="24"/>
          <w:szCs w:val="24"/>
        </w:rPr>
        <w:t>Mogiana</w:t>
      </w:r>
      <w:proofErr w:type="spellEnd"/>
      <w:r w:rsidR="00AE7F68">
        <w:rPr>
          <w:sz w:val="24"/>
          <w:szCs w:val="24"/>
        </w:rPr>
        <w:t xml:space="preserve"> ‘Fonte Viva’</w:t>
      </w:r>
      <w:r w:rsidR="00AE7F68" w:rsidRPr="007929AE">
        <w:rPr>
          <w:sz w:val="24"/>
          <w:szCs w:val="24"/>
        </w:rPr>
        <w:t>, e determina</w:t>
      </w:r>
      <w:r w:rsidR="00AE7F68">
        <w:rPr>
          <w:sz w:val="24"/>
          <w:szCs w:val="24"/>
        </w:rPr>
        <w:t xml:space="preserve">ndo outras providências”. </w:t>
      </w:r>
      <w:r w:rsidR="00B36DBB">
        <w:rPr>
          <w:sz w:val="24"/>
          <w:szCs w:val="24"/>
        </w:rPr>
        <w:t xml:space="preserve">Com </w:t>
      </w:r>
      <w:r w:rsidR="00B36DBB" w:rsidRPr="00B36DBB">
        <w:rPr>
          <w:b/>
          <w:sz w:val="24"/>
          <w:szCs w:val="24"/>
        </w:rPr>
        <w:t>01 emenda modificativa</w:t>
      </w:r>
      <w:r w:rsidR="00B36DBB">
        <w:rPr>
          <w:sz w:val="24"/>
          <w:szCs w:val="24"/>
        </w:rPr>
        <w:t xml:space="preserve"> de autoria do Vereador </w:t>
      </w:r>
      <w:proofErr w:type="spellStart"/>
      <w:r w:rsidR="0026424C">
        <w:rPr>
          <w:sz w:val="24"/>
          <w:szCs w:val="24"/>
        </w:rPr>
        <w:t>Orivaldo</w:t>
      </w:r>
      <w:proofErr w:type="spellEnd"/>
      <w:r w:rsidR="0026424C">
        <w:rPr>
          <w:sz w:val="24"/>
          <w:szCs w:val="24"/>
        </w:rPr>
        <w:t xml:space="preserve"> Aparecido </w:t>
      </w:r>
      <w:r w:rsidR="00B36DBB">
        <w:rPr>
          <w:sz w:val="24"/>
          <w:szCs w:val="24"/>
        </w:rPr>
        <w:t xml:space="preserve">Magalhães. </w:t>
      </w:r>
      <w:r w:rsidR="00AE7F68">
        <w:rPr>
          <w:sz w:val="24"/>
          <w:szCs w:val="24"/>
        </w:rPr>
        <w:t xml:space="preserve">Parecer Conjunto das Comissões de Justiça e Redação e de Educação, Saúde, Cultura, Esporte e Assistência Social e Parecer da Comissão de Obras, Serviços Públicos e Atividades Privadas. </w:t>
      </w:r>
    </w:p>
    <w:p w:rsidR="00AE7F68" w:rsidRDefault="00AE7F68" w:rsidP="00157050">
      <w:pPr>
        <w:ind w:firstLine="709"/>
        <w:jc w:val="both"/>
        <w:rPr>
          <w:sz w:val="24"/>
          <w:szCs w:val="24"/>
        </w:rPr>
      </w:pPr>
    </w:p>
    <w:p w:rsidR="00AE7F68" w:rsidRDefault="00AE7F68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Projeto de Lei nº 34, de 2022, de autoria do Prefeito Municipal, “</w:t>
      </w:r>
      <w:r w:rsidRPr="00AE7F68">
        <w:rPr>
          <w:sz w:val="24"/>
          <w:szCs w:val="24"/>
        </w:rPr>
        <w:t>altera</w:t>
      </w:r>
      <w:r w:rsidR="003F7974">
        <w:rPr>
          <w:sz w:val="24"/>
          <w:szCs w:val="24"/>
        </w:rPr>
        <w:t>ndo D</w:t>
      </w:r>
      <w:r>
        <w:rPr>
          <w:sz w:val="24"/>
          <w:szCs w:val="24"/>
        </w:rPr>
        <w:t>ispositivo da Lei M</w:t>
      </w:r>
      <w:r w:rsidRPr="00AE7F68">
        <w:rPr>
          <w:sz w:val="24"/>
          <w:szCs w:val="24"/>
        </w:rPr>
        <w:t>unicipal nº 3.101,</w:t>
      </w:r>
      <w:r>
        <w:rPr>
          <w:sz w:val="24"/>
          <w:szCs w:val="24"/>
        </w:rPr>
        <w:t xml:space="preserve"> de 03 de dezembro de 1998, e dando</w:t>
      </w:r>
      <w:r w:rsidRPr="00AE7F68">
        <w:rPr>
          <w:sz w:val="24"/>
          <w:szCs w:val="24"/>
        </w:rPr>
        <w:t xml:space="preserve"> outra providência</w:t>
      </w:r>
      <w:r>
        <w:rPr>
          <w:sz w:val="24"/>
          <w:szCs w:val="24"/>
        </w:rPr>
        <w:t>”</w:t>
      </w:r>
      <w:r w:rsidRPr="00AE7F68">
        <w:rPr>
          <w:sz w:val="24"/>
          <w:szCs w:val="24"/>
        </w:rPr>
        <w:t>.</w:t>
      </w:r>
      <w:r>
        <w:rPr>
          <w:sz w:val="24"/>
          <w:szCs w:val="24"/>
        </w:rPr>
        <w:t xml:space="preserve"> Parecer Conjunto das Comissões de Justiça </w:t>
      </w:r>
      <w:r w:rsidR="00F64C0C">
        <w:rPr>
          <w:sz w:val="24"/>
          <w:szCs w:val="24"/>
        </w:rPr>
        <w:t>e Redação;</w:t>
      </w:r>
      <w:r>
        <w:rPr>
          <w:sz w:val="24"/>
          <w:szCs w:val="24"/>
        </w:rPr>
        <w:t xml:space="preserve"> de Obras, Serviços Públicos e Atividades Privadas e de Finanças e Orçamento.</w:t>
      </w:r>
    </w:p>
    <w:p w:rsidR="00F64C0C" w:rsidRDefault="00F64C0C" w:rsidP="00157050">
      <w:pPr>
        <w:ind w:firstLine="709"/>
        <w:jc w:val="both"/>
        <w:rPr>
          <w:sz w:val="24"/>
          <w:szCs w:val="24"/>
        </w:rPr>
      </w:pPr>
    </w:p>
    <w:p w:rsidR="00B36500" w:rsidRDefault="00F64C0C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Projeto de Lei nº 44, de 2022, de autoria do Prefeito Municipal, “dispondo sobre alteração da L</w:t>
      </w:r>
      <w:r w:rsidRPr="00F64C0C">
        <w:rPr>
          <w:sz w:val="24"/>
          <w:szCs w:val="24"/>
        </w:rPr>
        <w:t xml:space="preserve">ei nº 6.296, de 30 de março de 2021, que criou o </w:t>
      </w:r>
      <w:r>
        <w:rPr>
          <w:sz w:val="24"/>
          <w:szCs w:val="24"/>
        </w:rPr>
        <w:t>Passe Social T</w:t>
      </w:r>
      <w:r w:rsidRPr="00F64C0C">
        <w:rPr>
          <w:sz w:val="24"/>
          <w:szCs w:val="24"/>
        </w:rPr>
        <w:t>emporário</w:t>
      </w:r>
      <w:r>
        <w:rPr>
          <w:sz w:val="24"/>
          <w:szCs w:val="24"/>
        </w:rPr>
        <w:t>”</w:t>
      </w:r>
      <w:r w:rsidRPr="00F64C0C">
        <w:rPr>
          <w:sz w:val="24"/>
          <w:szCs w:val="24"/>
        </w:rPr>
        <w:t>.</w:t>
      </w:r>
      <w:r>
        <w:rPr>
          <w:sz w:val="24"/>
          <w:szCs w:val="24"/>
        </w:rPr>
        <w:t xml:space="preserve"> Parecer Conjunto das Comissões de Justiça e Redação; </w:t>
      </w:r>
      <w:r w:rsidR="003F7974">
        <w:rPr>
          <w:sz w:val="24"/>
          <w:szCs w:val="24"/>
        </w:rPr>
        <w:t xml:space="preserve">de </w:t>
      </w:r>
      <w:r>
        <w:rPr>
          <w:sz w:val="24"/>
          <w:szCs w:val="24"/>
        </w:rPr>
        <w:t>Educação, Saúde, Cultura, Esporte e Assistência Social</w:t>
      </w:r>
      <w:r w:rsidR="00B36500">
        <w:rPr>
          <w:sz w:val="24"/>
          <w:szCs w:val="24"/>
        </w:rPr>
        <w:t xml:space="preserve"> e de Finanças e Orçamento.</w:t>
      </w:r>
    </w:p>
    <w:p w:rsidR="007929AE" w:rsidRPr="00650842" w:rsidRDefault="007929AE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A55ED6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SEGUNDO TURNO</w:t>
      </w:r>
    </w:p>
    <w:p w:rsidR="003A092B" w:rsidRDefault="00A55ED6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“ex-vi” do disposto no inciso I, do Artigo 172 do Regimento Interno</w:t>
      </w:r>
      <w:r w:rsidR="00DD5900">
        <w:rPr>
          <w:b/>
          <w:sz w:val="24"/>
          <w:szCs w:val="24"/>
        </w:rPr>
        <w:t>.</w:t>
      </w:r>
    </w:p>
    <w:p w:rsidR="00B36500" w:rsidRDefault="00B36500" w:rsidP="00157050">
      <w:pPr>
        <w:ind w:firstLine="709"/>
        <w:jc w:val="both"/>
        <w:rPr>
          <w:b/>
          <w:sz w:val="24"/>
          <w:szCs w:val="24"/>
        </w:rPr>
      </w:pPr>
    </w:p>
    <w:p w:rsidR="00B36500" w:rsidRPr="00650842" w:rsidRDefault="00B36500" w:rsidP="00B3650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B36500">
        <w:rPr>
          <w:sz w:val="24"/>
          <w:szCs w:val="24"/>
        </w:rPr>
        <w:t xml:space="preserve">5. Projeto de Lei nº 155, de 2021, de autoria do Vereador </w:t>
      </w:r>
      <w:proofErr w:type="spellStart"/>
      <w:r w:rsidRPr="00B36500">
        <w:rPr>
          <w:sz w:val="24"/>
          <w:szCs w:val="24"/>
        </w:rPr>
        <w:t>Orivaldo</w:t>
      </w:r>
      <w:proofErr w:type="spellEnd"/>
      <w:r w:rsidRPr="00B36500">
        <w:rPr>
          <w:sz w:val="24"/>
          <w:szCs w:val="24"/>
        </w:rPr>
        <w:t xml:space="preserve"> Aparecido Magalhães, “obrigando a aplicação do questionário M-CHAT para realização do ras</w:t>
      </w:r>
      <w:r w:rsidR="00B36DBB">
        <w:rPr>
          <w:sz w:val="24"/>
          <w:szCs w:val="24"/>
        </w:rPr>
        <w:t>treamento de sinais precoce</w:t>
      </w:r>
      <w:r w:rsidR="003F7974">
        <w:rPr>
          <w:sz w:val="24"/>
          <w:szCs w:val="24"/>
        </w:rPr>
        <w:t>s</w:t>
      </w:r>
      <w:r w:rsidR="00B36DBB">
        <w:rPr>
          <w:sz w:val="24"/>
          <w:szCs w:val="24"/>
        </w:rPr>
        <w:t xml:space="preserve"> do A</w:t>
      </w:r>
      <w:r w:rsidRPr="00B36500">
        <w:rPr>
          <w:sz w:val="24"/>
          <w:szCs w:val="24"/>
        </w:rPr>
        <w:t xml:space="preserve">utismo durante atendimentos em Unidades de Saúde Pública e Privada no âmbito municipal”. </w:t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A55ED6" w:rsidP="00157050">
      <w:pPr>
        <w:ind w:firstLine="709"/>
        <w:jc w:val="both"/>
        <w:rPr>
          <w:b/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PRIMEIRO TURNO</w:t>
      </w:r>
    </w:p>
    <w:p w:rsidR="00187DAB" w:rsidRDefault="00A55ED6" w:rsidP="00ED2C2B">
      <w:pPr>
        <w:ind w:firstLine="709"/>
        <w:jc w:val="both"/>
        <w:rPr>
          <w:sz w:val="24"/>
          <w:szCs w:val="24"/>
        </w:rPr>
      </w:pPr>
      <w:r w:rsidRPr="00650842">
        <w:rPr>
          <w:b/>
          <w:sz w:val="24"/>
          <w:szCs w:val="24"/>
        </w:rPr>
        <w:t xml:space="preserve">“ex-vi” do disposto no inciso I, do Artigo 172 do Regimento </w:t>
      </w:r>
      <w:proofErr w:type="gramStart"/>
      <w:r w:rsidRPr="00650842">
        <w:rPr>
          <w:b/>
          <w:sz w:val="24"/>
          <w:szCs w:val="24"/>
        </w:rPr>
        <w:t>Interno</w:t>
      </w:r>
      <w:proofErr w:type="gramEnd"/>
    </w:p>
    <w:p w:rsidR="00187DAB" w:rsidRDefault="00187DAB" w:rsidP="00ED2C2B">
      <w:pPr>
        <w:ind w:firstLine="709"/>
        <w:jc w:val="both"/>
        <w:rPr>
          <w:sz w:val="24"/>
          <w:szCs w:val="24"/>
        </w:rPr>
      </w:pPr>
    </w:p>
    <w:p w:rsidR="00ED2C2B" w:rsidRDefault="0026424C" w:rsidP="00ED2C2B">
      <w:pPr>
        <w:ind w:firstLine="709"/>
        <w:jc w:val="both"/>
        <w:rPr>
          <w:sz w:val="24"/>
          <w:szCs w:val="24"/>
        </w:rPr>
      </w:pPr>
      <w:r w:rsidRPr="0026424C">
        <w:rPr>
          <w:sz w:val="24"/>
          <w:szCs w:val="24"/>
        </w:rPr>
        <w:t>6. P</w:t>
      </w:r>
      <w:r w:rsidR="00ED2C2B">
        <w:rPr>
          <w:sz w:val="24"/>
          <w:szCs w:val="24"/>
        </w:rPr>
        <w:t>rojeto de Lei nº 198</w:t>
      </w:r>
      <w:r w:rsidRPr="0026424C">
        <w:rPr>
          <w:sz w:val="24"/>
          <w:szCs w:val="24"/>
        </w:rPr>
        <w:t>, de 20</w:t>
      </w:r>
      <w:r w:rsidR="00ED2C2B">
        <w:rPr>
          <w:sz w:val="24"/>
          <w:szCs w:val="24"/>
        </w:rPr>
        <w:t>21, de autoria do Prefeito Municipal, “regulamentando, no âmbito do M</w:t>
      </w:r>
      <w:r w:rsidR="00ED2C2B" w:rsidRPr="00ED2C2B">
        <w:rPr>
          <w:sz w:val="24"/>
          <w:szCs w:val="24"/>
        </w:rPr>
        <w:t xml:space="preserve">unicípio de </w:t>
      </w:r>
      <w:r w:rsidR="00ED2C2B">
        <w:rPr>
          <w:sz w:val="24"/>
          <w:szCs w:val="24"/>
        </w:rPr>
        <w:t>Mogi Mirim, o dispositivo do Art. 85, § 19, da Lei F</w:t>
      </w:r>
      <w:r w:rsidR="00ED2C2B" w:rsidRPr="00ED2C2B">
        <w:rPr>
          <w:sz w:val="24"/>
          <w:szCs w:val="24"/>
        </w:rPr>
        <w:t>ederal nº 13.105/2015, referente aos honorários ad</w:t>
      </w:r>
      <w:r w:rsidR="00ED2C2B">
        <w:rPr>
          <w:sz w:val="24"/>
          <w:szCs w:val="24"/>
        </w:rPr>
        <w:t>vocatíci</w:t>
      </w:r>
      <w:r w:rsidR="00ED2C2B" w:rsidRPr="00ED2C2B">
        <w:rPr>
          <w:sz w:val="24"/>
          <w:szCs w:val="24"/>
        </w:rPr>
        <w:t>os percebid</w:t>
      </w:r>
      <w:r w:rsidR="00ED2C2B">
        <w:rPr>
          <w:sz w:val="24"/>
          <w:szCs w:val="24"/>
        </w:rPr>
        <w:t>os pelos advogados servidores</w:t>
      </w:r>
      <w:proofErr w:type="gramStart"/>
      <w:r w:rsidR="00ED2C2B">
        <w:rPr>
          <w:sz w:val="24"/>
          <w:szCs w:val="24"/>
        </w:rPr>
        <w:t xml:space="preserve">  </w:t>
      </w:r>
      <w:proofErr w:type="gramEnd"/>
      <w:r w:rsidR="00ED2C2B">
        <w:rPr>
          <w:sz w:val="24"/>
          <w:szCs w:val="24"/>
        </w:rPr>
        <w:t>M</w:t>
      </w:r>
      <w:r w:rsidR="00ED2C2B" w:rsidRPr="00ED2C2B">
        <w:rPr>
          <w:sz w:val="24"/>
          <w:szCs w:val="24"/>
        </w:rPr>
        <w:t>unicipais vinculados à administração direta, decorrentes de sucumbência, e d</w:t>
      </w:r>
      <w:r w:rsidR="003F7974">
        <w:rPr>
          <w:sz w:val="24"/>
          <w:szCs w:val="24"/>
        </w:rPr>
        <w:t>ando</w:t>
      </w:r>
      <w:r w:rsidR="00ED2C2B" w:rsidRPr="00ED2C2B">
        <w:rPr>
          <w:sz w:val="24"/>
          <w:szCs w:val="24"/>
        </w:rPr>
        <w:t xml:space="preserve"> outras providências.</w:t>
      </w:r>
      <w:r w:rsidR="00ED2C2B">
        <w:rPr>
          <w:sz w:val="24"/>
          <w:szCs w:val="24"/>
        </w:rPr>
        <w:t xml:space="preserve"> Parecer Conjunto das Comissões de Justiça e Redação e de Finanças e Orçamento.</w:t>
      </w:r>
    </w:p>
    <w:p w:rsidR="00187DAB" w:rsidRDefault="00187DAB" w:rsidP="00ED2C2B">
      <w:pPr>
        <w:ind w:firstLine="709"/>
        <w:jc w:val="both"/>
        <w:rPr>
          <w:sz w:val="24"/>
          <w:szCs w:val="24"/>
        </w:rPr>
      </w:pPr>
    </w:p>
    <w:p w:rsidR="00187DAB" w:rsidRDefault="00187DAB" w:rsidP="00ED2C2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Substitutivo ao Projeto de Lei nº 104, de 202</w:t>
      </w:r>
      <w:r w:rsidR="003F7974">
        <w:rPr>
          <w:sz w:val="24"/>
          <w:szCs w:val="24"/>
        </w:rPr>
        <w:t>1, de autoria dos Vereadores Luí</w:t>
      </w:r>
      <w:r>
        <w:rPr>
          <w:sz w:val="24"/>
          <w:szCs w:val="24"/>
        </w:rPr>
        <w:t xml:space="preserve">s Roberto Tavares </w:t>
      </w:r>
      <w:r w:rsidR="009C4B13">
        <w:rPr>
          <w:sz w:val="24"/>
          <w:szCs w:val="24"/>
        </w:rPr>
        <w:t>e João Victor Coutinho Gasparini</w:t>
      </w:r>
      <w:r>
        <w:rPr>
          <w:sz w:val="24"/>
          <w:szCs w:val="24"/>
        </w:rPr>
        <w:t>, “</w:t>
      </w:r>
      <w:r w:rsidR="009C4B13">
        <w:rPr>
          <w:sz w:val="24"/>
          <w:szCs w:val="24"/>
        </w:rPr>
        <w:t>dispondo sobre o Fornecimento de A</w:t>
      </w:r>
      <w:r w:rsidR="009C4B13" w:rsidRPr="009C4B13">
        <w:rPr>
          <w:sz w:val="24"/>
          <w:szCs w:val="24"/>
        </w:rPr>
        <w:t xml:space="preserve">bsorventes </w:t>
      </w:r>
      <w:r w:rsidR="009C4B13">
        <w:rPr>
          <w:sz w:val="24"/>
          <w:szCs w:val="24"/>
        </w:rPr>
        <w:t>H</w:t>
      </w:r>
      <w:r w:rsidR="009C4B13" w:rsidRPr="009C4B13">
        <w:rPr>
          <w:sz w:val="24"/>
          <w:szCs w:val="24"/>
        </w:rPr>
        <w:t>igiênicos para mulheres ou adolescentes em extrema pobreza ou em situação d</w:t>
      </w:r>
      <w:r w:rsidR="009C4B13">
        <w:rPr>
          <w:sz w:val="24"/>
          <w:szCs w:val="24"/>
        </w:rPr>
        <w:t xml:space="preserve">e </w:t>
      </w:r>
      <w:proofErr w:type="gramStart"/>
      <w:r w:rsidR="009C4B13">
        <w:rPr>
          <w:sz w:val="24"/>
          <w:szCs w:val="24"/>
        </w:rPr>
        <w:t>rua</w:t>
      </w:r>
      <w:proofErr w:type="gramEnd"/>
      <w:r w:rsidR="009C4B13">
        <w:rPr>
          <w:sz w:val="24"/>
          <w:szCs w:val="24"/>
        </w:rPr>
        <w:t xml:space="preserve"> no Município de Mogi Mirim e dando</w:t>
      </w:r>
      <w:r w:rsidR="009C4B13" w:rsidRPr="009C4B13">
        <w:rPr>
          <w:sz w:val="24"/>
          <w:szCs w:val="24"/>
        </w:rPr>
        <w:t xml:space="preserve"> outras providências</w:t>
      </w:r>
      <w:r w:rsidR="009C4B13">
        <w:rPr>
          <w:sz w:val="24"/>
          <w:szCs w:val="24"/>
        </w:rPr>
        <w:t>”</w:t>
      </w:r>
      <w:r w:rsidR="009C4B13" w:rsidRPr="009C4B13">
        <w:rPr>
          <w:sz w:val="24"/>
          <w:szCs w:val="24"/>
        </w:rPr>
        <w:t>.</w:t>
      </w:r>
      <w:r w:rsidR="009C4B13">
        <w:rPr>
          <w:sz w:val="24"/>
          <w:szCs w:val="24"/>
        </w:rPr>
        <w:t xml:space="preserve"> Pareceres das Comissões de Justiça e Redação; de Educação, Saúde, Cultura, Esporte e Assistência Social e de Finanças e Orçamento. Deverá o </w:t>
      </w:r>
      <w:r w:rsidR="009C4B13" w:rsidRPr="003F7974">
        <w:rPr>
          <w:b/>
          <w:i/>
          <w:sz w:val="24"/>
          <w:szCs w:val="24"/>
        </w:rPr>
        <w:t>Substitutivo</w:t>
      </w:r>
      <w:r w:rsidR="009C4B13">
        <w:rPr>
          <w:sz w:val="24"/>
          <w:szCs w:val="24"/>
        </w:rPr>
        <w:t xml:space="preserve"> ser apreciado</w:t>
      </w:r>
      <w:r w:rsidR="003F7974">
        <w:rPr>
          <w:sz w:val="24"/>
          <w:szCs w:val="24"/>
        </w:rPr>
        <w:t xml:space="preserve"> pelo Plenário</w:t>
      </w:r>
      <w:r w:rsidR="009C4B13">
        <w:rPr>
          <w:sz w:val="24"/>
          <w:szCs w:val="24"/>
        </w:rPr>
        <w:t xml:space="preserve">, antes do Projeto de Lei original. Se aprovado o </w:t>
      </w:r>
      <w:r w:rsidR="009C4B13" w:rsidRPr="003F7974">
        <w:rPr>
          <w:b/>
          <w:i/>
          <w:sz w:val="24"/>
          <w:szCs w:val="24"/>
        </w:rPr>
        <w:t>Substitutivo,</w:t>
      </w:r>
      <w:r w:rsidR="009C4B13">
        <w:rPr>
          <w:sz w:val="24"/>
          <w:szCs w:val="24"/>
        </w:rPr>
        <w:t xml:space="preserve"> o Projeto original ficará prejudicado; se rejeitado, o Projeto original será discutido e votado, conforme o disposto no Art. 147, §§ 2º e 3º do Regimento Interno. </w:t>
      </w:r>
    </w:p>
    <w:p w:rsidR="009C4B13" w:rsidRDefault="009C4B13" w:rsidP="00ED2C2B">
      <w:pPr>
        <w:ind w:firstLine="709"/>
        <w:jc w:val="both"/>
        <w:rPr>
          <w:sz w:val="24"/>
          <w:szCs w:val="24"/>
        </w:rPr>
      </w:pPr>
    </w:p>
    <w:p w:rsidR="00ED2C2B" w:rsidRDefault="009C4B13" w:rsidP="00ED2C2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ED2C2B">
        <w:rPr>
          <w:sz w:val="24"/>
          <w:szCs w:val="24"/>
        </w:rPr>
        <w:t xml:space="preserve">. Projeto de Lei nº 119, de 2021, de autoria da Vereadora Sonia Regina Rodrigues, “instituindo o Programa ‘Cão Comunitário’, no âmbito do Município de Mogi Mirim e dando outras providências”. Com </w:t>
      </w:r>
      <w:r w:rsidR="00ED2C2B" w:rsidRPr="00ED2C2B">
        <w:rPr>
          <w:b/>
          <w:sz w:val="24"/>
          <w:szCs w:val="24"/>
        </w:rPr>
        <w:t>01 emenda modificativa</w:t>
      </w:r>
      <w:r w:rsidR="00ED2C2B">
        <w:rPr>
          <w:sz w:val="24"/>
          <w:szCs w:val="24"/>
        </w:rPr>
        <w:t xml:space="preserve"> de autoria da Vereadora Luzia Cristina Cortes Nogueira. Pareceres das Comissões de Justiça e Redação; Defesa e Direito dos Animais; de Educação, Saúde, Cultura, Esporte e Assistência Social e de Finanças e Orçamento.</w:t>
      </w:r>
    </w:p>
    <w:p w:rsidR="00ED2C2B" w:rsidRDefault="00ED2C2B" w:rsidP="00ED2C2B">
      <w:pPr>
        <w:ind w:firstLine="709"/>
        <w:jc w:val="both"/>
        <w:rPr>
          <w:sz w:val="24"/>
          <w:szCs w:val="24"/>
        </w:rPr>
      </w:pPr>
    </w:p>
    <w:p w:rsidR="00ED2C2B" w:rsidRDefault="009C4B13" w:rsidP="00ED2C2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ED2C2B">
        <w:rPr>
          <w:sz w:val="24"/>
          <w:szCs w:val="24"/>
        </w:rPr>
        <w:t>. Projeto de Lei nº 124, de 2021, de autoria dos Vereadores Joelma Franco da Cunha e Dirceu da Silva Paulino, “</w:t>
      </w:r>
      <w:r w:rsidR="00187DAB">
        <w:rPr>
          <w:sz w:val="24"/>
          <w:szCs w:val="24"/>
        </w:rPr>
        <w:t>dispondo</w:t>
      </w:r>
      <w:r w:rsidR="00187DAB" w:rsidRPr="00187DAB">
        <w:rPr>
          <w:sz w:val="24"/>
          <w:szCs w:val="24"/>
        </w:rPr>
        <w:t xml:space="preserve"> sobre a colocação de placa indicativa de locaç</w:t>
      </w:r>
      <w:r w:rsidR="00187DAB">
        <w:rPr>
          <w:sz w:val="24"/>
          <w:szCs w:val="24"/>
        </w:rPr>
        <w:t>ão nos prédios utilizados pela Administração Pública D</w:t>
      </w:r>
      <w:r w:rsidR="00187DAB" w:rsidRPr="00187DAB">
        <w:rPr>
          <w:sz w:val="24"/>
          <w:szCs w:val="24"/>
        </w:rPr>
        <w:t>ireta</w:t>
      </w:r>
      <w:r w:rsidR="00187DAB">
        <w:rPr>
          <w:sz w:val="24"/>
          <w:szCs w:val="24"/>
        </w:rPr>
        <w:t>, Indireta e Autárquica no âmbito do Município de Mogi Mirim e dando</w:t>
      </w:r>
      <w:r w:rsidR="00187DAB" w:rsidRPr="00187DAB">
        <w:rPr>
          <w:sz w:val="24"/>
          <w:szCs w:val="24"/>
        </w:rPr>
        <w:t xml:space="preserve"> outras providências</w:t>
      </w:r>
      <w:r w:rsidR="00187DAB">
        <w:rPr>
          <w:sz w:val="24"/>
          <w:szCs w:val="24"/>
        </w:rPr>
        <w:t>”</w:t>
      </w:r>
      <w:r w:rsidR="00187DAB" w:rsidRPr="00187DAB">
        <w:rPr>
          <w:sz w:val="24"/>
          <w:szCs w:val="24"/>
        </w:rPr>
        <w:t>.</w:t>
      </w:r>
      <w:r w:rsidR="00187DAB">
        <w:rPr>
          <w:sz w:val="24"/>
          <w:szCs w:val="24"/>
        </w:rPr>
        <w:t xml:space="preserve"> Pareceres das Comissões de Justiça e Redação; </w:t>
      </w:r>
      <w:r w:rsidR="003F7974">
        <w:rPr>
          <w:sz w:val="24"/>
          <w:szCs w:val="24"/>
        </w:rPr>
        <w:t xml:space="preserve">de </w:t>
      </w:r>
      <w:r w:rsidR="00187DAB">
        <w:rPr>
          <w:sz w:val="24"/>
          <w:szCs w:val="24"/>
        </w:rPr>
        <w:t>Obras, Serviços Públicos e Atividades Privadas e de Finanças e Orçamento.</w:t>
      </w:r>
    </w:p>
    <w:p w:rsidR="00187DAB" w:rsidRDefault="00187DAB" w:rsidP="00ED2C2B">
      <w:pPr>
        <w:ind w:firstLine="709"/>
        <w:jc w:val="both"/>
        <w:rPr>
          <w:sz w:val="24"/>
          <w:szCs w:val="24"/>
        </w:rPr>
      </w:pPr>
    </w:p>
    <w:p w:rsidR="00187DAB" w:rsidRDefault="009C4B13" w:rsidP="00ED2C2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187DAB">
        <w:rPr>
          <w:sz w:val="24"/>
          <w:szCs w:val="24"/>
        </w:rPr>
        <w:t>. Projeto de Lei nº 130, de 2021, de autoria da Vereadora Sonia Regina Rodrigues, “dispondo</w:t>
      </w:r>
      <w:r w:rsidR="00187DAB" w:rsidRPr="00187DAB">
        <w:rPr>
          <w:sz w:val="24"/>
          <w:szCs w:val="24"/>
        </w:rPr>
        <w:t xml:space="preserve"> sobre a obrigatoriedade da publicação, via internet, de informações sobre plantões médicos, no âmbito</w:t>
      </w:r>
      <w:r w:rsidR="00187DAB">
        <w:rPr>
          <w:sz w:val="24"/>
          <w:szCs w:val="24"/>
        </w:rPr>
        <w:t xml:space="preserve"> do Município de Mogi Mirim e dando</w:t>
      </w:r>
      <w:r w:rsidR="00187DAB" w:rsidRPr="00187DAB">
        <w:rPr>
          <w:sz w:val="24"/>
          <w:szCs w:val="24"/>
        </w:rPr>
        <w:t xml:space="preserve"> outras providencias</w:t>
      </w:r>
      <w:r w:rsidR="00187DAB">
        <w:rPr>
          <w:sz w:val="24"/>
          <w:szCs w:val="24"/>
        </w:rPr>
        <w:t>”</w:t>
      </w:r>
      <w:r w:rsidR="00187DAB" w:rsidRPr="00187DAB">
        <w:rPr>
          <w:sz w:val="24"/>
          <w:szCs w:val="24"/>
        </w:rPr>
        <w:t>.</w:t>
      </w:r>
      <w:r w:rsidR="00187DAB">
        <w:rPr>
          <w:sz w:val="24"/>
          <w:szCs w:val="24"/>
        </w:rPr>
        <w:t xml:space="preserve"> Com </w:t>
      </w:r>
      <w:r w:rsidR="00187DAB" w:rsidRPr="00187DAB">
        <w:rPr>
          <w:b/>
          <w:sz w:val="24"/>
          <w:szCs w:val="24"/>
        </w:rPr>
        <w:t>01 emenda aditiva</w:t>
      </w:r>
      <w:r w:rsidR="00187DAB">
        <w:rPr>
          <w:sz w:val="24"/>
          <w:szCs w:val="24"/>
        </w:rPr>
        <w:t xml:space="preserve"> da Comissão de </w:t>
      </w:r>
      <w:r w:rsidR="00187DAB" w:rsidRPr="00187DAB">
        <w:rPr>
          <w:sz w:val="24"/>
          <w:szCs w:val="24"/>
        </w:rPr>
        <w:t>Educação, Saúde, Cultura, Esporte e Assistência Social</w:t>
      </w:r>
      <w:r w:rsidR="00187DAB">
        <w:rPr>
          <w:sz w:val="24"/>
          <w:szCs w:val="24"/>
        </w:rPr>
        <w:t xml:space="preserve">.  </w:t>
      </w:r>
      <w:r w:rsidR="00187DAB" w:rsidRPr="00187DAB">
        <w:rPr>
          <w:sz w:val="24"/>
          <w:szCs w:val="24"/>
        </w:rPr>
        <w:t>Parecer</w:t>
      </w:r>
      <w:r w:rsidR="00187DAB">
        <w:rPr>
          <w:sz w:val="24"/>
          <w:szCs w:val="24"/>
        </w:rPr>
        <w:t>es</w:t>
      </w:r>
      <w:r w:rsidR="00187DAB" w:rsidRPr="00187DAB">
        <w:rPr>
          <w:sz w:val="24"/>
          <w:szCs w:val="24"/>
        </w:rPr>
        <w:t xml:space="preserve"> das Comissões de Justiça e Redação; </w:t>
      </w:r>
      <w:r w:rsidR="003F7974">
        <w:rPr>
          <w:sz w:val="24"/>
          <w:szCs w:val="24"/>
        </w:rPr>
        <w:t xml:space="preserve">de </w:t>
      </w:r>
      <w:r w:rsidR="00187DAB" w:rsidRPr="00187DAB">
        <w:rPr>
          <w:sz w:val="24"/>
          <w:szCs w:val="24"/>
        </w:rPr>
        <w:t>Educação, Saúde, Cultura, Esporte e Assistência Social e de Finanças e Orçamento</w:t>
      </w:r>
      <w:r>
        <w:rPr>
          <w:sz w:val="24"/>
          <w:szCs w:val="24"/>
        </w:rPr>
        <w:t xml:space="preserve">. </w:t>
      </w:r>
      <w:r w:rsidR="00187DAB">
        <w:rPr>
          <w:sz w:val="24"/>
          <w:szCs w:val="24"/>
        </w:rPr>
        <w:t xml:space="preserve"> </w:t>
      </w:r>
    </w:p>
    <w:p w:rsidR="00187DAB" w:rsidRDefault="00187DAB" w:rsidP="00ED2C2B">
      <w:pPr>
        <w:ind w:firstLine="709"/>
        <w:jc w:val="both"/>
        <w:rPr>
          <w:sz w:val="24"/>
          <w:szCs w:val="24"/>
        </w:rPr>
      </w:pPr>
    </w:p>
    <w:p w:rsidR="009C4B13" w:rsidRDefault="009C4B13" w:rsidP="00ED2C2B">
      <w:pPr>
        <w:ind w:firstLine="709"/>
        <w:jc w:val="both"/>
        <w:rPr>
          <w:sz w:val="24"/>
          <w:szCs w:val="24"/>
        </w:rPr>
      </w:pPr>
    </w:p>
    <w:p w:rsidR="00ED2C2B" w:rsidRDefault="00ED2C2B" w:rsidP="00ED2C2B">
      <w:pPr>
        <w:ind w:firstLine="709"/>
        <w:jc w:val="both"/>
        <w:rPr>
          <w:sz w:val="24"/>
          <w:szCs w:val="24"/>
        </w:rPr>
      </w:pPr>
    </w:p>
    <w:p w:rsidR="00C339DB" w:rsidRPr="00C339DB" w:rsidRDefault="00A55ED6" w:rsidP="00ED2C2B">
      <w:pPr>
        <w:ind w:firstLine="709"/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B36500">
        <w:rPr>
          <w:sz w:val="24"/>
          <w:szCs w:val="24"/>
        </w:rPr>
        <w:t>icipal,</w:t>
      </w:r>
      <w:r w:rsidR="003778D8" w:rsidRPr="00650842">
        <w:rPr>
          <w:sz w:val="24"/>
          <w:szCs w:val="24"/>
        </w:rPr>
        <w:t xml:space="preserve"> em</w:t>
      </w:r>
      <w:r w:rsidR="00B36500">
        <w:rPr>
          <w:sz w:val="24"/>
          <w:szCs w:val="24"/>
        </w:rPr>
        <w:t xml:space="preserve"> 24</w:t>
      </w:r>
      <w:r w:rsidRPr="00C339DB">
        <w:rPr>
          <w:sz w:val="24"/>
          <w:szCs w:val="24"/>
        </w:rPr>
        <w:t xml:space="preserve"> de março de </w:t>
      </w:r>
      <w:proofErr w:type="gramStart"/>
      <w:r w:rsidRPr="00C339DB">
        <w:rPr>
          <w:sz w:val="24"/>
          <w:szCs w:val="24"/>
        </w:rPr>
        <w:t>2022</w:t>
      </w:r>
      <w:proofErr w:type="gramEnd"/>
    </w:p>
    <w:p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:rsidR="001637A5" w:rsidRDefault="001637A5" w:rsidP="00157050">
      <w:pPr>
        <w:ind w:firstLine="709"/>
        <w:jc w:val="both"/>
        <w:rPr>
          <w:sz w:val="24"/>
          <w:szCs w:val="24"/>
        </w:rPr>
      </w:pPr>
    </w:p>
    <w:p w:rsidR="003F7974" w:rsidRPr="00650842" w:rsidRDefault="003F7974" w:rsidP="00157050">
      <w:pPr>
        <w:ind w:firstLine="709"/>
        <w:jc w:val="both"/>
        <w:rPr>
          <w:sz w:val="24"/>
          <w:szCs w:val="24"/>
        </w:rPr>
      </w:pPr>
      <w:bookmarkStart w:id="0" w:name="_GoBack"/>
      <w:bookmarkEnd w:id="0"/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A55ED6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C339DB">
        <w:rPr>
          <w:b/>
          <w:sz w:val="24"/>
          <w:szCs w:val="24"/>
        </w:rPr>
        <w:t>DORA SONIA REGINA RODRIGUES</w:t>
      </w:r>
    </w:p>
    <w:p w:rsidR="001637A5" w:rsidRPr="00650842" w:rsidRDefault="00A55ED6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 w:rsidSect="003F7974">
      <w:headerReference w:type="even" r:id="rId7"/>
      <w:headerReference w:type="default" r:id="rId8"/>
      <w:footerReference w:type="default" r:id="rId9"/>
      <w:pgSz w:w="11907" w:h="16840" w:code="9"/>
      <w:pgMar w:top="2268" w:right="132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ED6" w:rsidRDefault="00A55ED6">
      <w:r>
        <w:separator/>
      </w:r>
    </w:p>
  </w:endnote>
  <w:endnote w:type="continuationSeparator" w:id="0">
    <w:p w:rsidR="00A55ED6" w:rsidRDefault="00A55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A55ED6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ED6" w:rsidRDefault="00A55ED6">
      <w:r>
        <w:separator/>
      </w:r>
    </w:p>
  </w:footnote>
  <w:footnote w:type="continuationSeparator" w:id="0">
    <w:p w:rsidR="00A55ED6" w:rsidRDefault="00A55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A55ED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A55ED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 wp14:anchorId="15DC1326" wp14:editId="36D75E0A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786698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A55ED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</w:t>
    </w:r>
    <w:r>
      <w:rPr>
        <w:rFonts w:ascii="Arial" w:hAnsi="Arial"/>
        <w:b/>
        <w:sz w:val="34"/>
      </w:rPr>
      <w:t xml:space="preserve"> MOGI MIRIM</w:t>
    </w:r>
  </w:p>
  <w:p w:rsidR="003E0888" w:rsidRDefault="00A55ED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73B7"/>
    <w:rsid w:val="0011724C"/>
    <w:rsid w:val="00157050"/>
    <w:rsid w:val="001637A5"/>
    <w:rsid w:val="00171E12"/>
    <w:rsid w:val="00187DAB"/>
    <w:rsid w:val="001D0F9B"/>
    <w:rsid w:val="0026424C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E0888"/>
    <w:rsid w:val="003E33F2"/>
    <w:rsid w:val="003F7974"/>
    <w:rsid w:val="00410CA9"/>
    <w:rsid w:val="00411F91"/>
    <w:rsid w:val="004B79FB"/>
    <w:rsid w:val="004D7EFF"/>
    <w:rsid w:val="0052617B"/>
    <w:rsid w:val="00530F63"/>
    <w:rsid w:val="005565CD"/>
    <w:rsid w:val="005D1175"/>
    <w:rsid w:val="0064033A"/>
    <w:rsid w:val="00643F82"/>
    <w:rsid w:val="00650842"/>
    <w:rsid w:val="00651C34"/>
    <w:rsid w:val="006879BA"/>
    <w:rsid w:val="006936EF"/>
    <w:rsid w:val="006F067C"/>
    <w:rsid w:val="00710668"/>
    <w:rsid w:val="007827C4"/>
    <w:rsid w:val="007929AE"/>
    <w:rsid w:val="00823E9F"/>
    <w:rsid w:val="008256C4"/>
    <w:rsid w:val="008D0A6C"/>
    <w:rsid w:val="00935C97"/>
    <w:rsid w:val="00936E1F"/>
    <w:rsid w:val="009C4B13"/>
    <w:rsid w:val="009E4F9F"/>
    <w:rsid w:val="00A55ED6"/>
    <w:rsid w:val="00A831C7"/>
    <w:rsid w:val="00AA35A8"/>
    <w:rsid w:val="00AA4747"/>
    <w:rsid w:val="00AA7F38"/>
    <w:rsid w:val="00AC2EBD"/>
    <w:rsid w:val="00AE7F68"/>
    <w:rsid w:val="00B36500"/>
    <w:rsid w:val="00B36DBB"/>
    <w:rsid w:val="00BA33C7"/>
    <w:rsid w:val="00BE746D"/>
    <w:rsid w:val="00C00F6D"/>
    <w:rsid w:val="00C339DB"/>
    <w:rsid w:val="00D023B7"/>
    <w:rsid w:val="00D42F37"/>
    <w:rsid w:val="00D64753"/>
    <w:rsid w:val="00DC5856"/>
    <w:rsid w:val="00DD3A9B"/>
    <w:rsid w:val="00DD5900"/>
    <w:rsid w:val="00DF07BD"/>
    <w:rsid w:val="00E671B0"/>
    <w:rsid w:val="00EB66AD"/>
    <w:rsid w:val="00EB6AD3"/>
    <w:rsid w:val="00ED2C2B"/>
    <w:rsid w:val="00F41D82"/>
    <w:rsid w:val="00F55BD6"/>
    <w:rsid w:val="00F64C0C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788</Words>
  <Characters>4261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Câmara Municipal de Mogi Mirim</cp:lastModifiedBy>
  <cp:revision>20</cp:revision>
  <cp:lastPrinted>2005-01-25T16:56:00Z</cp:lastPrinted>
  <dcterms:created xsi:type="dcterms:W3CDTF">2017-04-06T14:22:00Z</dcterms:created>
  <dcterms:modified xsi:type="dcterms:W3CDTF">2022-03-24T19:48:00Z</dcterms:modified>
</cp:coreProperties>
</file>