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7CEC" w:rsidP="00F4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informações referentes a quantos autos de infração foram lavrados na Rua Padre Roque e quais artigos do </w:t>
      </w:r>
      <w:r w:rsidR="00F42023">
        <w:rPr>
          <w:rFonts w:ascii="Verdana" w:hAnsi="Verdana" w:cs="Estrangelo Edessa"/>
          <w:b/>
          <w:sz w:val="22"/>
          <w:szCs w:val="24"/>
        </w:rPr>
        <w:t>C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ódigo </w:t>
      </w:r>
      <w:r w:rsidR="00F42023">
        <w:rPr>
          <w:rFonts w:ascii="Verdana" w:hAnsi="Verdana" w:cs="Estrangelo Edessa"/>
          <w:b/>
          <w:sz w:val="22"/>
          <w:szCs w:val="24"/>
        </w:rPr>
        <w:t>B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rasileiro de </w:t>
      </w:r>
      <w:r w:rsidR="00F42023">
        <w:rPr>
          <w:rFonts w:ascii="Verdana" w:hAnsi="Verdana" w:cs="Estrangelo Edessa"/>
          <w:b/>
          <w:sz w:val="22"/>
          <w:szCs w:val="24"/>
        </w:rPr>
        <w:t>T</w:t>
      </w:r>
      <w:r w:rsidRPr="00F42023" w:rsidR="00F42023">
        <w:rPr>
          <w:rFonts w:ascii="Verdana" w:hAnsi="Verdana" w:cs="Estrangelo Edessa"/>
          <w:b/>
          <w:sz w:val="22"/>
          <w:szCs w:val="24"/>
        </w:rPr>
        <w:t>rânsito foram descumpridos em cada auto de infração no período de janeiro de 2022 até o presente momento.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32DAB">
        <w:rPr>
          <w:rFonts w:ascii="Verdana" w:hAnsi="Verdana" w:cs="Estrangelo Edessa"/>
          <w:b/>
          <w:sz w:val="22"/>
          <w:szCs w:val="24"/>
        </w:rPr>
        <w:t xml:space="preserve"> </w:t>
      </w:r>
      <w:r w:rsidR="001820D3">
        <w:rPr>
          <w:rFonts w:ascii="Verdana" w:hAnsi="Verdana" w:cs="Estrangelo Edessa"/>
          <w:b/>
          <w:sz w:val="22"/>
          <w:szCs w:val="24"/>
        </w:rPr>
        <w:t xml:space="preserve">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F42023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0F7CEC" w:rsidP="00F42023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informações referentes a quantos autos de infração foram lavrados na Rua Padre Roque e quais artigos do </w:t>
      </w:r>
      <w:r w:rsidR="00F42023">
        <w:rPr>
          <w:rFonts w:ascii="Verdana" w:hAnsi="Verdana" w:cs="Estrangelo Edessa"/>
          <w:b/>
          <w:sz w:val="22"/>
          <w:szCs w:val="24"/>
        </w:rPr>
        <w:t>C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ódigo </w:t>
      </w:r>
      <w:r w:rsidR="00F42023">
        <w:rPr>
          <w:rFonts w:ascii="Verdana" w:hAnsi="Verdana" w:cs="Estrangelo Edessa"/>
          <w:b/>
          <w:sz w:val="22"/>
          <w:szCs w:val="24"/>
        </w:rPr>
        <w:t>B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rasileiro de </w:t>
      </w:r>
      <w:r w:rsidR="00F42023">
        <w:rPr>
          <w:rFonts w:ascii="Verdana" w:hAnsi="Verdana" w:cs="Estrangelo Edessa"/>
          <w:b/>
          <w:sz w:val="22"/>
          <w:szCs w:val="24"/>
        </w:rPr>
        <w:t>T</w:t>
      </w:r>
      <w:bookmarkStart w:id="0" w:name="_GoBack"/>
      <w:bookmarkEnd w:id="0"/>
      <w:r w:rsidRPr="00F42023" w:rsidR="00F42023">
        <w:rPr>
          <w:rFonts w:ascii="Verdana" w:hAnsi="Verdana" w:cs="Estrangelo Edessa"/>
          <w:b/>
          <w:sz w:val="22"/>
          <w:szCs w:val="24"/>
        </w:rPr>
        <w:t>rânsito foram descumpridos em cada auto de infração no período de janeiro de 2022 até o presente momento.</w:t>
      </w:r>
    </w:p>
    <w:p w:rsidR="001820D3" w:rsidP="001820D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1820D3" w:rsidP="000F7CEC">
      <w:pPr>
        <w:jc w:val="center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42023">
        <w:rPr>
          <w:rFonts w:ascii="Arial" w:hAnsi="Arial" w:cs="Arial"/>
          <w:sz w:val="22"/>
          <w:szCs w:val="24"/>
        </w:rPr>
        <w:t>04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42023">
        <w:rPr>
          <w:rFonts w:ascii="Arial" w:hAnsi="Arial" w:cs="Arial"/>
          <w:sz w:val="22"/>
          <w:szCs w:val="24"/>
        </w:rPr>
        <w:t xml:space="preserve">abril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08671" cy="287086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182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1" cy="28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1820D3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26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F7CEC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E6724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A0EF5"/>
    <w:rsid w:val="009D0790"/>
    <w:rsid w:val="009D1F0C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0540-0D84-4E77-B6E6-B1A91D80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2022-03-31T19:15:00Z</cp:lastPrinted>
  <dcterms:created xsi:type="dcterms:W3CDTF">2022-03-31T19:15:00Z</dcterms:created>
  <dcterms:modified xsi:type="dcterms:W3CDTF">2022-03-31T19:55:00Z</dcterms:modified>
</cp:coreProperties>
</file>