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AS ATLETAS LÍVIA MUSSATTO, LETÍCIA COSTA SILVA E O AUXILIAR TÉCNICO BRUNO JOSÉ VIEIRA DE CAMARGO PELA BRILHANTE </w:t>
      </w:r>
      <w:r>
        <w:rPr>
          <w:rFonts w:ascii="Arial" w:hAnsi="Arial" w:cs="Arial"/>
          <w:b/>
          <w:color w:val="auto"/>
          <w:sz w:val="24"/>
        </w:rPr>
        <w:t xml:space="preserve">CONQUISTA </w:t>
      </w:r>
      <w:r>
        <w:rPr>
          <w:rFonts w:ascii="Arial" w:hAnsi="Arial" w:cs="Arial"/>
          <w:b/>
          <w:color w:val="auto"/>
          <w:sz w:val="24"/>
        </w:rPr>
        <w:t>NO CAMPEONATO: SUL CENTRO AMERICANO JUVENIL DE BEACH HANDBALL, NA CIDADE DE BUENOS AIRES, ARGENTINA REPRESENTANDO O BRASIL. COM O SEGUNDO LUGAR O BRASIL ESTÁ CLASSIFICADO PARA O MUNDIAL NA GRÉCIA EM JUNHO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83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AS ATLETAS LÍVIA MUSSATTO, LETÍCIA COSTA SILVA E O AUXILIAR TÉCNICO BRUNO JOSÉ VIEIRA DE CAMARGO PELA BRILHANTE </w:t>
      </w:r>
      <w:r>
        <w:rPr>
          <w:rFonts w:ascii="Arial" w:hAnsi="Arial" w:cs="Arial"/>
          <w:b/>
          <w:color w:val="auto"/>
          <w:sz w:val="24"/>
        </w:rPr>
        <w:t xml:space="preserve">CONQUISTA </w:t>
      </w:r>
      <w:r>
        <w:rPr>
          <w:rFonts w:ascii="Arial" w:hAnsi="Arial" w:cs="Arial"/>
          <w:b/>
          <w:color w:val="auto"/>
          <w:sz w:val="24"/>
        </w:rPr>
        <w:t xml:space="preserve">NO CAMPEONATO: SUL CENTRO AMERICANO JUVENIL DE BEACH HANDBALL, NA CIDADE DE BUENOS AIRES, ARGENTINA REPRESENTANDO O BRASIL. COM O SEGUNDO LUGAR O BRASIL ESTÁ CLASSIFICADO PARA O MUNDIAL NA GRÉCIA EM JUNHO DE 2022. </w:t>
      </w:r>
    </w:p>
    <w:p>
      <w:pPr>
        <w:jc w:val="both"/>
        <w:rPr>
          <w:color w:val="5983B0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01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  <w:szCs w:val="24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31406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403159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360" distR="8636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716469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280840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254</Words>
  <Characters>1245</Characters>
  <Application>Microsoft Office Word</Application>
  <DocSecurity>0</DocSecurity>
  <Lines>0</Lines>
  <Paragraphs>26</Paragraphs>
  <ScaleCrop>false</ScaleCrop>
  <Company>Camara Municipal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2022-03-11T10:21:41Z</cp:lastPrinted>
  <dcterms:created xsi:type="dcterms:W3CDTF">2022-03-03T16:59:00Z</dcterms:created>
  <dcterms:modified xsi:type="dcterms:W3CDTF">2022-04-01T11:49:16Z</dcterms:modified>
  <dc:language>pt-BR</dc:language>
</cp:coreProperties>
</file>