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ASSUNTO: </w:t>
      </w:r>
      <w:r>
        <w:rPr>
          <w:rFonts w:cs="Calibri"/>
          <w:color w:val="000000" w:themeColor="text1"/>
          <w:sz w:val="24"/>
          <w:szCs w:val="24"/>
        </w:rPr>
        <w:t xml:space="preserve">Requer ao Exmo. Sr. Prefeito Municipal, através da secretaria competente, informações sobre </w:t>
      </w:r>
      <w:r>
        <w:rPr>
          <w:rFonts w:cs="Calibri"/>
          <w:color w:val="000000" w:themeColor="text1"/>
          <w:sz w:val="24"/>
          <w:szCs w:val="24"/>
        </w:rPr>
        <w:t>o cumprimento da lei municipal 6317 de 2021, que dispõe sobre a obrigatoriedade de publicidade de incentivo à adesão ao Imposto de Renda Solidário.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</w:t>
      </w:r>
      <w:r>
        <w:rPr>
          <w:rFonts w:cs="Calibri"/>
          <w:b/>
          <w:sz w:val="24"/>
          <w:szCs w:val="24"/>
        </w:rPr>
        <w:t>REQUERIMENTO Nº 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widowControl/>
        <w:bidi w:val="0"/>
        <w:spacing w:before="0" w:after="200" w:line="360" w:lineRule="auto"/>
        <w:ind w:left="0" w:right="-170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</w:t>
      </w:r>
      <w:r>
        <w:rPr>
          <w:rFonts w:cs="Times New Roman"/>
          <w:sz w:val="24"/>
          <w:szCs w:val="24"/>
        </w:rPr>
        <w:t xml:space="preserve">Sirvo-me do presente, rendendo prévias homenagens, nos termos dos §§ 1º e 2º do artigo 243 da Resolução 276/2010 (Regimento Interno), para requerer ao Excelentíssimo Senhor Prefeito, através da Secretaria competente, considerando o interesse público referente ao tema, </w:t>
      </w:r>
      <w:r>
        <w:rPr>
          <w:rFonts w:cs="Times New Roman"/>
          <w:b w:val="0"/>
          <w:bCs w:val="0"/>
          <w:sz w:val="24"/>
          <w:szCs w:val="24"/>
        </w:rPr>
        <w:t>o que segue.</w:t>
      </w:r>
    </w:p>
    <w:p>
      <w:pPr>
        <w:widowControl/>
        <w:suppressAutoHyphens/>
        <w:bidi w:val="0"/>
        <w:spacing w:before="0" w:after="200" w:line="360" w:lineRule="auto"/>
        <w:ind w:left="0" w:right="-170" w:firstLine="1531"/>
        <w:jc w:val="both"/>
      </w:pPr>
      <w:r>
        <w:rPr>
          <w:rFonts w:cs="Times New Roman"/>
          <w:b w:val="0"/>
          <w:bCs w:val="0"/>
          <w:sz w:val="24"/>
          <w:szCs w:val="24"/>
        </w:rPr>
        <w:t>Considerando que no dia 22 de junho de 2021</w:t>
      </w:r>
      <w:r>
        <w:rPr>
          <w:rFonts w:cs="Times New Roman"/>
          <w:b/>
          <w:bCs/>
          <w:sz w:val="24"/>
          <w:szCs w:val="24"/>
        </w:rPr>
        <w:t xml:space="preserve"> foi promulgada a lei 6317, que dispõe sobre a obrigatoriedade de publicidade, nos meios que especifica, de textos informativos de incentivo à adesão ao Imposto de Renda Solidário, e dá outras providências, </w:t>
      </w:r>
      <w:r>
        <w:rPr>
          <w:rFonts w:cs="Times New Roman"/>
          <w:b/>
          <w:bCs/>
          <w:sz w:val="24"/>
          <w:szCs w:val="24"/>
          <w:u w:val="single"/>
        </w:rPr>
        <w:t xml:space="preserve">requer informações sobre o cumprimento da referida lei e sobre as medidas adotadas pelo </w:t>
      </w:r>
      <w:r>
        <w:rPr>
          <w:rFonts w:cs="Times New Roman"/>
          <w:b/>
          <w:bCs/>
          <w:sz w:val="24"/>
          <w:szCs w:val="24"/>
          <w:u w:val="single"/>
        </w:rPr>
        <w:t>municipalidade</w:t>
      </w:r>
      <w:r>
        <w:rPr>
          <w:rFonts w:cs="Times New Roman"/>
          <w:b/>
          <w:bCs/>
          <w:sz w:val="24"/>
          <w:szCs w:val="24"/>
          <w:u w:val="single"/>
        </w:rPr>
        <w:t>, até a presente data, para atender o disposto na referida norma.</w:t>
      </w:r>
    </w:p>
    <w:p>
      <w:pPr>
        <w:widowControl/>
        <w:suppressAutoHyphens/>
        <w:bidi w:val="0"/>
        <w:spacing w:before="0" w:after="200" w:line="360" w:lineRule="auto"/>
        <w:ind w:left="0" w:right="-170" w:firstLine="1531"/>
        <w:jc w:val="both"/>
        <w:rPr>
          <w:u w:val="none"/>
        </w:rPr>
      </w:pPr>
      <w:r>
        <w:rPr>
          <w:rFonts w:cs="Times New Roman"/>
          <w:b w:val="0"/>
          <w:bCs w:val="0"/>
          <w:sz w:val="24"/>
          <w:szCs w:val="24"/>
          <w:u w:val="none"/>
        </w:rPr>
        <w:t>Informo ainda, que a Câmara Municipal, atendendo ao disposto na referida lei, adotou as medidas pertinentes, como se extrai de seu sítio eletrônico, por meio do link:</w:t>
      </w:r>
    </w:p>
    <w:p>
      <w:pPr>
        <w:widowControl/>
        <w:suppressAutoHyphens/>
        <w:bidi w:val="0"/>
        <w:spacing w:before="0" w:after="200" w:line="360" w:lineRule="auto"/>
        <w:ind w:left="0" w:right="-170" w:firstLine="0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 </w:t>
      </w:r>
      <w:hyperlink w:history="1">
        <w:r>
          <w:rPr>
            <w:rStyle w:val="LinkdaInternet"/>
            <w:rFonts w:cs="Times New Roman"/>
            <w:b w:val="0"/>
            <w:bCs w:val="0"/>
            <w:sz w:val="24"/>
            <w:szCs w:val="24"/>
            <w:u w:val="none"/>
          </w:rPr>
          <w:t>https://www.camaramogimirim.sp.gov.br/noticia/imposto-de-renda-solidario-voce-pode-doar-e-contribuir-com-o-desenvolvimento-social-de-mogi-mirim/6305</w:t>
        </w:r>
      </w:hyperlink>
    </w:p>
    <w:p>
      <w:pPr>
        <w:widowControl/>
        <w:suppressAutoHyphens/>
        <w:bidi w:val="0"/>
        <w:spacing w:before="0" w:after="200" w:line="360" w:lineRule="auto"/>
        <w:ind w:left="0" w:right="-170" w:firstLine="153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>Ainda destaco, a título de exemplo, as publicações feitas pela prefeitura municipal de Indaituba/SP:</w:t>
        <w:tab/>
        <w:t xml:space="preserve"> </w:t>
      </w:r>
      <w:hyperlink w:history="1">
        <w:r>
          <w:rPr>
            <w:rStyle w:val="LinkdaInternet"/>
            <w:rFonts w:cs="Times New Roman"/>
            <w:b w:val="0"/>
            <w:bCs w:val="0"/>
            <w:sz w:val="24"/>
            <w:szCs w:val="24"/>
            <w:u w:val="none"/>
          </w:rPr>
          <w:t>https://www.indaiatuba.sp.gov.br/assistencia-social/conselhos/cmdca/imposto-de-renda-solidario/</w:t>
        </w:r>
      </w:hyperlink>
    </w:p>
    <w:p>
      <w:pPr>
        <w:widowControl/>
        <w:suppressAutoHyphens/>
        <w:bidi w:val="0"/>
        <w:spacing w:before="0" w:after="200" w:line="360" w:lineRule="auto"/>
        <w:ind w:left="0" w:right="-170" w:firstLine="1531"/>
        <w:jc w:val="both"/>
        <w:rPr>
          <w:rFonts w:ascii="Arial" w:hAnsi="Arial" w:cs="Times New Roman"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0" w:right="-170" w:firstLine="1531"/>
        <w:jc w:val="both"/>
        <w:rPr>
          <w:rFonts w:ascii="Arial" w:hAnsi="Arial" w:cs="Times New Roman"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0" w:right="-170" w:firstLine="1531"/>
        <w:jc w:val="both"/>
        <w:rPr>
          <w:b w:val="0"/>
          <w:bCs w:val="0"/>
          <w:u w:val="none"/>
        </w:rPr>
      </w:pPr>
      <w:r>
        <w:rPr>
          <w:rFonts w:cs="Times New Roman"/>
          <w:b w:val="0"/>
          <w:bCs w:val="0"/>
          <w:sz w:val="24"/>
          <w:szCs w:val="24"/>
          <w:u w:val="none"/>
        </w:rPr>
        <w:t>Assim, se verifica que a medida busca contribuir diretamente com projetos sociais voltados para o bem-estar de crianças e idosos, evidenciando a importância da mesma.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567" w:firstLine="158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SALA DAS SESSÕES “VEREADOR SANTO RÓTOLLI”, em 08 de abril de 2022.</w:t>
      </w: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</w:t>
      </w:r>
      <w:r>
        <w:rPr>
          <w:rFonts w:cs="Times New Roman"/>
          <w:b/>
          <w:sz w:val="24"/>
          <w:szCs w:val="24"/>
        </w:rPr>
        <w:t>_____________________________________________________</w:t>
      </w:r>
    </w:p>
    <w:p>
      <w:pPr>
        <w:spacing w:before="0" w:after="200" w:line="360" w:lineRule="auto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</w:t>
      </w:r>
      <w:r>
        <w:rPr>
          <w:rFonts w:cs="Times New Roman"/>
          <w:b/>
          <w:sz w:val="24"/>
          <w:szCs w:val="24"/>
        </w:rPr>
        <w:t>VEREADORA DRA. JOELMA FRANCO DA CUNHA</w:t>
      </w:r>
    </w:p>
    <w:sectPr>
      <w:headerReference w:type="default" r:id="rId4"/>
      <w:type w:val="nextPage"/>
      <w:pgSz w:w="11906" w:h="16838"/>
      <w:pgMar w:top="1417" w:right="1031" w:bottom="0" w:left="885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8265" distR="8826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Figura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6433778" name="Figura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Figura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5798360" name="Figura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262</Words>
  <Characters>1742</Characters>
  <Application>Microsoft Office Word</Application>
  <DocSecurity>0</DocSecurity>
  <Lines>0</Lines>
  <Paragraphs>19</Paragraphs>
  <ScaleCrop>false</ScaleCrop>
  <Company>Microsoft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14</cp:revision>
  <cp:lastPrinted>2022-04-08T15:32:56Z</cp:lastPrinted>
  <dcterms:created xsi:type="dcterms:W3CDTF">2022-02-10T13:56:00Z</dcterms:created>
  <dcterms:modified xsi:type="dcterms:W3CDTF">2022-04-08T15:44:43Z</dcterms:modified>
  <dc:language>pt-BR</dc:language>
</cp:coreProperties>
</file>