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7B5F86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proofErr w:type="gramStart"/>
      <w:r w:rsidRPr="00650842">
        <w:rPr>
          <w:sz w:val="24"/>
          <w:szCs w:val="24"/>
          <w:u w:val="single"/>
        </w:rPr>
        <w:t xml:space="preserve">  </w:t>
      </w:r>
      <w:proofErr w:type="gramEnd"/>
      <w:r w:rsidR="00C211CA">
        <w:rPr>
          <w:sz w:val="24"/>
          <w:szCs w:val="24"/>
          <w:u w:val="single"/>
        </w:rPr>
        <w:t>DÉCIMA SEGUNDA (12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C211CA">
        <w:rPr>
          <w:sz w:val="24"/>
          <w:szCs w:val="24"/>
          <w:u w:val="single"/>
        </w:rPr>
        <w:t xml:space="preserve">25 DE ABRIL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Default="007B5F8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C211CA" w:rsidRDefault="00C211CA" w:rsidP="00C211CA">
      <w:pPr>
        <w:ind w:firstLine="709"/>
        <w:jc w:val="both"/>
        <w:rPr>
          <w:b/>
          <w:sz w:val="24"/>
          <w:szCs w:val="24"/>
        </w:rPr>
      </w:pPr>
      <w:r w:rsidRPr="00C211CA">
        <w:rPr>
          <w:b/>
          <w:sz w:val="24"/>
          <w:szCs w:val="24"/>
        </w:rPr>
        <w:t>“</w:t>
      </w:r>
      <w:proofErr w:type="spellStart"/>
      <w:r w:rsidRPr="00C211CA">
        <w:rPr>
          <w:b/>
          <w:sz w:val="24"/>
          <w:szCs w:val="24"/>
        </w:rPr>
        <w:t>ex-vi</w:t>
      </w:r>
      <w:proofErr w:type="spellEnd"/>
      <w:r w:rsidRPr="00C211CA">
        <w:rPr>
          <w:b/>
          <w:sz w:val="24"/>
          <w:szCs w:val="24"/>
        </w:rPr>
        <w:t>” do disposto no § 1º, inciso I, do Artigo 171 do Regimento Interno</w:t>
      </w:r>
      <w:r w:rsidR="006B6DC3">
        <w:rPr>
          <w:b/>
          <w:sz w:val="24"/>
          <w:szCs w:val="24"/>
        </w:rPr>
        <w:t>.</w:t>
      </w:r>
    </w:p>
    <w:p w:rsidR="006E5808" w:rsidRDefault="006E5808" w:rsidP="00C211CA">
      <w:pPr>
        <w:ind w:firstLine="709"/>
        <w:jc w:val="both"/>
        <w:rPr>
          <w:sz w:val="24"/>
          <w:szCs w:val="24"/>
        </w:rPr>
      </w:pPr>
    </w:p>
    <w:p w:rsidR="006E5808" w:rsidRDefault="006B6DC3" w:rsidP="00C211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E5808">
        <w:rPr>
          <w:sz w:val="24"/>
          <w:szCs w:val="24"/>
        </w:rPr>
        <w:t>. Projeto de Lei nº 42, de 2022, de autoria do Prefeito Municipal, “dispondo</w:t>
      </w:r>
      <w:r w:rsidR="006E5808" w:rsidRPr="006E5808">
        <w:rPr>
          <w:sz w:val="24"/>
          <w:szCs w:val="24"/>
        </w:rPr>
        <w:t xml:space="preserve"> sobre abertura de crédito adicional especial suplementar, por superávit f</w:t>
      </w:r>
      <w:r w:rsidR="006E5808">
        <w:rPr>
          <w:sz w:val="24"/>
          <w:szCs w:val="24"/>
        </w:rPr>
        <w:t>inanceiro de 2021, no valor de R</w:t>
      </w:r>
      <w:r w:rsidR="006E5808" w:rsidRPr="006E5808">
        <w:rPr>
          <w:sz w:val="24"/>
          <w:szCs w:val="24"/>
        </w:rPr>
        <w:t>$</w:t>
      </w:r>
      <w:r w:rsidR="006E5808">
        <w:rPr>
          <w:sz w:val="24"/>
          <w:szCs w:val="24"/>
        </w:rPr>
        <w:t xml:space="preserve"> </w:t>
      </w:r>
      <w:r w:rsidR="006E5808" w:rsidRPr="006E5808">
        <w:rPr>
          <w:sz w:val="24"/>
          <w:szCs w:val="24"/>
        </w:rPr>
        <w:t>100.000,00</w:t>
      </w:r>
      <w:r w:rsidR="006E5808">
        <w:rPr>
          <w:sz w:val="24"/>
          <w:szCs w:val="24"/>
        </w:rPr>
        <w:t xml:space="preserve">”. </w:t>
      </w:r>
      <w:r w:rsidR="006E5808" w:rsidRPr="006E5808">
        <w:rPr>
          <w:sz w:val="24"/>
          <w:szCs w:val="24"/>
        </w:rPr>
        <w:t>Parecer Conjunto das Comissões de Justiça e Redação</w:t>
      </w:r>
      <w:r w:rsidR="00764A18">
        <w:rPr>
          <w:sz w:val="24"/>
          <w:szCs w:val="24"/>
        </w:rPr>
        <w:t>; de Defesa e Direito dos Animais e</w:t>
      </w:r>
      <w:r w:rsidR="002F0179">
        <w:rPr>
          <w:sz w:val="24"/>
          <w:szCs w:val="24"/>
        </w:rPr>
        <w:t xml:space="preserve"> de</w:t>
      </w:r>
      <w:r w:rsidR="00764A18">
        <w:rPr>
          <w:sz w:val="24"/>
          <w:szCs w:val="24"/>
        </w:rPr>
        <w:t xml:space="preserve"> Finanças e Orçamento.</w:t>
      </w:r>
    </w:p>
    <w:p w:rsidR="00764A18" w:rsidRDefault="00764A18" w:rsidP="00C211CA">
      <w:pPr>
        <w:ind w:firstLine="709"/>
        <w:jc w:val="both"/>
        <w:rPr>
          <w:sz w:val="24"/>
          <w:szCs w:val="24"/>
        </w:rPr>
      </w:pPr>
    </w:p>
    <w:p w:rsidR="00764A18" w:rsidRDefault="00764A18" w:rsidP="00C211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F0179">
        <w:rPr>
          <w:sz w:val="24"/>
          <w:szCs w:val="24"/>
        </w:rPr>
        <w:t xml:space="preserve"> </w:t>
      </w:r>
      <w:r>
        <w:rPr>
          <w:sz w:val="24"/>
          <w:szCs w:val="24"/>
        </w:rPr>
        <w:t>Projeto de Lei nº 55, de 2022, de autoria do Prefeito Municipal, “autorizando o Poder Executivo Municipal a firmar Convênio com o Departamento de Estradas de Rodagem do Estado de São Paulo (DER/SP)</w:t>
      </w:r>
      <w:r w:rsidR="002F0179">
        <w:rPr>
          <w:sz w:val="24"/>
          <w:szCs w:val="24"/>
        </w:rPr>
        <w:t>, e dando outras providências”. Parecer Conjunto das Comissões de Justiça e Redação e de Obras, Serviços Públicos e Atividades Privadas.</w:t>
      </w:r>
    </w:p>
    <w:p w:rsidR="006B6DC3" w:rsidRPr="006E5808" w:rsidRDefault="006B6DC3" w:rsidP="00C211CA">
      <w:pPr>
        <w:ind w:firstLine="709"/>
        <w:jc w:val="both"/>
        <w:rPr>
          <w:sz w:val="24"/>
          <w:szCs w:val="24"/>
        </w:rPr>
      </w:pPr>
    </w:p>
    <w:p w:rsidR="00C211CA" w:rsidRPr="00C211CA" w:rsidRDefault="00C211CA" w:rsidP="00C211CA">
      <w:pPr>
        <w:ind w:firstLine="709"/>
        <w:jc w:val="both"/>
        <w:rPr>
          <w:b/>
          <w:sz w:val="24"/>
          <w:szCs w:val="24"/>
        </w:rPr>
      </w:pPr>
    </w:p>
    <w:p w:rsidR="00C211CA" w:rsidRPr="00C211CA" w:rsidRDefault="00C211CA" w:rsidP="00157050">
      <w:pPr>
        <w:ind w:firstLine="709"/>
        <w:jc w:val="both"/>
        <w:rPr>
          <w:b/>
          <w:sz w:val="24"/>
          <w:szCs w:val="24"/>
        </w:rPr>
      </w:pPr>
      <w:r w:rsidRPr="00C211CA">
        <w:rPr>
          <w:b/>
          <w:sz w:val="24"/>
          <w:szCs w:val="24"/>
        </w:rPr>
        <w:t xml:space="preserve"> “</w:t>
      </w:r>
      <w:proofErr w:type="spellStart"/>
      <w:r w:rsidRPr="00C211CA">
        <w:rPr>
          <w:b/>
          <w:sz w:val="24"/>
          <w:szCs w:val="24"/>
        </w:rPr>
        <w:t>ex-vi</w:t>
      </w:r>
      <w:proofErr w:type="spellEnd"/>
      <w:r w:rsidRPr="00C211CA">
        <w:rPr>
          <w:b/>
          <w:sz w:val="24"/>
          <w:szCs w:val="24"/>
        </w:rPr>
        <w:t xml:space="preserve">” do disposto no § 1º, inciso </w:t>
      </w:r>
      <w:r>
        <w:rPr>
          <w:b/>
          <w:sz w:val="24"/>
          <w:szCs w:val="24"/>
        </w:rPr>
        <w:t>II</w:t>
      </w:r>
      <w:r w:rsidRPr="00C211CA">
        <w:rPr>
          <w:b/>
          <w:sz w:val="24"/>
          <w:szCs w:val="24"/>
        </w:rPr>
        <w:t xml:space="preserve">I, </w:t>
      </w:r>
      <w:r>
        <w:rPr>
          <w:b/>
          <w:sz w:val="24"/>
          <w:szCs w:val="24"/>
        </w:rPr>
        <w:t xml:space="preserve">“d”, </w:t>
      </w:r>
      <w:r w:rsidRPr="00C211CA">
        <w:rPr>
          <w:b/>
          <w:sz w:val="24"/>
          <w:szCs w:val="24"/>
        </w:rPr>
        <w:t xml:space="preserve">do Artigo 171 do Regimento </w:t>
      </w:r>
      <w:proofErr w:type="gramStart"/>
      <w:r w:rsidRPr="00C211CA">
        <w:rPr>
          <w:b/>
          <w:sz w:val="24"/>
          <w:szCs w:val="24"/>
        </w:rPr>
        <w:t>Interno</w:t>
      </w:r>
      <w:proofErr w:type="gramEnd"/>
    </w:p>
    <w:p w:rsidR="002F0179" w:rsidRDefault="002F0179" w:rsidP="00157050">
      <w:pPr>
        <w:ind w:firstLine="709"/>
        <w:jc w:val="both"/>
        <w:rPr>
          <w:sz w:val="24"/>
          <w:szCs w:val="24"/>
          <w:u w:val="single"/>
        </w:rPr>
      </w:pPr>
    </w:p>
    <w:p w:rsidR="00C211CA" w:rsidRDefault="002F017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211CA" w:rsidRPr="00C211CA">
        <w:rPr>
          <w:sz w:val="24"/>
          <w:szCs w:val="24"/>
        </w:rPr>
        <w:t>. Projeto de Lei</w:t>
      </w:r>
      <w:r w:rsidR="00C211CA">
        <w:rPr>
          <w:sz w:val="24"/>
          <w:szCs w:val="24"/>
        </w:rPr>
        <w:t xml:space="preserve"> nº 19, de 2022, de autoria da Vereadora Mara Cristina </w:t>
      </w:r>
      <w:proofErr w:type="spellStart"/>
      <w:r w:rsidR="00C211CA">
        <w:rPr>
          <w:sz w:val="24"/>
          <w:szCs w:val="24"/>
        </w:rPr>
        <w:t>Choquetta</w:t>
      </w:r>
      <w:proofErr w:type="spellEnd"/>
      <w:r w:rsidR="00C211CA">
        <w:rPr>
          <w:sz w:val="24"/>
          <w:szCs w:val="24"/>
        </w:rPr>
        <w:t>, “dando denominação oficial à Rua Projetada nº 04, localizada no Loteamento ELZIO MARIOTONI, de ‘Rua Antônio Augusto de Campos Filho’”. Pareceres das Comissões de Denominação de Vias e Logradouros Públicos e de Justiça e Redação.</w:t>
      </w:r>
    </w:p>
    <w:p w:rsidR="00C211CA" w:rsidRDefault="00C211CA" w:rsidP="00157050">
      <w:pPr>
        <w:ind w:firstLine="709"/>
        <w:jc w:val="both"/>
        <w:rPr>
          <w:sz w:val="24"/>
          <w:szCs w:val="24"/>
        </w:rPr>
      </w:pPr>
    </w:p>
    <w:p w:rsidR="00C211CA" w:rsidRPr="00C211CA" w:rsidRDefault="002F017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211CA">
        <w:rPr>
          <w:sz w:val="24"/>
          <w:szCs w:val="24"/>
        </w:rPr>
        <w:t>. Projeto de Lei nº 40, de 2022, de autoria do Vereador Luís Roberto Tavares, “dando denominação oficial à Quadra de Futevôlei localizada na Praça Comandante José dos Santos Moreno de ‘ARENA ADEMIR APARECIDO DE SOUZA</w:t>
      </w:r>
      <w:r w:rsidR="001542E3">
        <w:rPr>
          <w:sz w:val="24"/>
          <w:szCs w:val="24"/>
        </w:rPr>
        <w:t xml:space="preserve"> -</w:t>
      </w:r>
      <w:proofErr w:type="gramStart"/>
      <w:r w:rsidR="001542E3">
        <w:rPr>
          <w:sz w:val="24"/>
          <w:szCs w:val="24"/>
        </w:rPr>
        <w:t xml:space="preserve"> </w:t>
      </w:r>
      <w:r w:rsidR="00C211CA">
        <w:rPr>
          <w:sz w:val="24"/>
          <w:szCs w:val="24"/>
        </w:rPr>
        <w:t xml:space="preserve"> </w:t>
      </w:r>
      <w:proofErr w:type="gramEnd"/>
      <w:r w:rsidR="00C211CA">
        <w:rPr>
          <w:sz w:val="24"/>
          <w:szCs w:val="24"/>
        </w:rPr>
        <w:t>ADEMIRZÃO’”. Pareceres das Comissões de Denominação de Vias e Logradouros Públicos</w:t>
      </w:r>
      <w:r w:rsidR="00B910EC">
        <w:rPr>
          <w:sz w:val="24"/>
          <w:szCs w:val="24"/>
        </w:rPr>
        <w:t xml:space="preserve"> e de Justiça e Redação.</w:t>
      </w:r>
    </w:p>
    <w:p w:rsidR="00C211CA" w:rsidRPr="00650842" w:rsidRDefault="00C211CA" w:rsidP="00157050">
      <w:pPr>
        <w:ind w:firstLine="709"/>
        <w:jc w:val="both"/>
        <w:rPr>
          <w:sz w:val="24"/>
          <w:szCs w:val="24"/>
          <w:u w:val="single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B5F86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7B5F8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inciso I, do Artigo 172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6761A1" w:rsidRDefault="006761A1" w:rsidP="00157050">
      <w:pPr>
        <w:ind w:firstLine="709"/>
        <w:jc w:val="both"/>
        <w:rPr>
          <w:b/>
          <w:sz w:val="24"/>
          <w:szCs w:val="24"/>
        </w:rPr>
      </w:pPr>
    </w:p>
    <w:p w:rsidR="006761A1" w:rsidRDefault="002F017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761A1" w:rsidRPr="006761A1">
        <w:rPr>
          <w:sz w:val="24"/>
          <w:szCs w:val="24"/>
        </w:rPr>
        <w:t>.</w:t>
      </w:r>
      <w:r w:rsidR="006761A1">
        <w:rPr>
          <w:sz w:val="24"/>
          <w:szCs w:val="24"/>
        </w:rPr>
        <w:t xml:space="preserve"> Projeto de Lei nº 191, de 2021, de autoria do Vereador Alexandre Cintra, “instituindo o ‘Dia Municipal da Luta pelos Direitos da Pessoa com Deficiência’, dia 21 de setembro e a campanha ‘Setembro Verde’ no Município de Mogi Mirim”’. Parecer Conjunto das Comissões de Justiça e Redação e de Educação, Saúde, Cultura, Esporte e Assistência Social. </w:t>
      </w:r>
    </w:p>
    <w:p w:rsidR="006761A1" w:rsidRDefault="006761A1" w:rsidP="00157050">
      <w:pPr>
        <w:ind w:firstLine="709"/>
        <w:jc w:val="both"/>
        <w:rPr>
          <w:sz w:val="24"/>
          <w:szCs w:val="24"/>
        </w:rPr>
      </w:pPr>
    </w:p>
    <w:p w:rsidR="006761A1" w:rsidRDefault="002F017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761A1">
        <w:rPr>
          <w:sz w:val="24"/>
          <w:szCs w:val="24"/>
        </w:rPr>
        <w:t xml:space="preserve">. Projeto de Lei nº 09, de 2022, de autoria do Vereador </w:t>
      </w:r>
      <w:proofErr w:type="spellStart"/>
      <w:r w:rsidR="006761A1">
        <w:rPr>
          <w:sz w:val="24"/>
          <w:szCs w:val="24"/>
        </w:rPr>
        <w:t>Orivaldo</w:t>
      </w:r>
      <w:proofErr w:type="spellEnd"/>
      <w:r w:rsidR="006761A1">
        <w:rPr>
          <w:sz w:val="24"/>
          <w:szCs w:val="24"/>
        </w:rPr>
        <w:t xml:space="preserve"> Aparecido Magalhães, “instituindo e oficializando o Campeonato Municipal do Atleta Portador de Deficiência Física, e dando outras providências”. Parecer Conjunto das Comissões de Justiça e Redação e de Educação, Saúde, Cultura, Esporte e Assistência Social.</w:t>
      </w:r>
    </w:p>
    <w:p w:rsidR="006761A1" w:rsidRDefault="006761A1" w:rsidP="00157050">
      <w:pPr>
        <w:ind w:firstLine="709"/>
        <w:jc w:val="both"/>
        <w:rPr>
          <w:sz w:val="24"/>
          <w:szCs w:val="24"/>
        </w:rPr>
      </w:pPr>
    </w:p>
    <w:p w:rsidR="00B910EC" w:rsidRPr="00B910EC" w:rsidRDefault="002F017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764A18">
        <w:rPr>
          <w:sz w:val="24"/>
          <w:szCs w:val="24"/>
        </w:rPr>
        <w:t>.</w:t>
      </w:r>
      <w:r w:rsidR="00B910EC" w:rsidRPr="00B910EC">
        <w:rPr>
          <w:sz w:val="24"/>
          <w:szCs w:val="24"/>
        </w:rPr>
        <w:t xml:space="preserve"> Projeto de Lei nº 12, de 2022</w:t>
      </w:r>
      <w:r w:rsidR="00B910EC">
        <w:rPr>
          <w:sz w:val="24"/>
          <w:szCs w:val="24"/>
        </w:rPr>
        <w:t xml:space="preserve">, de autoria do Vereador </w:t>
      </w:r>
      <w:proofErr w:type="spellStart"/>
      <w:r w:rsidR="00B910EC">
        <w:rPr>
          <w:sz w:val="24"/>
          <w:szCs w:val="24"/>
        </w:rPr>
        <w:t>Orivaldo</w:t>
      </w:r>
      <w:proofErr w:type="spellEnd"/>
      <w:r w:rsidR="00B910EC">
        <w:rPr>
          <w:sz w:val="24"/>
          <w:szCs w:val="24"/>
        </w:rPr>
        <w:t xml:space="preserve"> Aparecido Magalhães, “instituindo a Semana do Trabalhador Rural no âmbito do Município de Mogi Mirim, e dando outras providências”. Parecer da Comissão de Justiça e Redação.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6B6DC3" w:rsidRPr="00650842" w:rsidRDefault="002F017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B6DC3" w:rsidRPr="006B6DC3">
        <w:rPr>
          <w:sz w:val="24"/>
          <w:szCs w:val="24"/>
        </w:rPr>
        <w:t>. Projeto de Lei nº 41, de 2022, de autoria d</w:t>
      </w:r>
      <w:r w:rsidR="006B6DC3">
        <w:rPr>
          <w:sz w:val="24"/>
          <w:szCs w:val="24"/>
        </w:rPr>
        <w:t>as Vereadoras Sonia Regina Rodrigues e Lúcia Maria Ferreira Tenório, “institu</w:t>
      </w:r>
      <w:r>
        <w:rPr>
          <w:sz w:val="24"/>
          <w:szCs w:val="24"/>
        </w:rPr>
        <w:t>indo a Semana Municipal do Uso R</w:t>
      </w:r>
      <w:r w:rsidR="006B6DC3">
        <w:rPr>
          <w:sz w:val="24"/>
          <w:szCs w:val="24"/>
        </w:rPr>
        <w:t>acional de Medicamentos e Combate à Automedicação</w:t>
      </w:r>
      <w:r>
        <w:rPr>
          <w:sz w:val="24"/>
          <w:szCs w:val="24"/>
        </w:rPr>
        <w:t>,</w:t>
      </w:r>
      <w:r w:rsidR="006B6DC3">
        <w:rPr>
          <w:sz w:val="24"/>
          <w:szCs w:val="24"/>
        </w:rPr>
        <w:t xml:space="preserve"> e dando</w:t>
      </w:r>
      <w:r w:rsidR="006B6DC3" w:rsidRPr="006B6DC3">
        <w:rPr>
          <w:sz w:val="24"/>
          <w:szCs w:val="24"/>
        </w:rPr>
        <w:t xml:space="preserve"> outras providências”. Parecer Conjunto das Comissões de Justiça e Redação e de Educação, Saúde, Cultura, Esporte e Assistência Social.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2F0179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B6DC3" w:rsidRPr="006B6DC3">
        <w:rPr>
          <w:sz w:val="24"/>
          <w:szCs w:val="24"/>
        </w:rPr>
        <w:t>. Projeto de L</w:t>
      </w:r>
      <w:r w:rsidR="006B6DC3">
        <w:rPr>
          <w:sz w:val="24"/>
          <w:szCs w:val="24"/>
        </w:rPr>
        <w:t>ei nº 47, de 2022, de autoria da Vereadora Lúcia Maria Ferreira Tenório, “</w:t>
      </w:r>
      <w:r w:rsidR="006B6DC3" w:rsidRPr="006B6DC3">
        <w:rPr>
          <w:sz w:val="24"/>
          <w:szCs w:val="24"/>
        </w:rPr>
        <w:t>institui</w:t>
      </w:r>
      <w:r w:rsidR="006B6DC3">
        <w:rPr>
          <w:sz w:val="24"/>
          <w:szCs w:val="24"/>
        </w:rPr>
        <w:t>ndo no Calendário Oficial do Município o ‘Março Roxo’</w:t>
      </w:r>
      <w:r w:rsidR="006B6DC3" w:rsidRPr="006B6DC3">
        <w:rPr>
          <w:sz w:val="24"/>
          <w:szCs w:val="24"/>
        </w:rPr>
        <w:t xml:space="preserve"> – mês dedicado à defesa dos direitos da pessoa com epilepsia</w:t>
      </w:r>
      <w:r w:rsidR="006B6DC3">
        <w:rPr>
          <w:sz w:val="24"/>
          <w:szCs w:val="24"/>
        </w:rPr>
        <w:t xml:space="preserve">”. </w:t>
      </w:r>
      <w:r w:rsidR="006B6DC3" w:rsidRPr="006B6DC3">
        <w:rPr>
          <w:sz w:val="24"/>
          <w:szCs w:val="24"/>
        </w:rPr>
        <w:t>Parecer Conjunto das Comissões de Justiça e Redação e de Educação, Saúde, Cultura, Esporte e Assistência Social.</w:t>
      </w: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6B6DC3" w:rsidRDefault="006B6DC3" w:rsidP="00157050">
      <w:pPr>
        <w:ind w:firstLine="709"/>
        <w:jc w:val="both"/>
        <w:rPr>
          <w:sz w:val="24"/>
          <w:szCs w:val="24"/>
        </w:rPr>
      </w:pPr>
    </w:p>
    <w:p w:rsidR="006B6DC3" w:rsidRDefault="006B6DC3" w:rsidP="00157050">
      <w:pPr>
        <w:ind w:firstLine="709"/>
        <w:jc w:val="both"/>
        <w:rPr>
          <w:sz w:val="24"/>
          <w:szCs w:val="24"/>
        </w:rPr>
      </w:pPr>
    </w:p>
    <w:p w:rsidR="006B6DC3" w:rsidRDefault="006B6DC3" w:rsidP="00157050">
      <w:pPr>
        <w:ind w:firstLine="709"/>
        <w:jc w:val="both"/>
        <w:rPr>
          <w:sz w:val="24"/>
          <w:szCs w:val="24"/>
        </w:rPr>
      </w:pPr>
    </w:p>
    <w:p w:rsidR="006B6DC3" w:rsidRPr="00650842" w:rsidRDefault="006B6DC3" w:rsidP="00157050">
      <w:pPr>
        <w:ind w:firstLine="709"/>
        <w:jc w:val="both"/>
        <w:rPr>
          <w:sz w:val="24"/>
          <w:szCs w:val="24"/>
        </w:rPr>
      </w:pPr>
    </w:p>
    <w:p w:rsidR="006B6DC3" w:rsidRPr="006B6DC3" w:rsidRDefault="006B6DC3" w:rsidP="006B6DC3">
      <w:pPr>
        <w:rPr>
          <w:sz w:val="24"/>
          <w:szCs w:val="24"/>
        </w:rPr>
      </w:pPr>
      <w:r w:rsidRPr="006B6DC3">
        <w:rPr>
          <w:sz w:val="24"/>
          <w:szCs w:val="24"/>
        </w:rPr>
        <w:t xml:space="preserve">Dado e passado nesta cidade, na </w:t>
      </w:r>
      <w:r w:rsidR="007111E9">
        <w:rPr>
          <w:sz w:val="24"/>
          <w:szCs w:val="24"/>
        </w:rPr>
        <w:t>Sec</w:t>
      </w:r>
      <w:r w:rsidR="005E7C6D">
        <w:rPr>
          <w:sz w:val="24"/>
          <w:szCs w:val="24"/>
        </w:rPr>
        <w:t>retaria da Câmara Municipal, em</w:t>
      </w:r>
      <w:bookmarkStart w:id="0" w:name="_GoBack"/>
      <w:bookmarkEnd w:id="0"/>
      <w:r w:rsidR="007111E9">
        <w:rPr>
          <w:sz w:val="24"/>
          <w:szCs w:val="24"/>
        </w:rPr>
        <w:t xml:space="preserve"> </w:t>
      </w:r>
      <w:r w:rsidRPr="006B6DC3">
        <w:rPr>
          <w:sz w:val="24"/>
          <w:szCs w:val="24"/>
        </w:rPr>
        <w:t>20 de abril de 2022</w:t>
      </w: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Default="006B6DC3" w:rsidP="00650842">
      <w:pPr>
        <w:ind w:firstLine="709"/>
        <w:jc w:val="center"/>
        <w:rPr>
          <w:sz w:val="24"/>
          <w:szCs w:val="24"/>
        </w:rPr>
      </w:pPr>
    </w:p>
    <w:p w:rsidR="006B6DC3" w:rsidRPr="00650842" w:rsidRDefault="006B6DC3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B5F8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7B5F8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A4" w:rsidRDefault="005110A4">
      <w:r>
        <w:separator/>
      </w:r>
    </w:p>
  </w:endnote>
  <w:endnote w:type="continuationSeparator" w:id="0">
    <w:p w:rsidR="005110A4" w:rsidRDefault="0051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B5F8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A4" w:rsidRDefault="005110A4">
      <w:r>
        <w:separator/>
      </w:r>
    </w:p>
  </w:footnote>
  <w:footnote w:type="continuationSeparator" w:id="0">
    <w:p w:rsidR="005110A4" w:rsidRDefault="0051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7B5F8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B5F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4707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B5F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B5F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42E3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2F0179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110A4"/>
    <w:rsid w:val="0052617B"/>
    <w:rsid w:val="005565CD"/>
    <w:rsid w:val="005D1175"/>
    <w:rsid w:val="005E7C6D"/>
    <w:rsid w:val="00643F82"/>
    <w:rsid w:val="00650842"/>
    <w:rsid w:val="00651C34"/>
    <w:rsid w:val="006761A1"/>
    <w:rsid w:val="006879BA"/>
    <w:rsid w:val="006936EF"/>
    <w:rsid w:val="006B6DC3"/>
    <w:rsid w:val="006E5808"/>
    <w:rsid w:val="006F067C"/>
    <w:rsid w:val="00710668"/>
    <w:rsid w:val="007111E9"/>
    <w:rsid w:val="00764A18"/>
    <w:rsid w:val="007827C4"/>
    <w:rsid w:val="007B5F86"/>
    <w:rsid w:val="00823E9F"/>
    <w:rsid w:val="008256C4"/>
    <w:rsid w:val="008D0A6C"/>
    <w:rsid w:val="00935C97"/>
    <w:rsid w:val="00936E1F"/>
    <w:rsid w:val="009E4F9F"/>
    <w:rsid w:val="00A831C7"/>
    <w:rsid w:val="00AA35A8"/>
    <w:rsid w:val="00AA4747"/>
    <w:rsid w:val="00AA7F38"/>
    <w:rsid w:val="00AC2EBD"/>
    <w:rsid w:val="00B910EC"/>
    <w:rsid w:val="00BA33C7"/>
    <w:rsid w:val="00BE746D"/>
    <w:rsid w:val="00C00F6D"/>
    <w:rsid w:val="00C211CA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2005-01-25T16:56:00Z</cp:lastPrinted>
  <dcterms:created xsi:type="dcterms:W3CDTF">2017-04-06T14:22:00Z</dcterms:created>
  <dcterms:modified xsi:type="dcterms:W3CDTF">2022-04-20T18:51:00Z</dcterms:modified>
</cp:coreProperties>
</file>