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C8592" w14:textId="77777777" w:rsidR="00C60124" w:rsidRDefault="001E49F5" w:rsidP="00C60124">
      <w:pPr>
        <w:ind w:left="3828"/>
        <w:contextualSpacing/>
        <w:jc w:val="both"/>
        <w:rPr>
          <w:rFonts w:ascii="Times New Roman" w:eastAsia="Times New Roman" w:hAnsi="Times New Roman" w:cs="Times New Roman"/>
          <w:sz w:val="24"/>
          <w:szCs w:val="24"/>
          <w:lang w:eastAsia="pt-BR"/>
        </w:rPr>
      </w:pPr>
      <w:r w:rsidRPr="00C60124">
        <w:rPr>
          <w:rFonts w:ascii="Times New Roman" w:eastAsia="Times New Roman" w:hAnsi="Times New Roman" w:cs="Times New Roman"/>
          <w:sz w:val="24"/>
          <w:szCs w:val="24"/>
          <w:lang w:eastAsia="pt-BR"/>
        </w:rPr>
        <w:t xml:space="preserve">         </w:t>
      </w:r>
    </w:p>
    <w:p w14:paraId="1AF771A7" w14:textId="77777777" w:rsidR="00C60124" w:rsidRDefault="00C60124" w:rsidP="00C60124">
      <w:pPr>
        <w:ind w:left="3828"/>
        <w:contextualSpacing/>
        <w:jc w:val="both"/>
        <w:rPr>
          <w:rFonts w:ascii="Times New Roman" w:eastAsia="Times New Roman" w:hAnsi="Times New Roman" w:cs="Times New Roman"/>
          <w:sz w:val="24"/>
          <w:szCs w:val="24"/>
          <w:lang w:eastAsia="pt-BR"/>
        </w:rPr>
      </w:pPr>
    </w:p>
    <w:p w14:paraId="3F57CD47" w14:textId="58CB44E3" w:rsidR="00C60124" w:rsidRPr="00C60124" w:rsidRDefault="00C60124" w:rsidP="00C60124">
      <w:pPr>
        <w:contextualSpacing/>
        <w:jc w:val="both"/>
        <w:rPr>
          <w:rFonts w:ascii="Times New Roman" w:hAnsi="Times New Roman" w:cs="Times New Roman"/>
          <w:b/>
          <w:sz w:val="24"/>
          <w:szCs w:val="24"/>
        </w:rPr>
      </w:pPr>
      <w:r>
        <w:rPr>
          <w:rFonts w:ascii="Times New Roman" w:eastAsia="Times New Roman" w:hAnsi="Times New Roman" w:cs="Times New Roman"/>
          <w:sz w:val="24"/>
          <w:szCs w:val="24"/>
          <w:lang w:eastAsia="pt-BR"/>
        </w:rPr>
        <w:t xml:space="preserve">                                       </w:t>
      </w:r>
      <w:r w:rsidR="00FB2935" w:rsidRPr="00C60124">
        <w:rPr>
          <w:rFonts w:ascii="Times New Roman" w:eastAsia="Times New Roman" w:hAnsi="Times New Roman" w:cs="Times New Roman"/>
          <w:sz w:val="24"/>
          <w:szCs w:val="24"/>
          <w:lang w:eastAsia="pt-BR"/>
        </w:rPr>
        <w:t xml:space="preserve"> </w:t>
      </w:r>
      <w:r w:rsidRPr="00C60124">
        <w:rPr>
          <w:rFonts w:ascii="Times New Roman" w:hAnsi="Times New Roman" w:cs="Times New Roman"/>
          <w:b/>
          <w:sz w:val="24"/>
          <w:szCs w:val="24"/>
        </w:rPr>
        <w:t xml:space="preserve">PROJETO DE LEI Nº </w:t>
      </w:r>
      <w:r>
        <w:rPr>
          <w:rFonts w:ascii="Times New Roman" w:hAnsi="Times New Roman" w:cs="Times New Roman"/>
          <w:b/>
          <w:sz w:val="24"/>
          <w:szCs w:val="24"/>
        </w:rPr>
        <w:t>75 DE 2022</w:t>
      </w:r>
    </w:p>
    <w:p w14:paraId="266AE7A6" w14:textId="77777777" w:rsidR="00C60124" w:rsidRPr="00C60124" w:rsidRDefault="00C60124" w:rsidP="00C60124">
      <w:pPr>
        <w:ind w:left="3828"/>
        <w:contextualSpacing/>
        <w:jc w:val="both"/>
        <w:rPr>
          <w:rFonts w:ascii="Times New Roman" w:hAnsi="Times New Roman" w:cs="Times New Roman"/>
          <w:b/>
          <w:i/>
          <w:sz w:val="24"/>
          <w:szCs w:val="24"/>
        </w:rPr>
      </w:pPr>
    </w:p>
    <w:p w14:paraId="6E459063" w14:textId="77777777" w:rsidR="00C60124" w:rsidRPr="00C60124" w:rsidRDefault="00C60124" w:rsidP="00C60124">
      <w:pPr>
        <w:pStyle w:val="LO-Normal"/>
        <w:tabs>
          <w:tab w:val="left" w:pos="4937"/>
        </w:tabs>
        <w:ind w:left="3828"/>
        <w:contextualSpacing/>
        <w:jc w:val="both"/>
        <w:rPr>
          <w:rFonts w:ascii="Times New Roman" w:eastAsia="Times New Roman" w:hAnsi="Times New Roman" w:cs="Times New Roman"/>
          <w:b/>
          <w:caps/>
          <w:lang w:eastAsia="pt-BR"/>
        </w:rPr>
      </w:pPr>
      <w:r w:rsidRPr="00C60124">
        <w:rPr>
          <w:rFonts w:ascii="Times New Roman" w:eastAsia="Times New Roman" w:hAnsi="Times New Roman" w:cs="Times New Roman"/>
          <w:b/>
          <w:caps/>
          <w:lang w:eastAsia="pt-BR"/>
        </w:rPr>
        <w:t>Dispõe sobre as Diretrizes a serem observadas para a elaboração da Lei Orçamentária para o exercício de 2023, e dá outras providências.</w:t>
      </w:r>
    </w:p>
    <w:p w14:paraId="7DC111EF" w14:textId="77777777" w:rsidR="00C60124" w:rsidRPr="00C60124" w:rsidRDefault="00C60124" w:rsidP="00C60124">
      <w:pPr>
        <w:pStyle w:val="article-text"/>
        <w:spacing w:before="0" w:after="0"/>
        <w:ind w:firstLine="3840"/>
        <w:jc w:val="both"/>
        <w:rPr>
          <w:rFonts w:ascii="Times New Roman" w:hAnsi="Times New Roman" w:cs="Times New Roman"/>
          <w:color w:val="auto"/>
        </w:rPr>
      </w:pPr>
    </w:p>
    <w:p w14:paraId="72D9F448" w14:textId="77777777" w:rsidR="00C60124" w:rsidRPr="00C60124" w:rsidRDefault="00C60124" w:rsidP="00C60124">
      <w:pPr>
        <w:pStyle w:val="article-text"/>
        <w:spacing w:before="0" w:after="0"/>
        <w:ind w:firstLine="3840"/>
        <w:jc w:val="both"/>
        <w:rPr>
          <w:rFonts w:ascii="Times New Roman" w:hAnsi="Times New Roman" w:cs="Times New Roman"/>
          <w:bCs/>
          <w:color w:val="auto"/>
        </w:rPr>
      </w:pPr>
      <w:r w:rsidRPr="00C60124">
        <w:rPr>
          <w:rFonts w:ascii="Times New Roman" w:hAnsi="Times New Roman" w:cs="Times New Roman"/>
          <w:color w:val="auto"/>
        </w:rPr>
        <w:t>A</w:t>
      </w:r>
      <w:r w:rsidRPr="00C60124">
        <w:rPr>
          <w:rFonts w:ascii="Times New Roman" w:hAnsi="Times New Roman" w:cs="Times New Roman"/>
          <w:b/>
          <w:color w:val="auto"/>
        </w:rPr>
        <w:t xml:space="preserve"> Câmara Municipal de Mogi Mirim </w:t>
      </w:r>
      <w:r w:rsidRPr="00C60124">
        <w:rPr>
          <w:rFonts w:ascii="Times New Roman" w:hAnsi="Times New Roman" w:cs="Times New Roman"/>
          <w:color w:val="auto"/>
        </w:rPr>
        <w:t xml:space="preserve">aprovou e o Prefeito Municipal </w:t>
      </w:r>
      <w:r w:rsidRPr="00C60124">
        <w:rPr>
          <w:rFonts w:ascii="Times New Roman" w:hAnsi="Times New Roman" w:cs="Times New Roman"/>
          <w:b/>
          <w:color w:val="auto"/>
        </w:rPr>
        <w:t xml:space="preserve">DR. PAULO DE OLIVEIRA E SILVA </w:t>
      </w:r>
      <w:r w:rsidRPr="00C60124">
        <w:rPr>
          <w:rFonts w:ascii="Times New Roman" w:hAnsi="Times New Roman" w:cs="Times New Roman"/>
          <w:bCs/>
          <w:color w:val="auto"/>
        </w:rPr>
        <w:t>sanciona e promulga a seguinte Lei:</w:t>
      </w:r>
    </w:p>
    <w:p w14:paraId="2E7D751A" w14:textId="77777777" w:rsidR="00C60124" w:rsidRPr="00C60124" w:rsidRDefault="00C60124" w:rsidP="00C60124">
      <w:pPr>
        <w:ind w:firstLine="3828"/>
        <w:contextualSpacing/>
        <w:jc w:val="both"/>
        <w:rPr>
          <w:rFonts w:ascii="Times New Roman" w:hAnsi="Times New Roman" w:cs="Times New Roman"/>
          <w:sz w:val="24"/>
          <w:szCs w:val="24"/>
        </w:rPr>
      </w:pPr>
      <w:r w:rsidRPr="00C60124">
        <w:rPr>
          <w:rFonts w:ascii="Times New Roman" w:hAnsi="Times New Roman" w:cs="Times New Roman"/>
          <w:b/>
          <w:bCs/>
          <w:sz w:val="24"/>
          <w:szCs w:val="24"/>
        </w:rPr>
        <w:t>CAPÍTULO I</w:t>
      </w:r>
    </w:p>
    <w:p w14:paraId="1E024588" w14:textId="77777777" w:rsidR="00C60124" w:rsidRPr="00C60124" w:rsidRDefault="00C60124" w:rsidP="00C60124">
      <w:pPr>
        <w:pStyle w:val="Ttulo1"/>
        <w:keepLines w:val="0"/>
        <w:numPr>
          <w:ilvl w:val="0"/>
          <w:numId w:val="1"/>
        </w:numPr>
        <w:tabs>
          <w:tab w:val="left" w:pos="0"/>
          <w:tab w:val="left" w:pos="709"/>
        </w:tabs>
        <w:suppressAutoHyphens/>
        <w:spacing w:before="0"/>
        <w:ind w:left="0" w:firstLine="3828"/>
        <w:contextualSpacing/>
        <w:jc w:val="both"/>
        <w:rPr>
          <w:rFonts w:ascii="Times New Roman" w:hAnsi="Times New Roman" w:cs="Times New Roman"/>
          <w:color w:val="000000" w:themeColor="text1"/>
          <w:sz w:val="24"/>
          <w:szCs w:val="24"/>
        </w:rPr>
      </w:pPr>
      <w:r w:rsidRPr="00C60124">
        <w:rPr>
          <w:rFonts w:ascii="Times New Roman" w:hAnsi="Times New Roman" w:cs="Times New Roman"/>
          <w:color w:val="000000" w:themeColor="text1"/>
          <w:sz w:val="24"/>
          <w:szCs w:val="24"/>
        </w:rPr>
        <w:t>DISPOSIÇÃO PRELIMINAR</w:t>
      </w:r>
    </w:p>
    <w:p w14:paraId="58323923" w14:textId="77777777" w:rsidR="00C60124" w:rsidRPr="00C60124" w:rsidRDefault="00C60124" w:rsidP="00C60124">
      <w:pPr>
        <w:ind w:firstLine="3828"/>
        <w:jc w:val="both"/>
        <w:rPr>
          <w:rFonts w:ascii="Times New Roman" w:hAnsi="Times New Roman" w:cs="Times New Roman"/>
          <w:color w:val="000000" w:themeColor="text1"/>
          <w:sz w:val="24"/>
          <w:szCs w:val="24"/>
        </w:rPr>
      </w:pPr>
    </w:p>
    <w:p w14:paraId="19C6DF8A" w14:textId="77777777" w:rsidR="00C60124" w:rsidRPr="00C60124" w:rsidRDefault="00C60124" w:rsidP="00C60124">
      <w:pPr>
        <w:pStyle w:val="Ttulo4"/>
        <w:keepLines w:val="0"/>
        <w:numPr>
          <w:ilvl w:val="3"/>
          <w:numId w:val="1"/>
        </w:numPr>
        <w:tabs>
          <w:tab w:val="left" w:pos="0"/>
        </w:tabs>
        <w:suppressAutoHyphens/>
        <w:spacing w:before="0"/>
        <w:ind w:left="0" w:firstLine="3828"/>
        <w:contextualSpacing/>
        <w:jc w:val="both"/>
        <w:rPr>
          <w:rFonts w:ascii="Times New Roman" w:hAnsi="Times New Roman" w:cs="Times New Roman"/>
          <w:b w:val="0"/>
          <w:color w:val="000000" w:themeColor="text1"/>
          <w:sz w:val="24"/>
          <w:szCs w:val="24"/>
        </w:rPr>
      </w:pPr>
      <w:r w:rsidRPr="00C60124">
        <w:rPr>
          <w:rFonts w:ascii="Times New Roman" w:hAnsi="Times New Roman" w:cs="Times New Roman"/>
          <w:b w:val="0"/>
          <w:color w:val="000000" w:themeColor="text1"/>
          <w:sz w:val="24"/>
          <w:szCs w:val="24"/>
        </w:rPr>
        <w:t>Art. 1º Ficam estabelecidas, em cumprimento ao disposto no art. 165, § 2º da Constituição Federal e na Lei Complementar nº 101, de 4 de maio de 2000, além dos dispositivos da Constituição Estadual, no que couber, na Lei Federal nº 4.320 de 17 de março de 1964 e na Lei Orgânica do Município, as Diretrizes Orçamentárias do Município de Mogi Mirim, para o exercício de 2023, compreendendo:</w:t>
      </w:r>
    </w:p>
    <w:p w14:paraId="7D7A7337" w14:textId="77777777" w:rsidR="00C60124" w:rsidRPr="00C60124" w:rsidRDefault="00C60124" w:rsidP="00C60124">
      <w:pPr>
        <w:pStyle w:val="msonormalcxspmiddle"/>
        <w:tabs>
          <w:tab w:val="left" w:pos="0"/>
        </w:tabs>
        <w:spacing w:before="0" w:beforeAutospacing="0" w:after="0" w:afterAutospacing="0"/>
        <w:ind w:firstLine="3828"/>
        <w:contextualSpacing/>
        <w:jc w:val="both"/>
        <w:rPr>
          <w:color w:val="000000" w:themeColor="text1"/>
        </w:rPr>
      </w:pPr>
    </w:p>
    <w:p w14:paraId="533B601D" w14:textId="77A58C10" w:rsidR="00C60124" w:rsidRPr="00C60124" w:rsidRDefault="00C60124" w:rsidP="00C60124">
      <w:pPr>
        <w:pStyle w:val="msonormalcxspmiddlecxspmiddle"/>
        <w:tabs>
          <w:tab w:val="left" w:pos="0"/>
        </w:tabs>
        <w:spacing w:before="0" w:beforeAutospacing="0" w:after="0" w:afterAutospacing="0"/>
        <w:ind w:firstLine="3828"/>
        <w:contextualSpacing/>
        <w:jc w:val="both"/>
      </w:pPr>
      <w:r w:rsidRPr="00C60124">
        <w:t xml:space="preserve">I - </w:t>
      </w:r>
      <w:proofErr w:type="gramStart"/>
      <w:r w:rsidRPr="00C60124">
        <w:t>as</w:t>
      </w:r>
      <w:proofErr w:type="gramEnd"/>
      <w:r w:rsidRPr="00C60124">
        <w:t xml:space="preserve"> metas e prioridades da Administração Pública Municipal;</w:t>
      </w:r>
    </w:p>
    <w:p w14:paraId="27E30A0F" w14:textId="77777777" w:rsidR="00C60124" w:rsidRPr="00C60124" w:rsidRDefault="00C60124" w:rsidP="00C60124">
      <w:pPr>
        <w:pStyle w:val="msonormalcxspmiddlecxspmiddle"/>
        <w:tabs>
          <w:tab w:val="left" w:pos="0"/>
        </w:tabs>
        <w:spacing w:before="0" w:beforeAutospacing="0" w:after="0" w:afterAutospacing="0"/>
        <w:ind w:firstLine="3828"/>
        <w:contextualSpacing/>
        <w:jc w:val="both"/>
      </w:pPr>
      <w:r w:rsidRPr="00C60124">
        <w:t xml:space="preserve">II - </w:t>
      </w:r>
      <w:proofErr w:type="gramStart"/>
      <w:r w:rsidRPr="00C60124">
        <w:t>a</w:t>
      </w:r>
      <w:proofErr w:type="gramEnd"/>
      <w:r w:rsidRPr="00C60124">
        <w:t xml:space="preserve"> estrutura e organização do orçamento;</w:t>
      </w:r>
    </w:p>
    <w:p w14:paraId="4C05ACE7" w14:textId="77777777" w:rsidR="00C60124" w:rsidRPr="00C60124" w:rsidRDefault="00C60124" w:rsidP="00C60124">
      <w:pPr>
        <w:pStyle w:val="msonormalcxspmiddlecxspmiddle"/>
        <w:tabs>
          <w:tab w:val="left" w:pos="0"/>
        </w:tabs>
        <w:spacing w:before="0" w:beforeAutospacing="0" w:after="0" w:afterAutospacing="0"/>
        <w:ind w:firstLine="3828"/>
        <w:contextualSpacing/>
        <w:jc w:val="both"/>
      </w:pPr>
    </w:p>
    <w:p w14:paraId="10C6F063" w14:textId="77777777" w:rsidR="00C60124" w:rsidRPr="00C60124" w:rsidRDefault="00C60124" w:rsidP="00C60124">
      <w:pPr>
        <w:pStyle w:val="msonormalcxspmiddle"/>
        <w:tabs>
          <w:tab w:val="left" w:pos="0"/>
        </w:tabs>
        <w:spacing w:before="0" w:beforeAutospacing="0" w:after="0" w:afterAutospacing="0"/>
        <w:ind w:firstLine="3828"/>
        <w:contextualSpacing/>
        <w:jc w:val="both"/>
      </w:pPr>
      <w:r w:rsidRPr="00C60124">
        <w:t>III - as diretrizes para elaboração do orçamento;</w:t>
      </w:r>
    </w:p>
    <w:p w14:paraId="3B00D0F8" w14:textId="77777777" w:rsidR="00C60124" w:rsidRPr="00C60124" w:rsidRDefault="00C60124" w:rsidP="00C60124">
      <w:pPr>
        <w:tabs>
          <w:tab w:val="left" w:pos="0"/>
        </w:tabs>
        <w:ind w:firstLine="3828"/>
        <w:contextualSpacing/>
        <w:jc w:val="both"/>
        <w:rPr>
          <w:rFonts w:ascii="Times New Roman" w:hAnsi="Times New Roman" w:cs="Times New Roman"/>
          <w:sz w:val="24"/>
          <w:szCs w:val="24"/>
        </w:rPr>
      </w:pPr>
    </w:p>
    <w:p w14:paraId="295D8D1E" w14:textId="77777777" w:rsidR="00C60124" w:rsidRPr="00C60124" w:rsidRDefault="00C60124" w:rsidP="00C60124">
      <w:pPr>
        <w:pStyle w:val="Padro"/>
        <w:tabs>
          <w:tab w:val="left" w:pos="0"/>
        </w:tabs>
        <w:spacing w:after="0" w:line="240" w:lineRule="auto"/>
        <w:ind w:firstLine="3828"/>
        <w:contextualSpacing/>
        <w:jc w:val="both"/>
        <w:rPr>
          <w:color w:val="000000"/>
          <w:sz w:val="24"/>
          <w:szCs w:val="24"/>
        </w:rPr>
      </w:pPr>
      <w:r w:rsidRPr="00C60124">
        <w:rPr>
          <w:color w:val="000000"/>
          <w:sz w:val="24"/>
          <w:szCs w:val="24"/>
        </w:rPr>
        <w:t xml:space="preserve">IV - </w:t>
      </w:r>
      <w:proofErr w:type="gramStart"/>
      <w:r w:rsidRPr="00C60124">
        <w:rPr>
          <w:color w:val="000000"/>
          <w:sz w:val="24"/>
          <w:szCs w:val="24"/>
        </w:rPr>
        <w:t>as</w:t>
      </w:r>
      <w:proofErr w:type="gramEnd"/>
      <w:r w:rsidRPr="00C60124">
        <w:rPr>
          <w:color w:val="000000"/>
          <w:sz w:val="24"/>
          <w:szCs w:val="24"/>
        </w:rPr>
        <w:t xml:space="preserve"> disposições relativas à execução orçamentária;</w:t>
      </w:r>
    </w:p>
    <w:p w14:paraId="04FB7545" w14:textId="77777777" w:rsidR="00C60124" w:rsidRPr="00C60124" w:rsidRDefault="00C60124" w:rsidP="00C60124">
      <w:pPr>
        <w:pStyle w:val="padrocxspmiddle"/>
        <w:tabs>
          <w:tab w:val="left" w:pos="0"/>
        </w:tabs>
        <w:spacing w:before="0" w:beforeAutospacing="0" w:after="0" w:afterAutospacing="0"/>
        <w:ind w:firstLine="3828"/>
        <w:contextualSpacing/>
        <w:jc w:val="both"/>
        <w:rPr>
          <w:color w:val="000000"/>
        </w:rPr>
      </w:pPr>
    </w:p>
    <w:p w14:paraId="3DCE827A" w14:textId="77777777" w:rsidR="00C60124" w:rsidRPr="00C60124" w:rsidRDefault="00C60124" w:rsidP="00C60124">
      <w:pPr>
        <w:pStyle w:val="padrocxspmiddlecxspmiddle"/>
        <w:tabs>
          <w:tab w:val="left" w:pos="0"/>
        </w:tabs>
        <w:spacing w:before="0" w:beforeAutospacing="0" w:after="0" w:afterAutospacing="0"/>
        <w:ind w:firstLine="3828"/>
        <w:contextualSpacing/>
        <w:jc w:val="both"/>
        <w:rPr>
          <w:color w:val="000000"/>
        </w:rPr>
      </w:pPr>
      <w:r w:rsidRPr="00C60124">
        <w:rPr>
          <w:color w:val="000000"/>
        </w:rPr>
        <w:t xml:space="preserve">V - </w:t>
      </w:r>
      <w:proofErr w:type="gramStart"/>
      <w:r w:rsidRPr="00C60124">
        <w:rPr>
          <w:color w:val="000000"/>
        </w:rPr>
        <w:t>as</w:t>
      </w:r>
      <w:proofErr w:type="gramEnd"/>
      <w:r w:rsidRPr="00C60124">
        <w:rPr>
          <w:color w:val="000000"/>
        </w:rPr>
        <w:t xml:space="preserve"> disposições relativas à legislação tributária;</w:t>
      </w:r>
    </w:p>
    <w:p w14:paraId="367054D1" w14:textId="77777777" w:rsidR="00C60124" w:rsidRPr="00C60124" w:rsidRDefault="00C60124" w:rsidP="00C60124">
      <w:pPr>
        <w:pStyle w:val="padrocxspmiddle"/>
        <w:tabs>
          <w:tab w:val="left" w:pos="0"/>
        </w:tabs>
        <w:spacing w:before="0" w:beforeAutospacing="0" w:after="0" w:afterAutospacing="0"/>
        <w:ind w:firstLine="3828"/>
        <w:contextualSpacing/>
        <w:jc w:val="both"/>
      </w:pPr>
    </w:p>
    <w:p w14:paraId="60B9A4C7" w14:textId="5BC93D1B" w:rsidR="00C60124" w:rsidRPr="00C60124" w:rsidRDefault="00C60124" w:rsidP="00C60124">
      <w:pPr>
        <w:pStyle w:val="Padro"/>
        <w:tabs>
          <w:tab w:val="left" w:pos="0"/>
        </w:tabs>
        <w:spacing w:after="0"/>
        <w:ind w:firstLine="3828"/>
        <w:contextualSpacing/>
        <w:jc w:val="both"/>
        <w:rPr>
          <w:sz w:val="24"/>
          <w:szCs w:val="24"/>
        </w:rPr>
      </w:pPr>
      <w:r w:rsidRPr="00C60124">
        <w:rPr>
          <w:color w:val="000000"/>
          <w:sz w:val="24"/>
          <w:szCs w:val="24"/>
        </w:rPr>
        <w:t xml:space="preserve">VI - </w:t>
      </w:r>
      <w:proofErr w:type="gramStart"/>
      <w:r w:rsidRPr="00C60124">
        <w:rPr>
          <w:color w:val="000000"/>
          <w:sz w:val="24"/>
          <w:szCs w:val="24"/>
        </w:rPr>
        <w:t>as</w:t>
      </w:r>
      <w:proofErr w:type="gramEnd"/>
      <w:r w:rsidRPr="00C60124">
        <w:rPr>
          <w:color w:val="000000"/>
          <w:sz w:val="24"/>
          <w:szCs w:val="24"/>
        </w:rPr>
        <w:t xml:space="preserve"> disposições relativas às despesas com pessoal e encargos; </w:t>
      </w:r>
    </w:p>
    <w:p w14:paraId="2F319903" w14:textId="52FE6935" w:rsidR="00C60124" w:rsidRPr="00C60124" w:rsidRDefault="00C60124" w:rsidP="00C60124">
      <w:pPr>
        <w:tabs>
          <w:tab w:val="left" w:pos="0"/>
        </w:tabs>
        <w:ind w:firstLine="3828"/>
        <w:contextualSpacing/>
        <w:jc w:val="both"/>
        <w:rPr>
          <w:rFonts w:ascii="Times New Roman" w:hAnsi="Times New Roman" w:cs="Times New Roman"/>
          <w:sz w:val="24"/>
          <w:szCs w:val="24"/>
        </w:rPr>
      </w:pPr>
      <w:r w:rsidRPr="00C60124">
        <w:rPr>
          <w:rFonts w:ascii="Times New Roman" w:hAnsi="Times New Roman" w:cs="Times New Roman"/>
          <w:color w:val="000000"/>
          <w:sz w:val="24"/>
          <w:szCs w:val="24"/>
        </w:rPr>
        <w:t>VII - as disposições relativas aos gastos com a educação e a saúde;</w:t>
      </w:r>
    </w:p>
    <w:p w14:paraId="1CC7C622" w14:textId="77777777" w:rsidR="00C60124" w:rsidRPr="00C60124" w:rsidRDefault="00C60124" w:rsidP="00C60124">
      <w:pPr>
        <w:pStyle w:val="padrocxspmiddle"/>
        <w:tabs>
          <w:tab w:val="left" w:pos="0"/>
        </w:tabs>
        <w:spacing w:before="0" w:beforeAutospacing="0" w:after="0" w:afterAutospacing="0"/>
        <w:ind w:firstLine="3828"/>
        <w:contextualSpacing/>
        <w:jc w:val="both"/>
      </w:pPr>
      <w:r w:rsidRPr="00C60124">
        <w:rPr>
          <w:color w:val="000000"/>
        </w:rPr>
        <w:t>VIII - as disposições gerais.</w:t>
      </w:r>
    </w:p>
    <w:p w14:paraId="3708C91D" w14:textId="77777777" w:rsidR="00C60124" w:rsidRPr="00C60124" w:rsidRDefault="00C60124" w:rsidP="00C60124">
      <w:pPr>
        <w:pStyle w:val="padrocxspmiddlecxspmiddle"/>
        <w:tabs>
          <w:tab w:val="left" w:pos="0"/>
        </w:tabs>
        <w:spacing w:before="0" w:beforeAutospacing="0" w:after="0" w:afterAutospacing="0"/>
        <w:contextualSpacing/>
        <w:jc w:val="both"/>
      </w:pPr>
    </w:p>
    <w:p w14:paraId="26285A06" w14:textId="19B817D0" w:rsidR="00C60124" w:rsidRPr="00C60124" w:rsidRDefault="00C60124" w:rsidP="00C60124">
      <w:pPr>
        <w:pStyle w:val="padrocxspmiddlecxspmiddle"/>
        <w:tabs>
          <w:tab w:val="left" w:pos="0"/>
        </w:tabs>
        <w:spacing w:before="0" w:beforeAutospacing="0" w:after="0" w:afterAutospacing="0"/>
        <w:ind w:firstLine="3828"/>
        <w:contextualSpacing/>
        <w:jc w:val="both"/>
        <w:rPr>
          <w:color w:val="000000"/>
        </w:rPr>
      </w:pPr>
      <w:r w:rsidRPr="00C60124">
        <w:rPr>
          <w:color w:val="000000"/>
        </w:rPr>
        <w:t xml:space="preserve">Parágrafo único. Integram a presente Lei os seguintes anexos: </w:t>
      </w:r>
    </w:p>
    <w:p w14:paraId="7512661A" w14:textId="77777777" w:rsidR="00C60124" w:rsidRPr="00C60124" w:rsidRDefault="00C60124" w:rsidP="00C60124">
      <w:pPr>
        <w:pStyle w:val="padrocxspmiddlecxspmiddle"/>
        <w:tabs>
          <w:tab w:val="left" w:pos="0"/>
        </w:tabs>
        <w:spacing w:after="0" w:afterAutospacing="0"/>
        <w:ind w:firstLine="3828"/>
        <w:contextualSpacing/>
        <w:jc w:val="both"/>
        <w:rPr>
          <w:color w:val="000000"/>
        </w:rPr>
      </w:pPr>
      <w:r w:rsidRPr="00C60124">
        <w:rPr>
          <w:color w:val="000000"/>
        </w:rPr>
        <w:t xml:space="preserve">I - Demonstrativo dos Riscos Fiscais e Providências. </w:t>
      </w:r>
    </w:p>
    <w:p w14:paraId="5DE3F00D" w14:textId="77777777" w:rsidR="00C60124" w:rsidRPr="00C60124" w:rsidRDefault="00C60124" w:rsidP="00C60124">
      <w:pPr>
        <w:pStyle w:val="padrocxspmiddlecxspmiddle"/>
        <w:tabs>
          <w:tab w:val="left" w:pos="0"/>
        </w:tabs>
        <w:spacing w:before="0" w:beforeAutospacing="0" w:after="0" w:afterAutospacing="0"/>
        <w:ind w:left="705" w:firstLine="3828"/>
        <w:contextualSpacing/>
        <w:jc w:val="both"/>
      </w:pPr>
    </w:p>
    <w:p w14:paraId="0C7CFF43" w14:textId="77777777" w:rsidR="00C60124" w:rsidRPr="00C60124" w:rsidRDefault="00C60124" w:rsidP="00C60124">
      <w:pPr>
        <w:pStyle w:val="padrocxspmiddlecxspmiddle"/>
        <w:tabs>
          <w:tab w:val="left" w:pos="0"/>
        </w:tabs>
        <w:spacing w:after="0" w:afterAutospacing="0"/>
        <w:ind w:firstLine="3828"/>
        <w:contextualSpacing/>
        <w:jc w:val="both"/>
        <w:rPr>
          <w:color w:val="000000"/>
        </w:rPr>
      </w:pPr>
      <w:r w:rsidRPr="00C60124">
        <w:rPr>
          <w:color w:val="000000"/>
        </w:rPr>
        <w:t xml:space="preserve">II - Metas Fiscais: </w:t>
      </w:r>
    </w:p>
    <w:p w14:paraId="32596D54" w14:textId="77777777" w:rsidR="00C60124" w:rsidRPr="00C60124" w:rsidRDefault="00C60124" w:rsidP="00C60124">
      <w:pPr>
        <w:pStyle w:val="padrocxspmiddlecxspmiddle"/>
        <w:tabs>
          <w:tab w:val="left" w:pos="0"/>
        </w:tabs>
        <w:spacing w:after="0" w:afterAutospacing="0"/>
        <w:ind w:firstLine="3828"/>
        <w:contextualSpacing/>
        <w:jc w:val="both"/>
      </w:pPr>
    </w:p>
    <w:p w14:paraId="2BC40E00" w14:textId="77777777" w:rsidR="00C60124" w:rsidRPr="00C60124" w:rsidRDefault="00C60124" w:rsidP="00C60124">
      <w:pPr>
        <w:pStyle w:val="padrocxspmiddlecxspmiddle"/>
        <w:tabs>
          <w:tab w:val="left" w:pos="0"/>
        </w:tabs>
        <w:spacing w:after="0" w:afterAutospacing="0"/>
        <w:ind w:firstLine="3828"/>
        <w:contextualSpacing/>
        <w:jc w:val="both"/>
        <w:rPr>
          <w:color w:val="000000"/>
        </w:rPr>
      </w:pPr>
      <w:r w:rsidRPr="00C60124">
        <w:rPr>
          <w:color w:val="000000"/>
        </w:rPr>
        <w:t xml:space="preserve">a) Demonstrativo I – Metas Anuais; </w:t>
      </w:r>
    </w:p>
    <w:p w14:paraId="1B59F1B7" w14:textId="77777777" w:rsidR="00C60124" w:rsidRPr="00C60124" w:rsidRDefault="00C60124" w:rsidP="00C60124">
      <w:pPr>
        <w:pStyle w:val="padrocxspmiddlecxspmiddle"/>
        <w:tabs>
          <w:tab w:val="left" w:pos="0"/>
        </w:tabs>
        <w:spacing w:after="0" w:afterAutospacing="0"/>
        <w:ind w:firstLine="3828"/>
        <w:contextualSpacing/>
        <w:jc w:val="both"/>
      </w:pPr>
    </w:p>
    <w:p w14:paraId="649AB98B" w14:textId="77777777" w:rsidR="00C60124" w:rsidRPr="00C60124" w:rsidRDefault="00C60124" w:rsidP="00C60124">
      <w:pPr>
        <w:pStyle w:val="padrocxspmiddlecxspmiddle"/>
        <w:tabs>
          <w:tab w:val="left" w:pos="0"/>
        </w:tabs>
        <w:spacing w:after="0" w:afterAutospacing="0"/>
        <w:ind w:firstLine="3828"/>
        <w:contextualSpacing/>
        <w:jc w:val="both"/>
        <w:rPr>
          <w:color w:val="000000"/>
        </w:rPr>
      </w:pPr>
      <w:r w:rsidRPr="00C60124">
        <w:rPr>
          <w:color w:val="000000"/>
        </w:rPr>
        <w:t xml:space="preserve">b) Demonstrativo II – Avaliação do Cumprimento das Metas Fiscais do Exercício Anterior; </w:t>
      </w:r>
    </w:p>
    <w:p w14:paraId="1ECCEEF4" w14:textId="77777777" w:rsidR="00C60124" w:rsidRPr="00C60124" w:rsidRDefault="00C60124" w:rsidP="00C60124">
      <w:pPr>
        <w:pStyle w:val="padrocxspmiddlecxspmiddle"/>
        <w:tabs>
          <w:tab w:val="left" w:pos="0"/>
        </w:tabs>
        <w:spacing w:after="0" w:afterAutospacing="0"/>
        <w:ind w:firstLine="3828"/>
        <w:contextualSpacing/>
        <w:jc w:val="both"/>
      </w:pPr>
    </w:p>
    <w:p w14:paraId="43D65E30" w14:textId="77777777" w:rsidR="00C60124" w:rsidRDefault="00C60124" w:rsidP="00C60124">
      <w:pPr>
        <w:pStyle w:val="padrocxspmiddlecxspmiddle"/>
        <w:tabs>
          <w:tab w:val="left" w:pos="0"/>
        </w:tabs>
        <w:spacing w:after="0" w:afterAutospacing="0"/>
        <w:ind w:firstLine="3828"/>
        <w:contextualSpacing/>
        <w:jc w:val="both"/>
        <w:rPr>
          <w:color w:val="000000"/>
        </w:rPr>
      </w:pPr>
    </w:p>
    <w:p w14:paraId="14A017FE" w14:textId="77777777" w:rsidR="00C60124" w:rsidRDefault="00C60124" w:rsidP="00C60124">
      <w:pPr>
        <w:pStyle w:val="padrocxspmiddlecxspmiddle"/>
        <w:tabs>
          <w:tab w:val="left" w:pos="0"/>
        </w:tabs>
        <w:spacing w:after="0" w:afterAutospacing="0"/>
        <w:ind w:firstLine="3828"/>
        <w:contextualSpacing/>
        <w:jc w:val="both"/>
        <w:rPr>
          <w:color w:val="000000"/>
        </w:rPr>
      </w:pPr>
    </w:p>
    <w:p w14:paraId="12E00A6A" w14:textId="77777777" w:rsidR="00C60124" w:rsidRDefault="00C60124" w:rsidP="00C60124">
      <w:pPr>
        <w:pStyle w:val="padrocxspmiddlecxspmiddle"/>
        <w:tabs>
          <w:tab w:val="left" w:pos="0"/>
        </w:tabs>
        <w:spacing w:after="0" w:afterAutospacing="0"/>
        <w:ind w:firstLine="3828"/>
        <w:contextualSpacing/>
        <w:jc w:val="both"/>
        <w:rPr>
          <w:color w:val="000000"/>
        </w:rPr>
      </w:pPr>
    </w:p>
    <w:p w14:paraId="36F7B7DF" w14:textId="5CC529C3" w:rsidR="00C60124" w:rsidRPr="00C60124" w:rsidRDefault="00C60124" w:rsidP="00C60124">
      <w:pPr>
        <w:pStyle w:val="padrocxspmiddlecxspmiddle"/>
        <w:tabs>
          <w:tab w:val="left" w:pos="0"/>
        </w:tabs>
        <w:spacing w:after="0" w:afterAutospacing="0"/>
        <w:ind w:firstLine="3828"/>
        <w:contextualSpacing/>
        <w:jc w:val="both"/>
        <w:rPr>
          <w:color w:val="000000"/>
        </w:rPr>
      </w:pPr>
      <w:r w:rsidRPr="00C60124">
        <w:rPr>
          <w:color w:val="000000"/>
        </w:rPr>
        <w:t>c) Demonstrativo III – Metas Fiscais Atuais Comparadas com as Fixadas nos três Exercícios Anteriores;</w:t>
      </w:r>
    </w:p>
    <w:p w14:paraId="5855A673" w14:textId="77777777" w:rsidR="00C60124" w:rsidRPr="00C60124" w:rsidRDefault="00C60124" w:rsidP="00C60124">
      <w:pPr>
        <w:pStyle w:val="padrocxspmiddlecxspmiddle"/>
        <w:tabs>
          <w:tab w:val="left" w:pos="0"/>
        </w:tabs>
        <w:spacing w:after="0" w:afterAutospacing="0"/>
        <w:ind w:firstLine="3828"/>
        <w:contextualSpacing/>
        <w:jc w:val="both"/>
      </w:pPr>
    </w:p>
    <w:p w14:paraId="5E33E81A" w14:textId="631EE328" w:rsidR="00C60124" w:rsidRPr="00C60124" w:rsidRDefault="00C60124" w:rsidP="00C60124">
      <w:pPr>
        <w:pStyle w:val="padrocxspmiddlecxspmiddle"/>
        <w:tabs>
          <w:tab w:val="left" w:pos="0"/>
        </w:tabs>
        <w:spacing w:after="0" w:afterAutospacing="0"/>
        <w:ind w:firstLine="3828"/>
        <w:contextualSpacing/>
        <w:jc w:val="both"/>
        <w:rPr>
          <w:color w:val="000000"/>
        </w:rPr>
      </w:pPr>
      <w:r w:rsidRPr="00C60124">
        <w:rPr>
          <w:color w:val="000000"/>
        </w:rPr>
        <w:t>d) Demonstrativo IV – Evolução do Patrimônio Líquido;</w:t>
      </w:r>
    </w:p>
    <w:p w14:paraId="085C1620" w14:textId="77777777" w:rsidR="00C60124" w:rsidRPr="00C60124" w:rsidRDefault="00C60124" w:rsidP="00C60124">
      <w:pPr>
        <w:pStyle w:val="padrocxspmiddlecxspmiddle"/>
        <w:tabs>
          <w:tab w:val="left" w:pos="0"/>
        </w:tabs>
        <w:spacing w:after="0" w:afterAutospacing="0"/>
        <w:ind w:firstLine="3828"/>
        <w:contextualSpacing/>
        <w:jc w:val="both"/>
        <w:rPr>
          <w:color w:val="000000"/>
        </w:rPr>
      </w:pPr>
      <w:proofErr w:type="gramStart"/>
      <w:r w:rsidRPr="00C60124">
        <w:rPr>
          <w:color w:val="000000"/>
        </w:rPr>
        <w:t>e) Demonstrativo</w:t>
      </w:r>
      <w:proofErr w:type="gramEnd"/>
      <w:r w:rsidRPr="00C60124">
        <w:rPr>
          <w:color w:val="000000"/>
        </w:rPr>
        <w:t xml:space="preserve"> V – Origem e Aplicação dos Recursos Obtidos com a Alienação de Ativos;</w:t>
      </w:r>
    </w:p>
    <w:p w14:paraId="4FC97396" w14:textId="77777777" w:rsidR="00C60124" w:rsidRPr="00C60124" w:rsidRDefault="00C60124" w:rsidP="00C60124">
      <w:pPr>
        <w:pStyle w:val="padrocxspmiddlecxspmiddle"/>
        <w:tabs>
          <w:tab w:val="left" w:pos="0"/>
        </w:tabs>
        <w:spacing w:after="0" w:afterAutospacing="0"/>
        <w:ind w:firstLine="3828"/>
        <w:contextualSpacing/>
        <w:jc w:val="both"/>
      </w:pPr>
    </w:p>
    <w:p w14:paraId="7E64108A" w14:textId="77777777" w:rsidR="00C60124" w:rsidRPr="00C60124" w:rsidRDefault="00C60124" w:rsidP="00C60124">
      <w:pPr>
        <w:pStyle w:val="padrocxspmiddlecxspmiddle"/>
        <w:tabs>
          <w:tab w:val="left" w:pos="0"/>
        </w:tabs>
        <w:spacing w:after="0" w:afterAutospacing="0"/>
        <w:ind w:firstLine="3828"/>
        <w:contextualSpacing/>
        <w:jc w:val="both"/>
      </w:pPr>
      <w:r w:rsidRPr="00C60124">
        <w:t>f) Demonstrativo VI – Receitas e Despesas Previdenciárias do Regime Próprio de Previdência dos Servidores; Projeção Atuarial do Regime Próprio de Previdências dos Servidores;</w:t>
      </w:r>
    </w:p>
    <w:p w14:paraId="5FDB702C" w14:textId="77777777" w:rsidR="00C60124" w:rsidRPr="00C60124" w:rsidRDefault="00C60124" w:rsidP="00C60124">
      <w:pPr>
        <w:pStyle w:val="padrocxspmiddlecxspmiddle"/>
        <w:tabs>
          <w:tab w:val="left" w:pos="0"/>
        </w:tabs>
        <w:spacing w:after="0" w:afterAutospacing="0"/>
        <w:ind w:firstLine="3828"/>
        <w:contextualSpacing/>
        <w:jc w:val="both"/>
      </w:pPr>
    </w:p>
    <w:p w14:paraId="006B3383" w14:textId="77777777" w:rsidR="00C60124" w:rsidRPr="00C60124" w:rsidRDefault="00C60124" w:rsidP="00C60124">
      <w:pPr>
        <w:pStyle w:val="padrocxspmiddlecxspmiddle"/>
        <w:tabs>
          <w:tab w:val="left" w:pos="0"/>
        </w:tabs>
        <w:spacing w:after="0" w:afterAutospacing="0"/>
        <w:ind w:firstLine="3828"/>
        <w:contextualSpacing/>
        <w:jc w:val="both"/>
        <w:rPr>
          <w:color w:val="000000"/>
        </w:rPr>
      </w:pPr>
      <w:r w:rsidRPr="00C60124">
        <w:rPr>
          <w:color w:val="000000"/>
        </w:rPr>
        <w:t>g) Demonstrativo VII – Estimativa e Compensação da Renúncia de Receita;</w:t>
      </w:r>
    </w:p>
    <w:p w14:paraId="2BA3CECE" w14:textId="77777777" w:rsidR="00C60124" w:rsidRPr="00C60124" w:rsidRDefault="00C60124" w:rsidP="00C60124">
      <w:pPr>
        <w:pStyle w:val="padrocxspmiddlecxspmiddle"/>
        <w:tabs>
          <w:tab w:val="left" w:pos="0"/>
        </w:tabs>
        <w:spacing w:after="0" w:afterAutospacing="0"/>
        <w:ind w:firstLine="3828"/>
        <w:contextualSpacing/>
        <w:jc w:val="both"/>
      </w:pPr>
    </w:p>
    <w:p w14:paraId="464180BD" w14:textId="77777777" w:rsidR="00C60124" w:rsidRPr="00C60124" w:rsidRDefault="00C60124" w:rsidP="00C60124">
      <w:pPr>
        <w:pStyle w:val="padrocxspmiddlecxspmiddle"/>
        <w:tabs>
          <w:tab w:val="left" w:pos="0"/>
        </w:tabs>
        <w:spacing w:after="0" w:afterAutospacing="0"/>
        <w:ind w:firstLine="3828"/>
        <w:contextualSpacing/>
        <w:jc w:val="both"/>
        <w:rPr>
          <w:color w:val="000000"/>
        </w:rPr>
      </w:pPr>
      <w:r w:rsidRPr="00C60124">
        <w:rPr>
          <w:color w:val="000000"/>
        </w:rPr>
        <w:t>h) Demonstrativo VIII – Margem de Expansão das Despesas Obrigatórias de Caráter Continuado.</w:t>
      </w:r>
    </w:p>
    <w:p w14:paraId="59F4B813" w14:textId="77777777" w:rsidR="00C60124" w:rsidRPr="00C60124" w:rsidRDefault="00C60124" w:rsidP="00C60124">
      <w:pPr>
        <w:pStyle w:val="padrocxspmiddlecxspmiddle"/>
        <w:tabs>
          <w:tab w:val="left" w:pos="0"/>
        </w:tabs>
        <w:spacing w:after="0" w:afterAutospacing="0"/>
        <w:ind w:firstLine="3828"/>
        <w:contextualSpacing/>
        <w:jc w:val="both"/>
        <w:rPr>
          <w:color w:val="000000"/>
        </w:rPr>
      </w:pPr>
    </w:p>
    <w:p w14:paraId="1C469828" w14:textId="77777777" w:rsidR="00C60124" w:rsidRPr="00C60124" w:rsidRDefault="00C60124" w:rsidP="00C60124">
      <w:pPr>
        <w:pStyle w:val="padrocxspmiddlecxspmiddle"/>
        <w:tabs>
          <w:tab w:val="left" w:pos="0"/>
        </w:tabs>
        <w:spacing w:after="0" w:afterAutospacing="0"/>
        <w:ind w:firstLine="3828"/>
        <w:contextualSpacing/>
        <w:jc w:val="both"/>
        <w:rPr>
          <w:color w:val="000000"/>
        </w:rPr>
      </w:pPr>
      <w:proofErr w:type="gramStart"/>
      <w:r w:rsidRPr="00C60124">
        <w:rPr>
          <w:color w:val="000000"/>
        </w:rPr>
        <w:t>III) Anexo</w:t>
      </w:r>
      <w:proofErr w:type="gramEnd"/>
      <w:r w:rsidRPr="00C60124">
        <w:rPr>
          <w:color w:val="000000"/>
        </w:rPr>
        <w:t xml:space="preserve"> V </w:t>
      </w:r>
      <w:r w:rsidRPr="00C60124">
        <w:t>descrição dos programas governamentais metas custos para o exercício 2023;</w:t>
      </w:r>
    </w:p>
    <w:p w14:paraId="5B47F58B" w14:textId="77777777" w:rsidR="00C60124" w:rsidRPr="00C60124" w:rsidRDefault="00C60124" w:rsidP="00C60124">
      <w:pPr>
        <w:pStyle w:val="padrocxspmiddlecxspmiddle"/>
        <w:tabs>
          <w:tab w:val="left" w:pos="0"/>
        </w:tabs>
        <w:spacing w:after="0" w:afterAutospacing="0"/>
        <w:ind w:firstLine="3828"/>
        <w:contextualSpacing/>
        <w:jc w:val="both"/>
        <w:rPr>
          <w:color w:val="000000"/>
        </w:rPr>
      </w:pPr>
    </w:p>
    <w:p w14:paraId="72A3CC7B" w14:textId="77777777" w:rsidR="00C60124" w:rsidRPr="00C60124" w:rsidRDefault="00C60124" w:rsidP="00C60124">
      <w:pPr>
        <w:pStyle w:val="padrocxspmiddlecxspmiddle"/>
        <w:tabs>
          <w:tab w:val="left" w:pos="0"/>
        </w:tabs>
        <w:spacing w:after="0" w:afterAutospacing="0"/>
        <w:ind w:firstLine="3828"/>
        <w:contextualSpacing/>
        <w:jc w:val="both"/>
      </w:pPr>
      <w:r w:rsidRPr="00C60124">
        <w:rPr>
          <w:color w:val="000000"/>
        </w:rPr>
        <w:t xml:space="preserve">IV) Anexo VI </w:t>
      </w:r>
      <w:r w:rsidRPr="00C60124">
        <w:t>Unidades Executoras e ações voltadas ao desenvolvimento do programa governamental para o exercício 2023;</w:t>
      </w:r>
    </w:p>
    <w:p w14:paraId="10E8759C" w14:textId="77777777" w:rsidR="00C60124" w:rsidRPr="00C60124" w:rsidRDefault="00C60124" w:rsidP="00C60124">
      <w:pPr>
        <w:pStyle w:val="padrocxspmiddlecxspmiddle"/>
        <w:tabs>
          <w:tab w:val="left" w:pos="0"/>
        </w:tabs>
        <w:spacing w:after="0" w:afterAutospacing="0"/>
        <w:ind w:firstLine="3828"/>
        <w:contextualSpacing/>
        <w:jc w:val="both"/>
        <w:rPr>
          <w:color w:val="000000"/>
        </w:rPr>
      </w:pPr>
    </w:p>
    <w:p w14:paraId="40F49CF1" w14:textId="77777777" w:rsidR="00C60124" w:rsidRPr="00C60124" w:rsidRDefault="00C60124" w:rsidP="00C60124">
      <w:pPr>
        <w:pStyle w:val="padrocxspmiddle"/>
        <w:tabs>
          <w:tab w:val="left" w:pos="0"/>
        </w:tabs>
        <w:spacing w:after="0" w:afterAutospacing="0"/>
        <w:ind w:firstLine="3828"/>
        <w:contextualSpacing/>
        <w:jc w:val="both"/>
      </w:pPr>
      <w:r w:rsidRPr="00C60124">
        <w:rPr>
          <w:color w:val="000000"/>
        </w:rPr>
        <w:t xml:space="preserve">V) Alterações nos anexos II e III da </w:t>
      </w:r>
      <w:r w:rsidRPr="00C60124">
        <w:rPr>
          <w:rFonts w:eastAsia="MS Mincho"/>
          <w:b/>
          <w:bCs/>
        </w:rPr>
        <w:t xml:space="preserve">Lei n° 6.367 de </w:t>
      </w:r>
      <w:r w:rsidRPr="00C60124">
        <w:rPr>
          <w:shd w:val="clear" w:color="auto" w:fill="FFFFFF"/>
        </w:rPr>
        <w:t>27 de outubro de 2021</w:t>
      </w:r>
      <w:r w:rsidRPr="00C60124">
        <w:t>, que institui o PPA 2022 -2025.</w:t>
      </w:r>
    </w:p>
    <w:p w14:paraId="03359708" w14:textId="77777777" w:rsidR="00C60124" w:rsidRPr="00C60124" w:rsidRDefault="00C60124" w:rsidP="00C60124">
      <w:pPr>
        <w:ind w:firstLine="3828"/>
        <w:jc w:val="both"/>
        <w:rPr>
          <w:rFonts w:ascii="Times New Roman" w:hAnsi="Times New Roman" w:cs="Times New Roman"/>
          <w:b/>
          <w:bCs/>
          <w:sz w:val="24"/>
          <w:szCs w:val="24"/>
        </w:rPr>
      </w:pPr>
    </w:p>
    <w:p w14:paraId="39EFBA57" w14:textId="77777777" w:rsidR="00C60124" w:rsidRPr="00C60124" w:rsidRDefault="00C60124" w:rsidP="00C60124">
      <w:pPr>
        <w:ind w:firstLine="3828"/>
        <w:jc w:val="both"/>
        <w:rPr>
          <w:rFonts w:ascii="Times New Roman" w:hAnsi="Times New Roman" w:cs="Times New Roman"/>
          <w:b/>
          <w:sz w:val="24"/>
          <w:szCs w:val="24"/>
        </w:rPr>
      </w:pPr>
      <w:r w:rsidRPr="00C60124">
        <w:rPr>
          <w:rFonts w:ascii="Times New Roman" w:hAnsi="Times New Roman" w:cs="Times New Roman"/>
          <w:b/>
          <w:bCs/>
          <w:sz w:val="24"/>
          <w:szCs w:val="24"/>
        </w:rPr>
        <w:t>CAPÍTULO II</w:t>
      </w:r>
    </w:p>
    <w:p w14:paraId="3CCC6A6F" w14:textId="77777777" w:rsidR="00C60124" w:rsidRPr="00C60124" w:rsidRDefault="00C60124" w:rsidP="00C60124">
      <w:pPr>
        <w:pStyle w:val="Ttulo1"/>
        <w:keepLines w:val="0"/>
        <w:numPr>
          <w:ilvl w:val="0"/>
          <w:numId w:val="1"/>
        </w:numPr>
        <w:tabs>
          <w:tab w:val="left" w:pos="0"/>
          <w:tab w:val="left" w:pos="709"/>
        </w:tabs>
        <w:suppressAutoHyphens/>
        <w:spacing w:before="0"/>
        <w:ind w:left="0" w:firstLine="3828"/>
        <w:contextualSpacing/>
        <w:jc w:val="both"/>
        <w:rPr>
          <w:rFonts w:ascii="Times New Roman" w:hAnsi="Times New Roman" w:cs="Times New Roman"/>
          <w:sz w:val="24"/>
          <w:szCs w:val="24"/>
        </w:rPr>
      </w:pPr>
      <w:r w:rsidRPr="00C60124">
        <w:rPr>
          <w:rFonts w:ascii="Times New Roman" w:hAnsi="Times New Roman" w:cs="Times New Roman"/>
          <w:color w:val="000000"/>
          <w:sz w:val="24"/>
          <w:szCs w:val="24"/>
        </w:rPr>
        <w:t>DAS DIRETRIZES GERAIS</w:t>
      </w:r>
    </w:p>
    <w:p w14:paraId="091BF21A" w14:textId="77777777" w:rsidR="00C60124" w:rsidRPr="00C60124" w:rsidRDefault="00C60124" w:rsidP="00C60124">
      <w:pPr>
        <w:tabs>
          <w:tab w:val="left" w:pos="0"/>
        </w:tabs>
        <w:ind w:firstLine="3828"/>
        <w:jc w:val="both"/>
        <w:rPr>
          <w:rFonts w:ascii="Times New Roman" w:hAnsi="Times New Roman" w:cs="Times New Roman"/>
          <w:b/>
          <w:sz w:val="24"/>
          <w:szCs w:val="24"/>
        </w:rPr>
      </w:pPr>
    </w:p>
    <w:p w14:paraId="102397C1" w14:textId="77777777" w:rsidR="00C60124" w:rsidRPr="00C60124" w:rsidRDefault="00C60124" w:rsidP="00C60124">
      <w:pPr>
        <w:pStyle w:val="Padro"/>
        <w:tabs>
          <w:tab w:val="left" w:pos="0"/>
        </w:tabs>
        <w:spacing w:after="0" w:line="240" w:lineRule="auto"/>
        <w:ind w:firstLine="3828"/>
        <w:contextualSpacing/>
        <w:jc w:val="both"/>
        <w:rPr>
          <w:sz w:val="24"/>
          <w:szCs w:val="24"/>
        </w:rPr>
      </w:pPr>
      <w:r w:rsidRPr="00C60124">
        <w:rPr>
          <w:bCs/>
          <w:color w:val="000000"/>
          <w:sz w:val="24"/>
          <w:szCs w:val="24"/>
        </w:rPr>
        <w:t>Art. 2º</w:t>
      </w:r>
      <w:r w:rsidRPr="00C60124">
        <w:rPr>
          <w:color w:val="000000"/>
          <w:sz w:val="24"/>
          <w:szCs w:val="24"/>
        </w:rPr>
        <w:t xml:space="preserve"> A proposta orçamentária relativa ao exercício financeiro de 2023 abrangerá os Poderes Legislativo e Executivo, bem como as entidades da Administração Indireta.</w:t>
      </w:r>
    </w:p>
    <w:p w14:paraId="40818574" w14:textId="77777777" w:rsidR="00C60124" w:rsidRPr="00C60124" w:rsidRDefault="00C60124" w:rsidP="00C60124">
      <w:pPr>
        <w:pStyle w:val="padrocxspmiddle"/>
        <w:tabs>
          <w:tab w:val="left" w:pos="0"/>
        </w:tabs>
        <w:spacing w:after="0" w:afterAutospacing="0"/>
        <w:ind w:firstLine="3828"/>
        <w:contextualSpacing/>
        <w:jc w:val="both"/>
      </w:pPr>
      <w:r w:rsidRPr="00C60124">
        <w:rPr>
          <w:color w:val="000000"/>
        </w:rPr>
        <w:t xml:space="preserve">Art. 3º Para a elaboração do orçamento municipal do exercício financeiro de 2023 deverão ser rigorosamente observadas as diretrizes gerais de que trata este capítulo, assim como os Princípios estabelecidos na Constituição da República Federativa do Brasil, na Lei Complementar nº 101/00, na Lei Federal nº 4.320/64, na Constituição Estadual e na Lei Orgânica do Município, naquilo que pertinente. </w:t>
      </w:r>
    </w:p>
    <w:p w14:paraId="43E991C6" w14:textId="77777777" w:rsidR="00C60124" w:rsidRPr="00C60124" w:rsidRDefault="00C60124" w:rsidP="00C60124">
      <w:pPr>
        <w:pStyle w:val="padrocxspmiddlecxspmiddle"/>
        <w:tabs>
          <w:tab w:val="left" w:pos="0"/>
        </w:tabs>
        <w:spacing w:after="0" w:afterAutospacing="0"/>
        <w:ind w:firstLine="3828"/>
        <w:contextualSpacing/>
        <w:jc w:val="both"/>
      </w:pPr>
      <w:r w:rsidRPr="00C60124">
        <w:rPr>
          <w:color w:val="000000"/>
        </w:rPr>
        <w:tab/>
      </w:r>
    </w:p>
    <w:p w14:paraId="3BA6D801" w14:textId="77777777" w:rsidR="00C60124" w:rsidRDefault="00C60124" w:rsidP="00C60124">
      <w:pPr>
        <w:pStyle w:val="padrocxspmiddle"/>
        <w:tabs>
          <w:tab w:val="left" w:pos="0"/>
        </w:tabs>
        <w:spacing w:after="0" w:afterAutospacing="0"/>
        <w:ind w:firstLine="3828"/>
        <w:contextualSpacing/>
        <w:jc w:val="both"/>
        <w:rPr>
          <w:bCs/>
          <w:color w:val="000000"/>
        </w:rPr>
      </w:pPr>
    </w:p>
    <w:p w14:paraId="04993EDB" w14:textId="77777777" w:rsidR="00C60124" w:rsidRDefault="00C60124" w:rsidP="00C60124">
      <w:pPr>
        <w:pStyle w:val="padrocxspmiddle"/>
        <w:tabs>
          <w:tab w:val="left" w:pos="0"/>
        </w:tabs>
        <w:spacing w:after="0" w:afterAutospacing="0"/>
        <w:ind w:firstLine="3828"/>
        <w:contextualSpacing/>
        <w:jc w:val="both"/>
        <w:rPr>
          <w:bCs/>
          <w:color w:val="000000"/>
        </w:rPr>
      </w:pPr>
    </w:p>
    <w:p w14:paraId="3E16C250" w14:textId="77777777" w:rsidR="00C60124" w:rsidRDefault="00C60124" w:rsidP="00C60124">
      <w:pPr>
        <w:pStyle w:val="padrocxspmiddle"/>
        <w:tabs>
          <w:tab w:val="left" w:pos="0"/>
        </w:tabs>
        <w:spacing w:after="0" w:afterAutospacing="0"/>
        <w:ind w:firstLine="3828"/>
        <w:contextualSpacing/>
        <w:jc w:val="both"/>
        <w:rPr>
          <w:bCs/>
          <w:color w:val="000000"/>
        </w:rPr>
      </w:pPr>
    </w:p>
    <w:p w14:paraId="6C0EF6BD" w14:textId="77777777" w:rsidR="00C60124" w:rsidRDefault="00C60124" w:rsidP="00C60124">
      <w:pPr>
        <w:pStyle w:val="padrocxspmiddle"/>
        <w:tabs>
          <w:tab w:val="left" w:pos="0"/>
        </w:tabs>
        <w:spacing w:after="0" w:afterAutospacing="0"/>
        <w:ind w:firstLine="3828"/>
        <w:contextualSpacing/>
        <w:jc w:val="both"/>
        <w:rPr>
          <w:bCs/>
          <w:color w:val="000000"/>
        </w:rPr>
      </w:pPr>
    </w:p>
    <w:p w14:paraId="728A4293" w14:textId="0A29437E" w:rsidR="00C60124" w:rsidRPr="00C60124" w:rsidRDefault="00C60124" w:rsidP="00C60124">
      <w:pPr>
        <w:pStyle w:val="padrocxspmiddle"/>
        <w:tabs>
          <w:tab w:val="left" w:pos="0"/>
        </w:tabs>
        <w:spacing w:after="0" w:afterAutospacing="0"/>
        <w:ind w:firstLine="3828"/>
        <w:contextualSpacing/>
        <w:jc w:val="both"/>
        <w:rPr>
          <w:color w:val="000000"/>
        </w:rPr>
      </w:pPr>
      <w:r w:rsidRPr="00C60124">
        <w:rPr>
          <w:bCs/>
          <w:color w:val="000000"/>
        </w:rPr>
        <w:t>Art. 4º</w:t>
      </w:r>
      <w:r w:rsidRPr="00C60124">
        <w:rPr>
          <w:color w:val="000000"/>
        </w:rPr>
        <w:t xml:space="preserve"> A proposta orçamentária do Município para 2023, que abrangerá o orçamento fiscal referente aos Poderes Executivo, Legislativo, seus Fundos, Entidades da Administração Indireta, e o orçamento da Seguridade Social, abrangendo a Saúde, a Previdência e a Assistência Social, será composta de:</w:t>
      </w:r>
    </w:p>
    <w:p w14:paraId="3D2905F3" w14:textId="77777777" w:rsidR="00C60124" w:rsidRPr="00C60124" w:rsidRDefault="00C60124" w:rsidP="00C60124">
      <w:pPr>
        <w:ind w:firstLine="3828"/>
        <w:jc w:val="both"/>
        <w:rPr>
          <w:rFonts w:ascii="Times New Roman" w:hAnsi="Times New Roman" w:cs="Times New Roman"/>
          <w:sz w:val="24"/>
          <w:szCs w:val="24"/>
        </w:rPr>
      </w:pPr>
    </w:p>
    <w:p w14:paraId="69D6218D" w14:textId="77777777" w:rsidR="00C60124" w:rsidRPr="00C60124" w:rsidRDefault="00C60124" w:rsidP="00C60124">
      <w:pPr>
        <w:ind w:firstLine="3828"/>
        <w:jc w:val="both"/>
        <w:rPr>
          <w:rFonts w:ascii="Times New Roman" w:hAnsi="Times New Roman" w:cs="Times New Roman"/>
          <w:sz w:val="24"/>
          <w:szCs w:val="24"/>
        </w:rPr>
      </w:pPr>
      <w:r w:rsidRPr="00C60124">
        <w:rPr>
          <w:rFonts w:ascii="Times New Roman" w:hAnsi="Times New Roman" w:cs="Times New Roman"/>
          <w:sz w:val="24"/>
          <w:szCs w:val="24"/>
        </w:rPr>
        <w:t xml:space="preserve">I - </w:t>
      </w:r>
      <w:proofErr w:type="gramStart"/>
      <w:r w:rsidRPr="00C60124">
        <w:rPr>
          <w:rFonts w:ascii="Times New Roman" w:hAnsi="Times New Roman" w:cs="Times New Roman"/>
          <w:sz w:val="24"/>
          <w:szCs w:val="24"/>
        </w:rPr>
        <w:t>mensagem</w:t>
      </w:r>
      <w:proofErr w:type="gramEnd"/>
      <w:r w:rsidRPr="00C60124">
        <w:rPr>
          <w:rFonts w:ascii="Times New Roman" w:hAnsi="Times New Roman" w:cs="Times New Roman"/>
          <w:sz w:val="24"/>
          <w:szCs w:val="24"/>
        </w:rPr>
        <w:t>;</w:t>
      </w:r>
    </w:p>
    <w:p w14:paraId="558CF147" w14:textId="043933F8" w:rsidR="00C60124" w:rsidRPr="00C60124" w:rsidRDefault="00C60124" w:rsidP="00C60124">
      <w:pPr>
        <w:pStyle w:val="msonormalcxspmiddle"/>
        <w:spacing w:after="0" w:afterAutospacing="0"/>
        <w:ind w:firstLine="3828"/>
        <w:contextualSpacing/>
        <w:jc w:val="both"/>
      </w:pPr>
      <w:r w:rsidRPr="00C60124">
        <w:t xml:space="preserve">II - </w:t>
      </w:r>
      <w:proofErr w:type="gramStart"/>
      <w:r w:rsidRPr="00C60124">
        <w:t>projeto</w:t>
      </w:r>
      <w:proofErr w:type="gramEnd"/>
      <w:r w:rsidRPr="00C60124">
        <w:t xml:space="preserve"> de Lei do orçamento anual;</w:t>
      </w:r>
    </w:p>
    <w:p w14:paraId="1B1116D9" w14:textId="77777777" w:rsidR="00C60124" w:rsidRPr="00C60124" w:rsidRDefault="00C60124" w:rsidP="00C60124">
      <w:pPr>
        <w:pStyle w:val="msonormalcxspmiddlecxspmiddle"/>
        <w:spacing w:after="0" w:afterAutospacing="0"/>
        <w:ind w:firstLine="3828"/>
        <w:contextualSpacing/>
        <w:jc w:val="both"/>
      </w:pPr>
      <w:r w:rsidRPr="00C60124">
        <w:t>III - demonstrativos e anexos da Lei Federal 4.320 de 17 de março de 1964, Lei Complementar 101 de 04 de maio de 2.000 e alterações posteriores;</w:t>
      </w:r>
    </w:p>
    <w:p w14:paraId="79A64571" w14:textId="77777777" w:rsidR="00C60124" w:rsidRPr="00C60124" w:rsidRDefault="00C60124" w:rsidP="00C60124">
      <w:pPr>
        <w:pStyle w:val="msonormalcxspmiddlecxspmiddle"/>
        <w:spacing w:after="0" w:afterAutospacing="0"/>
        <w:ind w:firstLine="3828"/>
        <w:contextualSpacing/>
        <w:jc w:val="both"/>
      </w:pPr>
    </w:p>
    <w:p w14:paraId="22EE11D1" w14:textId="7E138A63" w:rsidR="00C60124" w:rsidRPr="00C60124" w:rsidRDefault="00C60124" w:rsidP="00C60124">
      <w:pPr>
        <w:pStyle w:val="msonormalcxspmiddlecxspmiddle"/>
        <w:spacing w:after="0" w:afterAutospacing="0"/>
        <w:ind w:firstLine="3828"/>
        <w:contextualSpacing/>
        <w:jc w:val="both"/>
      </w:pPr>
      <w:r w:rsidRPr="00C60124">
        <w:t xml:space="preserve">IV - </w:t>
      </w:r>
      <w:proofErr w:type="gramStart"/>
      <w:r w:rsidRPr="00C60124">
        <w:t>relação</w:t>
      </w:r>
      <w:proofErr w:type="gramEnd"/>
      <w:r w:rsidRPr="00C60124">
        <w:t xml:space="preserve"> dos projetos, atividades e operações especiais;</w:t>
      </w:r>
    </w:p>
    <w:p w14:paraId="652D3E9A" w14:textId="7316DEDB" w:rsidR="00C60124" w:rsidRPr="00C60124" w:rsidRDefault="00C60124" w:rsidP="00C60124">
      <w:pPr>
        <w:pStyle w:val="msonormalcxspmiddlecxspmiddle"/>
        <w:spacing w:after="0" w:afterAutospacing="0"/>
        <w:ind w:firstLine="3828"/>
        <w:contextualSpacing/>
        <w:jc w:val="both"/>
      </w:pPr>
      <w:r w:rsidRPr="00C60124">
        <w:t xml:space="preserve">V - </w:t>
      </w:r>
      <w:proofErr w:type="gramStart"/>
      <w:r w:rsidRPr="00C60124">
        <w:t>programas</w:t>
      </w:r>
      <w:proofErr w:type="gramEnd"/>
      <w:r w:rsidRPr="00C60124">
        <w:t xml:space="preserve"> da Administração Municipal, inclusive os de duração continuada, constantes do Plano Plurianual, ajustados de acordo com a receita orçada;</w:t>
      </w:r>
    </w:p>
    <w:p w14:paraId="65E5755D" w14:textId="25FA84D5" w:rsidR="00C60124" w:rsidRPr="00C60124" w:rsidRDefault="00C60124" w:rsidP="00C60124">
      <w:pPr>
        <w:pStyle w:val="msonormalcxspmiddlecxspmiddle"/>
        <w:spacing w:after="0" w:afterAutospacing="0"/>
        <w:ind w:firstLine="3828"/>
        <w:contextualSpacing/>
        <w:jc w:val="both"/>
      </w:pPr>
      <w:r w:rsidRPr="00C60124">
        <w:t xml:space="preserve">VI - </w:t>
      </w:r>
      <w:proofErr w:type="gramStart"/>
      <w:r w:rsidRPr="00C60124">
        <w:t>tabela</w:t>
      </w:r>
      <w:proofErr w:type="gramEnd"/>
      <w:r w:rsidRPr="00C60124">
        <w:t xml:space="preserve"> da evolução da receita e despesa relativa aos três últimos exercícios e ainda a receita e despesa prevista para o exercício de 2022 e 2023;</w:t>
      </w:r>
    </w:p>
    <w:p w14:paraId="21902A2E" w14:textId="5C5E3D52" w:rsidR="00C60124" w:rsidRPr="00C60124" w:rsidRDefault="00C60124" w:rsidP="00C60124">
      <w:pPr>
        <w:pStyle w:val="msonormalcxspmiddlecxspmiddle"/>
        <w:spacing w:after="0" w:afterAutospacing="0"/>
        <w:ind w:firstLine="3828"/>
        <w:contextualSpacing/>
        <w:jc w:val="both"/>
      </w:pPr>
      <w:r w:rsidRPr="00C60124">
        <w:t>VII - sumário da receita e despesa por função segundo os orçamentos;</w:t>
      </w:r>
    </w:p>
    <w:p w14:paraId="32AED970" w14:textId="77777777" w:rsidR="00C60124" w:rsidRPr="00C60124" w:rsidRDefault="00C60124" w:rsidP="00C60124">
      <w:pPr>
        <w:pStyle w:val="msonormalcxspmiddlecxspmiddle"/>
        <w:spacing w:after="0" w:afterAutospacing="0"/>
        <w:ind w:firstLine="3828"/>
        <w:contextualSpacing/>
        <w:jc w:val="both"/>
      </w:pPr>
      <w:r w:rsidRPr="00C60124">
        <w:t>VIII - sumário geral da receita e despesa por categorias econômicas segundo os orçamentos;</w:t>
      </w:r>
    </w:p>
    <w:p w14:paraId="78D87666" w14:textId="77777777" w:rsidR="00C60124" w:rsidRPr="00C60124" w:rsidRDefault="00C60124" w:rsidP="00C60124">
      <w:pPr>
        <w:pStyle w:val="msonormalcxspmiddlecxspmiddle"/>
        <w:spacing w:after="0" w:afterAutospacing="0"/>
        <w:ind w:firstLine="3828"/>
        <w:contextualSpacing/>
        <w:jc w:val="both"/>
      </w:pPr>
    </w:p>
    <w:p w14:paraId="234329A8" w14:textId="77777777" w:rsidR="00C60124" w:rsidRPr="00C60124" w:rsidRDefault="00C60124" w:rsidP="00C60124">
      <w:pPr>
        <w:pStyle w:val="msonormalcxspmiddlecxspmiddle"/>
        <w:spacing w:after="0" w:afterAutospacing="0"/>
        <w:ind w:firstLine="3828"/>
        <w:contextualSpacing/>
        <w:jc w:val="both"/>
      </w:pPr>
      <w:r w:rsidRPr="00C60124">
        <w:t xml:space="preserve">IX - </w:t>
      </w:r>
      <w:proofErr w:type="gramStart"/>
      <w:r w:rsidRPr="00C60124">
        <w:t>sumário</w:t>
      </w:r>
      <w:proofErr w:type="gramEnd"/>
      <w:r w:rsidRPr="00C60124">
        <w:t xml:space="preserve"> geral do orçamento fiscal, evidenciando as receitas por fontes e as despesas por grupo;</w:t>
      </w:r>
    </w:p>
    <w:p w14:paraId="62A1DC95" w14:textId="77777777" w:rsidR="00C60124" w:rsidRPr="00C60124" w:rsidRDefault="00C60124" w:rsidP="00C60124">
      <w:pPr>
        <w:pStyle w:val="msonormalcxspmiddlecxspmiddle"/>
        <w:spacing w:after="0" w:afterAutospacing="0"/>
        <w:ind w:firstLine="3828"/>
        <w:contextualSpacing/>
        <w:jc w:val="both"/>
      </w:pPr>
    </w:p>
    <w:p w14:paraId="76983610" w14:textId="77777777" w:rsidR="00C60124" w:rsidRPr="00C60124" w:rsidRDefault="00C60124" w:rsidP="00C60124">
      <w:pPr>
        <w:pStyle w:val="msonormalcxspmiddlecxspmiddle"/>
        <w:spacing w:after="0" w:afterAutospacing="0"/>
        <w:ind w:firstLine="3828"/>
        <w:contextualSpacing/>
        <w:jc w:val="both"/>
      </w:pPr>
      <w:r w:rsidRPr="00C60124">
        <w:t xml:space="preserve">X - </w:t>
      </w:r>
      <w:proofErr w:type="gramStart"/>
      <w:r w:rsidRPr="00C60124">
        <w:t>sumário</w:t>
      </w:r>
      <w:proofErr w:type="gramEnd"/>
      <w:r w:rsidRPr="00C60124">
        <w:t xml:space="preserve"> geral do orçamento da seguridade social, evidenciando as receitas por fontes e as despesas por grupo.</w:t>
      </w:r>
    </w:p>
    <w:p w14:paraId="485F0045" w14:textId="77777777" w:rsidR="00C60124" w:rsidRPr="00C60124" w:rsidRDefault="00C60124" w:rsidP="00C60124">
      <w:pPr>
        <w:pStyle w:val="msonormalcxspmiddlecxspmiddle"/>
        <w:tabs>
          <w:tab w:val="left" w:pos="0"/>
        </w:tabs>
        <w:spacing w:after="0" w:afterAutospacing="0"/>
        <w:ind w:firstLine="3828"/>
        <w:contextualSpacing/>
        <w:jc w:val="both"/>
      </w:pPr>
    </w:p>
    <w:p w14:paraId="5519BB65" w14:textId="77777777" w:rsidR="00C60124" w:rsidRDefault="00C60124" w:rsidP="00C60124">
      <w:pPr>
        <w:pStyle w:val="msonormalcxspmiddlecxspmiddle"/>
        <w:tabs>
          <w:tab w:val="left" w:pos="0"/>
        </w:tabs>
        <w:spacing w:after="0" w:afterAutospacing="0"/>
        <w:ind w:firstLine="3828"/>
        <w:contextualSpacing/>
        <w:jc w:val="both"/>
        <w:rPr>
          <w:bCs/>
          <w:color w:val="000000"/>
        </w:rPr>
      </w:pPr>
    </w:p>
    <w:p w14:paraId="7F9A25AA" w14:textId="2F9A7F7D" w:rsidR="00C60124" w:rsidRPr="00C60124" w:rsidRDefault="00C60124" w:rsidP="00C60124">
      <w:pPr>
        <w:pStyle w:val="msonormalcxspmiddlecxspmiddle"/>
        <w:tabs>
          <w:tab w:val="left" w:pos="0"/>
        </w:tabs>
        <w:spacing w:after="0" w:afterAutospacing="0"/>
        <w:ind w:firstLine="3828"/>
        <w:contextualSpacing/>
        <w:jc w:val="both"/>
      </w:pPr>
      <w:r w:rsidRPr="00C60124">
        <w:rPr>
          <w:bCs/>
          <w:color w:val="000000"/>
        </w:rPr>
        <w:t xml:space="preserve">Art. 5º </w:t>
      </w:r>
      <w:r w:rsidRPr="00C60124">
        <w:rPr>
          <w:color w:val="000000"/>
        </w:rPr>
        <w:t>A proposta orçamentária atenderá a um processo de planejamento permanente, com vistas a atender aos anseios dos vários segmentos da comunidade, priorizando, na fixação da despesa e na estimativa da receita, os investimentos nas áreas sociais, a austeridade na gestão dos recursos públicos, o equilíbrio orçamentário e a modernização na ação governamental.</w:t>
      </w:r>
    </w:p>
    <w:p w14:paraId="57A3D95A" w14:textId="77777777" w:rsidR="00C60124" w:rsidRPr="00C60124" w:rsidRDefault="00C60124" w:rsidP="00C60124">
      <w:pPr>
        <w:pStyle w:val="msonormalcxspmiddlecxspmiddle"/>
        <w:spacing w:after="0" w:afterAutospacing="0"/>
        <w:ind w:firstLine="3828"/>
        <w:contextualSpacing/>
        <w:jc w:val="both"/>
        <w:rPr>
          <w:bCs/>
        </w:rPr>
      </w:pPr>
      <w:r w:rsidRPr="00C60124">
        <w:rPr>
          <w:bCs/>
        </w:rPr>
        <w:tab/>
      </w:r>
      <w:r w:rsidRPr="00C60124">
        <w:rPr>
          <w:bCs/>
        </w:rPr>
        <w:tab/>
      </w:r>
      <w:r w:rsidRPr="00C60124">
        <w:rPr>
          <w:bCs/>
        </w:rPr>
        <w:tab/>
      </w:r>
    </w:p>
    <w:p w14:paraId="735AD687" w14:textId="77777777" w:rsidR="00C60124" w:rsidRDefault="00C60124" w:rsidP="00C60124">
      <w:pPr>
        <w:pStyle w:val="msonormalcxspmiddlecxspmiddle"/>
        <w:spacing w:after="0" w:afterAutospacing="0"/>
        <w:ind w:firstLine="3828"/>
        <w:contextualSpacing/>
        <w:jc w:val="both"/>
      </w:pPr>
    </w:p>
    <w:p w14:paraId="31D8D099" w14:textId="77777777" w:rsidR="00C60124" w:rsidRDefault="00C60124" w:rsidP="00C60124">
      <w:pPr>
        <w:pStyle w:val="msonormalcxspmiddlecxspmiddle"/>
        <w:spacing w:after="0" w:afterAutospacing="0"/>
        <w:ind w:firstLine="3828"/>
        <w:contextualSpacing/>
        <w:jc w:val="both"/>
      </w:pPr>
    </w:p>
    <w:p w14:paraId="284140A3" w14:textId="77777777" w:rsidR="00C60124" w:rsidRDefault="00C60124" w:rsidP="00C60124">
      <w:pPr>
        <w:pStyle w:val="msonormalcxspmiddlecxspmiddle"/>
        <w:spacing w:after="0" w:afterAutospacing="0"/>
        <w:ind w:firstLine="3828"/>
        <w:contextualSpacing/>
        <w:jc w:val="both"/>
      </w:pPr>
    </w:p>
    <w:p w14:paraId="04B95721" w14:textId="77777777" w:rsidR="00C60124" w:rsidRDefault="00C60124" w:rsidP="00C60124">
      <w:pPr>
        <w:pStyle w:val="msonormalcxspmiddlecxspmiddle"/>
        <w:spacing w:after="0" w:afterAutospacing="0"/>
        <w:ind w:firstLine="3828"/>
        <w:contextualSpacing/>
        <w:jc w:val="both"/>
      </w:pPr>
    </w:p>
    <w:p w14:paraId="0110FA90" w14:textId="77777777" w:rsidR="00C60124" w:rsidRDefault="00C60124" w:rsidP="00C60124">
      <w:pPr>
        <w:pStyle w:val="msonormalcxspmiddlecxspmiddle"/>
        <w:spacing w:after="0" w:afterAutospacing="0"/>
        <w:ind w:firstLine="3828"/>
        <w:contextualSpacing/>
        <w:jc w:val="both"/>
      </w:pPr>
    </w:p>
    <w:p w14:paraId="73E0D71A" w14:textId="77777777" w:rsidR="00C60124" w:rsidRDefault="00C60124" w:rsidP="00C60124">
      <w:pPr>
        <w:pStyle w:val="msonormalcxspmiddlecxspmiddle"/>
        <w:spacing w:after="0" w:afterAutospacing="0"/>
        <w:ind w:firstLine="3828"/>
        <w:contextualSpacing/>
        <w:jc w:val="both"/>
      </w:pPr>
    </w:p>
    <w:p w14:paraId="54E25BA6" w14:textId="77777777" w:rsidR="00C60124" w:rsidRDefault="00C60124" w:rsidP="00C60124">
      <w:pPr>
        <w:pStyle w:val="msonormalcxspmiddlecxspmiddle"/>
        <w:spacing w:after="0" w:afterAutospacing="0"/>
        <w:ind w:firstLine="3828"/>
        <w:contextualSpacing/>
        <w:jc w:val="both"/>
      </w:pPr>
    </w:p>
    <w:p w14:paraId="396540F3" w14:textId="77777777" w:rsidR="00C60124" w:rsidRDefault="00C60124" w:rsidP="00C60124">
      <w:pPr>
        <w:pStyle w:val="msonormalcxspmiddlecxspmiddle"/>
        <w:spacing w:after="0" w:afterAutospacing="0"/>
        <w:ind w:firstLine="3828"/>
        <w:contextualSpacing/>
        <w:jc w:val="both"/>
      </w:pPr>
    </w:p>
    <w:p w14:paraId="5CEDE325" w14:textId="77777777" w:rsidR="00C60124" w:rsidRDefault="00C60124" w:rsidP="00C60124">
      <w:pPr>
        <w:pStyle w:val="msonormalcxspmiddlecxspmiddle"/>
        <w:spacing w:after="0" w:afterAutospacing="0"/>
        <w:ind w:firstLine="3828"/>
        <w:contextualSpacing/>
        <w:jc w:val="both"/>
      </w:pPr>
    </w:p>
    <w:p w14:paraId="43D62F6E" w14:textId="7C7984F0" w:rsidR="00C60124" w:rsidRPr="00C60124" w:rsidRDefault="00C60124" w:rsidP="00C60124">
      <w:pPr>
        <w:pStyle w:val="msonormalcxspmiddlecxspmiddle"/>
        <w:spacing w:after="0" w:afterAutospacing="0"/>
        <w:ind w:firstLine="3828"/>
        <w:contextualSpacing/>
        <w:jc w:val="both"/>
      </w:pPr>
      <w:r w:rsidRPr="00C60124">
        <w:t>§ 1º</w:t>
      </w:r>
      <w:r w:rsidRPr="00C60124">
        <w:rPr>
          <w:bCs/>
        </w:rPr>
        <w:t xml:space="preserve"> </w:t>
      </w:r>
      <w:r w:rsidRPr="00C60124">
        <w:t>A proposta orçamentária, que não conterá dispositivo estranho à previsão da receita e a fixação da despesa, face à Constituição Federal e à Lei de Responsabilidade Fiscal, atenderá a um processo de planejamento permanente, à descentralização, à participação comunitária, conterá “reserva de contingência”, identificada pelo código 99.999.0099.9.9.99.99, no montante de no mínimo 1% (um por cento) da receita corrente líquida para o exercício de 2023, a fim de atender passivos contingentes e outros riscos capazes de afetar as contas públicas, nos termos do § 3º, artigo 4º, da Lei de Responsabilidade Fiscal.</w:t>
      </w:r>
      <w:r w:rsidRPr="00C60124">
        <w:rPr>
          <w:color w:val="000000"/>
        </w:rPr>
        <w:t xml:space="preserve"> Caso não haja a incidência dos riscos indicados neste artigo, à reserva de contingência poderá ser utilizada para atender a abertura de créditos adicionais.</w:t>
      </w:r>
    </w:p>
    <w:p w14:paraId="0AE671B8" w14:textId="77777777" w:rsidR="00C60124" w:rsidRPr="00C60124" w:rsidRDefault="00C60124" w:rsidP="00C60124">
      <w:pPr>
        <w:pStyle w:val="msonormalcxspmiddlecxspmiddle"/>
        <w:spacing w:after="0" w:afterAutospacing="0"/>
        <w:ind w:firstLine="3828"/>
        <w:contextualSpacing/>
        <w:jc w:val="both"/>
        <w:rPr>
          <w:color w:val="000000"/>
        </w:rPr>
      </w:pPr>
      <w:r w:rsidRPr="00C60124">
        <w:rPr>
          <w:color w:val="000000"/>
        </w:rPr>
        <w:tab/>
      </w:r>
      <w:r w:rsidRPr="00C60124">
        <w:rPr>
          <w:color w:val="000000"/>
        </w:rPr>
        <w:tab/>
      </w:r>
      <w:r w:rsidRPr="00C60124">
        <w:rPr>
          <w:color w:val="000000"/>
        </w:rPr>
        <w:tab/>
      </w:r>
    </w:p>
    <w:p w14:paraId="45A562C1" w14:textId="77777777" w:rsidR="00C60124" w:rsidRPr="00C60124" w:rsidRDefault="00C60124" w:rsidP="00C60124">
      <w:pPr>
        <w:pStyle w:val="msonormalcxspmiddlecxspmiddle"/>
        <w:spacing w:after="0" w:afterAutospacing="0"/>
        <w:ind w:firstLine="3828"/>
        <w:contextualSpacing/>
        <w:jc w:val="both"/>
        <w:rPr>
          <w:color w:val="000000"/>
        </w:rPr>
      </w:pPr>
    </w:p>
    <w:p w14:paraId="74CA67D1" w14:textId="77777777" w:rsidR="00C60124" w:rsidRPr="00C60124" w:rsidRDefault="00C60124" w:rsidP="00C60124">
      <w:pPr>
        <w:pStyle w:val="msonormalcxspmiddlecxspmiddle"/>
        <w:spacing w:after="0" w:afterAutospacing="0"/>
        <w:ind w:firstLine="3828"/>
        <w:contextualSpacing/>
        <w:jc w:val="both"/>
      </w:pPr>
      <w:r w:rsidRPr="00C60124">
        <w:rPr>
          <w:color w:val="000000"/>
        </w:rPr>
        <w:t>§ 2º</w:t>
      </w:r>
      <w:r w:rsidRPr="00C60124">
        <w:rPr>
          <w:bCs/>
          <w:color w:val="000000"/>
        </w:rPr>
        <w:t xml:space="preserve"> A discrimina</w:t>
      </w:r>
      <w:r w:rsidRPr="00C60124">
        <w:rPr>
          <w:color w:val="000000"/>
        </w:rPr>
        <w:t xml:space="preserve">ção, na proposta orçamentária, das despesas quanto à sua natureza, far-se-á, no mínimo, por categoria econômica, grupo de natureza da despesa, modalidade de aplicação e elemento, nos termos da legislação federal aplicável. </w:t>
      </w:r>
    </w:p>
    <w:p w14:paraId="13FDB7BC" w14:textId="77777777" w:rsidR="00C60124" w:rsidRPr="00C60124" w:rsidRDefault="00C60124" w:rsidP="00C60124">
      <w:pPr>
        <w:pStyle w:val="msonormalcxspmiddlecxspmiddle"/>
        <w:spacing w:after="0" w:afterAutospacing="0"/>
        <w:ind w:firstLine="3828"/>
        <w:contextualSpacing/>
        <w:jc w:val="both"/>
      </w:pPr>
    </w:p>
    <w:p w14:paraId="077E760D" w14:textId="77777777" w:rsidR="00C60124" w:rsidRPr="00C60124" w:rsidRDefault="00C60124" w:rsidP="00C60124">
      <w:pPr>
        <w:pStyle w:val="msonormalcxspmiddlecxspmiddle"/>
        <w:spacing w:after="0" w:afterAutospacing="0"/>
        <w:ind w:firstLine="3828"/>
        <w:contextualSpacing/>
        <w:jc w:val="both"/>
      </w:pPr>
      <w:r w:rsidRPr="00C60124">
        <w:t>Art. 6º O Poder Legislativo encaminhará ao Poder Executivo sua proposta parcial até 30 de agosto de 2022, nos termos da legislação em vigor, para fins de inclusão no Projeto de Lei do Orçamento anual.</w:t>
      </w:r>
    </w:p>
    <w:p w14:paraId="19838088" w14:textId="77777777" w:rsidR="00C60124" w:rsidRPr="00C60124" w:rsidRDefault="00C60124" w:rsidP="00C60124">
      <w:pPr>
        <w:pStyle w:val="msonormalcxspmiddlecxspmiddle"/>
        <w:widowControl w:val="0"/>
        <w:spacing w:after="0" w:afterAutospacing="0"/>
        <w:ind w:firstLine="3828"/>
        <w:contextualSpacing/>
        <w:jc w:val="both"/>
        <w:rPr>
          <w:b/>
        </w:rPr>
      </w:pPr>
    </w:p>
    <w:p w14:paraId="64E69089" w14:textId="77777777" w:rsidR="00C60124" w:rsidRPr="00C60124" w:rsidRDefault="00C60124" w:rsidP="00C60124">
      <w:pPr>
        <w:pStyle w:val="msonormalcxspmiddle"/>
        <w:widowControl w:val="0"/>
        <w:spacing w:before="0" w:beforeAutospacing="0" w:after="0" w:afterAutospacing="0"/>
        <w:ind w:firstLine="3828"/>
        <w:contextualSpacing/>
        <w:jc w:val="both"/>
        <w:rPr>
          <w:b/>
        </w:rPr>
      </w:pPr>
      <w:r w:rsidRPr="00C60124">
        <w:rPr>
          <w:b/>
        </w:rPr>
        <w:t>CAPÍTULO III</w:t>
      </w:r>
    </w:p>
    <w:p w14:paraId="7C43BB45" w14:textId="77777777" w:rsidR="00C60124" w:rsidRPr="00C60124" w:rsidRDefault="00C60124" w:rsidP="00C60124">
      <w:pPr>
        <w:widowControl w:val="0"/>
        <w:ind w:firstLine="3828"/>
        <w:contextualSpacing/>
        <w:jc w:val="both"/>
        <w:rPr>
          <w:rFonts w:ascii="Times New Roman" w:hAnsi="Times New Roman" w:cs="Times New Roman"/>
          <w:b/>
          <w:sz w:val="24"/>
          <w:szCs w:val="24"/>
        </w:rPr>
      </w:pPr>
      <w:r w:rsidRPr="00C60124">
        <w:rPr>
          <w:rFonts w:ascii="Times New Roman" w:hAnsi="Times New Roman" w:cs="Times New Roman"/>
          <w:b/>
          <w:sz w:val="24"/>
          <w:szCs w:val="24"/>
        </w:rPr>
        <w:t>DA ESTRUTURA E ORGANIZAÇÃO DO ORÇAMENTO</w:t>
      </w:r>
    </w:p>
    <w:p w14:paraId="4D744EA9" w14:textId="77777777" w:rsidR="00C60124" w:rsidRPr="00C60124" w:rsidRDefault="00C60124" w:rsidP="00C60124">
      <w:pPr>
        <w:pStyle w:val="Padro"/>
        <w:widowControl w:val="0"/>
        <w:spacing w:after="0"/>
        <w:ind w:firstLine="3828"/>
        <w:contextualSpacing/>
        <w:jc w:val="both"/>
        <w:rPr>
          <w:sz w:val="24"/>
          <w:szCs w:val="24"/>
        </w:rPr>
      </w:pPr>
    </w:p>
    <w:p w14:paraId="01FA8855" w14:textId="77777777" w:rsidR="00C60124" w:rsidRPr="00C60124" w:rsidRDefault="00C60124" w:rsidP="00C60124">
      <w:pPr>
        <w:pStyle w:val="Padro"/>
        <w:widowControl w:val="0"/>
        <w:spacing w:after="0"/>
        <w:ind w:firstLine="3828"/>
        <w:contextualSpacing/>
        <w:jc w:val="both"/>
        <w:rPr>
          <w:sz w:val="24"/>
          <w:szCs w:val="24"/>
        </w:rPr>
      </w:pPr>
      <w:r w:rsidRPr="00C60124">
        <w:rPr>
          <w:sz w:val="24"/>
          <w:szCs w:val="24"/>
        </w:rPr>
        <w:t>Art. 7º A Estrutura Orçamentária que servirá de base para a elaboração do Orçamento Programa para o próximo exercício, deverá obedecer às disposições constantes nas legislações citadas no art. 1º, bem como ao princípio da transparência e do equilíbrio entre receitas e despesas para cada fonte de recurso, abrangendo os Poderes Executivo e Legislativo, seus fundos, autarquias, empresa pública e fundação.</w:t>
      </w:r>
    </w:p>
    <w:p w14:paraId="034CDDAE" w14:textId="77777777" w:rsidR="00C60124" w:rsidRPr="00C60124" w:rsidRDefault="00C60124" w:rsidP="00C60124">
      <w:pPr>
        <w:widowControl w:val="0"/>
        <w:ind w:firstLine="3828"/>
        <w:jc w:val="both"/>
        <w:rPr>
          <w:rFonts w:ascii="Times New Roman" w:hAnsi="Times New Roman" w:cs="Times New Roman"/>
          <w:sz w:val="24"/>
          <w:szCs w:val="24"/>
        </w:rPr>
      </w:pPr>
    </w:p>
    <w:p w14:paraId="36E1038D" w14:textId="77777777" w:rsidR="00C60124" w:rsidRPr="00C60124" w:rsidRDefault="00C60124" w:rsidP="00C60124">
      <w:pPr>
        <w:pStyle w:val="Padro"/>
        <w:widowControl w:val="0"/>
        <w:spacing w:after="0" w:line="240" w:lineRule="auto"/>
        <w:ind w:firstLine="3828"/>
        <w:contextualSpacing/>
        <w:jc w:val="both"/>
        <w:rPr>
          <w:color w:val="000000"/>
          <w:sz w:val="24"/>
          <w:szCs w:val="24"/>
        </w:rPr>
      </w:pPr>
      <w:r w:rsidRPr="00C60124">
        <w:rPr>
          <w:color w:val="000000"/>
          <w:sz w:val="24"/>
          <w:szCs w:val="24"/>
        </w:rPr>
        <w:t xml:space="preserve">Art. 8º Para efeito desta Lei, entende-se por: </w:t>
      </w:r>
    </w:p>
    <w:p w14:paraId="7152108E" w14:textId="77777777" w:rsidR="00C60124" w:rsidRPr="00C60124" w:rsidRDefault="00C60124" w:rsidP="00C60124">
      <w:pPr>
        <w:pStyle w:val="Padro"/>
        <w:widowControl w:val="0"/>
        <w:spacing w:after="0"/>
        <w:ind w:firstLine="3828"/>
        <w:contextualSpacing/>
        <w:jc w:val="both"/>
        <w:rPr>
          <w:sz w:val="24"/>
          <w:szCs w:val="24"/>
        </w:rPr>
      </w:pPr>
    </w:p>
    <w:p w14:paraId="74521610" w14:textId="77777777" w:rsidR="00C60124" w:rsidRPr="00C60124" w:rsidRDefault="00C60124" w:rsidP="00C60124">
      <w:pPr>
        <w:pStyle w:val="Padro"/>
        <w:widowControl w:val="0"/>
        <w:tabs>
          <w:tab w:val="left" w:pos="1140"/>
          <w:tab w:val="left" w:pos="1755"/>
        </w:tabs>
        <w:spacing w:after="0"/>
        <w:ind w:firstLine="3828"/>
        <w:contextualSpacing/>
        <w:jc w:val="both"/>
        <w:rPr>
          <w:sz w:val="24"/>
          <w:szCs w:val="24"/>
        </w:rPr>
      </w:pPr>
      <w:r w:rsidRPr="00C60124">
        <w:rPr>
          <w:color w:val="000000"/>
          <w:sz w:val="24"/>
          <w:szCs w:val="24"/>
        </w:rPr>
        <w:t>I - Órgão: o maior nível da classificação institucional, que tem por finalidade agrupar unidades orçamentárias;</w:t>
      </w:r>
    </w:p>
    <w:p w14:paraId="0C255508" w14:textId="77777777" w:rsidR="00C60124" w:rsidRPr="00C60124" w:rsidRDefault="00C60124" w:rsidP="00C60124">
      <w:pPr>
        <w:tabs>
          <w:tab w:val="left" w:pos="1701"/>
        </w:tabs>
        <w:ind w:firstLine="3828"/>
        <w:jc w:val="both"/>
        <w:rPr>
          <w:rFonts w:ascii="Times New Roman" w:hAnsi="Times New Roman" w:cs="Times New Roman"/>
          <w:sz w:val="24"/>
          <w:szCs w:val="24"/>
        </w:rPr>
      </w:pPr>
    </w:p>
    <w:p w14:paraId="0F3BD912" w14:textId="77777777" w:rsidR="00C60124" w:rsidRPr="00C60124" w:rsidRDefault="00C60124" w:rsidP="00C60124">
      <w:pPr>
        <w:pStyle w:val="msonormalcxspmiddle"/>
        <w:tabs>
          <w:tab w:val="left" w:pos="1701"/>
        </w:tabs>
        <w:spacing w:before="0" w:beforeAutospacing="0" w:after="0" w:afterAutospacing="0"/>
        <w:ind w:firstLine="3828"/>
        <w:contextualSpacing/>
        <w:jc w:val="both"/>
      </w:pPr>
      <w:r w:rsidRPr="00C60124">
        <w:t>II - Unidade Orçamentária: nível intermediário da classificação institucional, que tem por finalidade agrupar áreas da administração pública municipal, além das unidades executoras;</w:t>
      </w:r>
    </w:p>
    <w:p w14:paraId="06032DC2" w14:textId="77777777" w:rsidR="00C60124" w:rsidRPr="00C60124" w:rsidRDefault="00C60124" w:rsidP="00C60124">
      <w:pPr>
        <w:pStyle w:val="msonormalcxspmiddlecxspmiddle"/>
        <w:tabs>
          <w:tab w:val="left" w:pos="1701"/>
        </w:tabs>
        <w:spacing w:before="0" w:beforeAutospacing="0" w:after="0" w:afterAutospacing="0"/>
        <w:ind w:firstLine="3828"/>
        <w:contextualSpacing/>
        <w:jc w:val="both"/>
      </w:pPr>
    </w:p>
    <w:p w14:paraId="42FF1104" w14:textId="77777777" w:rsidR="00C60124" w:rsidRPr="00C60124" w:rsidRDefault="00C60124" w:rsidP="00C60124">
      <w:pPr>
        <w:pStyle w:val="msonormalcxspmiddlecxspmiddle"/>
        <w:tabs>
          <w:tab w:val="left" w:pos="1701"/>
        </w:tabs>
        <w:spacing w:before="0" w:beforeAutospacing="0" w:after="0" w:afterAutospacing="0"/>
        <w:ind w:firstLine="3828"/>
        <w:contextualSpacing/>
        <w:jc w:val="both"/>
      </w:pPr>
      <w:r w:rsidRPr="00C60124">
        <w:t>III - Unidade Executora: o menor nível da classificação institucional, ficando facultada a sua utilização;</w:t>
      </w:r>
    </w:p>
    <w:p w14:paraId="4E3CA05E" w14:textId="77777777" w:rsidR="00C60124" w:rsidRPr="00C60124" w:rsidRDefault="00C60124" w:rsidP="00C60124">
      <w:pPr>
        <w:pStyle w:val="msonormalcxspmiddlecxspmiddle"/>
        <w:tabs>
          <w:tab w:val="left" w:pos="1701"/>
        </w:tabs>
        <w:spacing w:before="0" w:beforeAutospacing="0" w:after="0" w:afterAutospacing="0"/>
        <w:contextualSpacing/>
        <w:jc w:val="both"/>
      </w:pPr>
      <w:r w:rsidRPr="00C60124">
        <w:tab/>
      </w:r>
    </w:p>
    <w:p w14:paraId="06E10ECB" w14:textId="77777777" w:rsidR="00C60124" w:rsidRPr="00C60124" w:rsidRDefault="00C60124" w:rsidP="00C60124">
      <w:pPr>
        <w:pStyle w:val="msonormalcxspmiddlecxspmiddle"/>
        <w:tabs>
          <w:tab w:val="left" w:pos="1701"/>
        </w:tabs>
        <w:spacing w:before="0" w:beforeAutospacing="0" w:after="0" w:afterAutospacing="0"/>
        <w:ind w:firstLine="3828"/>
        <w:contextualSpacing/>
        <w:jc w:val="both"/>
      </w:pPr>
      <w:r w:rsidRPr="00C60124">
        <w:t>IV - Programa: instrumento de organização da ação governamental que visa à concretização dos objetivos pretendidos pela administração;</w:t>
      </w:r>
    </w:p>
    <w:p w14:paraId="030130A8" w14:textId="77777777" w:rsidR="00C60124" w:rsidRPr="00C60124" w:rsidRDefault="00C60124" w:rsidP="00C60124">
      <w:pPr>
        <w:pStyle w:val="msonormalcxspmiddlecxspmiddle"/>
        <w:tabs>
          <w:tab w:val="left" w:pos="1701"/>
        </w:tabs>
        <w:spacing w:before="0" w:beforeAutospacing="0" w:after="0" w:afterAutospacing="0"/>
        <w:ind w:firstLine="3828"/>
        <w:contextualSpacing/>
        <w:jc w:val="both"/>
      </w:pPr>
    </w:p>
    <w:p w14:paraId="24C8924A" w14:textId="77777777" w:rsidR="00C60124" w:rsidRDefault="00C60124" w:rsidP="00C60124">
      <w:pPr>
        <w:pStyle w:val="msonormalcxspmiddlecxspmiddle"/>
        <w:tabs>
          <w:tab w:val="left" w:pos="1701"/>
        </w:tabs>
        <w:spacing w:before="0" w:beforeAutospacing="0" w:after="0" w:afterAutospacing="0"/>
        <w:ind w:firstLine="3828"/>
        <w:contextualSpacing/>
        <w:jc w:val="both"/>
      </w:pPr>
    </w:p>
    <w:p w14:paraId="60F67CF3" w14:textId="77777777" w:rsidR="00C60124" w:rsidRDefault="00C60124" w:rsidP="00C60124">
      <w:pPr>
        <w:pStyle w:val="msonormalcxspmiddlecxspmiddle"/>
        <w:tabs>
          <w:tab w:val="left" w:pos="1701"/>
        </w:tabs>
        <w:spacing w:before="0" w:beforeAutospacing="0" w:after="0" w:afterAutospacing="0"/>
        <w:ind w:firstLine="3828"/>
        <w:contextualSpacing/>
        <w:jc w:val="both"/>
      </w:pPr>
    </w:p>
    <w:p w14:paraId="6EBFF6ED" w14:textId="77777777" w:rsidR="00C60124" w:rsidRDefault="00C60124" w:rsidP="00C60124">
      <w:pPr>
        <w:pStyle w:val="msonormalcxspmiddlecxspmiddle"/>
        <w:tabs>
          <w:tab w:val="left" w:pos="1701"/>
        </w:tabs>
        <w:spacing w:before="0" w:beforeAutospacing="0" w:after="0" w:afterAutospacing="0"/>
        <w:ind w:firstLine="3828"/>
        <w:contextualSpacing/>
        <w:jc w:val="both"/>
      </w:pPr>
    </w:p>
    <w:p w14:paraId="5FB44544" w14:textId="6B24683E" w:rsidR="00C60124" w:rsidRPr="00C60124" w:rsidRDefault="00C60124" w:rsidP="00C60124">
      <w:pPr>
        <w:pStyle w:val="msonormalcxspmiddlecxspmiddle"/>
        <w:tabs>
          <w:tab w:val="left" w:pos="1701"/>
        </w:tabs>
        <w:spacing w:before="0" w:beforeAutospacing="0" w:after="0" w:afterAutospacing="0"/>
        <w:ind w:firstLine="3828"/>
        <w:contextualSpacing/>
        <w:jc w:val="both"/>
      </w:pPr>
      <w:r w:rsidRPr="00C60124">
        <w:t>V - Ações: conjunto de procedimentos e trabalhos voltados ao desenvolvimento dos programas governamentais, podendo ser subdivididos em:</w:t>
      </w:r>
    </w:p>
    <w:p w14:paraId="21D2304D" w14:textId="77777777" w:rsidR="00C60124" w:rsidRPr="00C60124" w:rsidRDefault="00C60124" w:rsidP="00C60124">
      <w:pPr>
        <w:pStyle w:val="msonormalcxspmiddlecxspmiddle"/>
        <w:tabs>
          <w:tab w:val="left" w:pos="2127"/>
        </w:tabs>
        <w:spacing w:before="0" w:beforeAutospacing="0" w:after="0" w:afterAutospacing="0"/>
        <w:contextualSpacing/>
        <w:jc w:val="both"/>
      </w:pPr>
    </w:p>
    <w:p w14:paraId="1793C85A" w14:textId="77777777" w:rsidR="00C60124" w:rsidRPr="00C60124" w:rsidRDefault="00C60124" w:rsidP="00C60124">
      <w:pPr>
        <w:pStyle w:val="msonormalcxspmiddlecxspmiddle"/>
        <w:tabs>
          <w:tab w:val="left" w:pos="2127"/>
        </w:tabs>
        <w:spacing w:before="0" w:beforeAutospacing="0" w:after="0" w:afterAutospacing="0"/>
        <w:ind w:firstLine="3828"/>
        <w:contextualSpacing/>
        <w:jc w:val="both"/>
      </w:pPr>
      <w:r w:rsidRPr="00C60124">
        <w:t>a)</w:t>
      </w:r>
      <w:r w:rsidRPr="00C60124">
        <w:tab/>
        <w:t>projeto: instrumento de programação para alcançar o objetivo de um programa, envolvendo um conjunto de operações, limitadas no tempo, das quais resulta um produto que concorre para a expansão ou o aperfeiçoamento da ação governamental;</w:t>
      </w:r>
    </w:p>
    <w:p w14:paraId="1B79D806" w14:textId="77777777" w:rsidR="00C60124" w:rsidRPr="00C60124" w:rsidRDefault="00C60124" w:rsidP="00C60124">
      <w:pPr>
        <w:pStyle w:val="msonormalcxspmiddlecxspmiddle"/>
        <w:tabs>
          <w:tab w:val="left" w:pos="2127"/>
        </w:tabs>
        <w:spacing w:before="0" w:beforeAutospacing="0" w:after="0" w:afterAutospacing="0"/>
        <w:ind w:left="2127" w:firstLine="3828"/>
        <w:contextualSpacing/>
        <w:jc w:val="both"/>
      </w:pPr>
    </w:p>
    <w:p w14:paraId="2C6121EB" w14:textId="77777777" w:rsidR="00C60124" w:rsidRPr="00C60124" w:rsidRDefault="00C60124" w:rsidP="00C60124">
      <w:pPr>
        <w:pStyle w:val="msonormalcxspmiddlecxspmiddle"/>
        <w:tabs>
          <w:tab w:val="left" w:pos="0"/>
        </w:tabs>
        <w:spacing w:before="0" w:beforeAutospacing="0" w:after="0" w:afterAutospacing="0"/>
        <w:ind w:firstLine="3828"/>
        <w:contextualSpacing/>
        <w:jc w:val="both"/>
      </w:pPr>
      <w:r w:rsidRPr="00C60124">
        <w:t>b)</w:t>
      </w:r>
      <w:r w:rsidRPr="00C60124">
        <w:tab/>
        <w:t>atividade: instrumento de programação para alcançar o objetivo de um programa, envolvendo um conjunto de operações que se realizam de modo contínuo e permanente, das quais resulta um produto necessário à manutenção da ação de governo;</w:t>
      </w:r>
    </w:p>
    <w:p w14:paraId="255EEFA4" w14:textId="77777777" w:rsidR="00C60124" w:rsidRPr="00C60124" w:rsidRDefault="00C60124" w:rsidP="00C60124">
      <w:pPr>
        <w:pStyle w:val="msonormalcxspmiddlecxspmiddle"/>
        <w:tabs>
          <w:tab w:val="left" w:pos="2127"/>
        </w:tabs>
        <w:spacing w:before="0" w:beforeAutospacing="0" w:after="0" w:afterAutospacing="0"/>
        <w:contextualSpacing/>
        <w:jc w:val="both"/>
      </w:pPr>
    </w:p>
    <w:p w14:paraId="461C340E" w14:textId="77777777" w:rsidR="00C60124" w:rsidRPr="00C60124" w:rsidRDefault="00C60124" w:rsidP="00C60124">
      <w:pPr>
        <w:pStyle w:val="msonormalcxspmiddlecxspmiddle"/>
        <w:tabs>
          <w:tab w:val="left" w:pos="2127"/>
        </w:tabs>
        <w:spacing w:before="0" w:beforeAutospacing="0" w:after="0" w:afterAutospacing="0"/>
        <w:ind w:firstLine="3828"/>
        <w:contextualSpacing/>
        <w:jc w:val="both"/>
      </w:pPr>
      <w:r w:rsidRPr="00C60124">
        <w:t>c)</w:t>
      </w:r>
      <w:r w:rsidRPr="00C60124">
        <w:tab/>
        <w:t>operações especiais: despesas que não contribuem para a manutenção das ações de governo, das quais não resulta um produto, e não geram contraprestação direta sob a forma de bens ou serviços.</w:t>
      </w:r>
    </w:p>
    <w:p w14:paraId="4305CFE2" w14:textId="77777777" w:rsidR="00C60124" w:rsidRPr="00C60124" w:rsidRDefault="00C60124" w:rsidP="00C60124">
      <w:pPr>
        <w:pStyle w:val="msonormalcxspmiddle"/>
        <w:tabs>
          <w:tab w:val="left" w:pos="2964"/>
        </w:tabs>
        <w:spacing w:before="0" w:beforeAutospacing="0" w:after="0" w:afterAutospacing="0"/>
        <w:ind w:firstLine="3828"/>
        <w:contextualSpacing/>
        <w:jc w:val="both"/>
        <w:rPr>
          <w:color w:val="00000A"/>
          <w:kern w:val="2"/>
        </w:rPr>
      </w:pPr>
    </w:p>
    <w:p w14:paraId="5104DFED" w14:textId="77777777" w:rsidR="00C60124" w:rsidRPr="00C60124" w:rsidRDefault="00C60124" w:rsidP="00C60124">
      <w:pPr>
        <w:tabs>
          <w:tab w:val="left" w:pos="2964"/>
        </w:tabs>
        <w:ind w:firstLine="3828"/>
        <w:contextualSpacing/>
        <w:jc w:val="both"/>
        <w:rPr>
          <w:rFonts w:ascii="Times New Roman" w:hAnsi="Times New Roman" w:cs="Times New Roman"/>
          <w:sz w:val="24"/>
          <w:szCs w:val="24"/>
        </w:rPr>
      </w:pPr>
      <w:r w:rsidRPr="00C60124">
        <w:rPr>
          <w:rFonts w:ascii="Times New Roman" w:hAnsi="Times New Roman" w:cs="Times New Roman"/>
          <w:sz w:val="24"/>
          <w:szCs w:val="24"/>
        </w:rPr>
        <w:t>§ 1º As categorias de programação de que trata esta Lei serão identificadas no Projeto de Lei Orçamentária de 2023 e na respectiva Lei, bem como nos créditos adicionais, por programas e respectivas ações, independentemente em quais unidades orçamentárias ou estrutura funcional estejam alocadas.</w:t>
      </w:r>
    </w:p>
    <w:p w14:paraId="430F643C" w14:textId="77777777" w:rsidR="00C60124" w:rsidRPr="00C60124" w:rsidRDefault="00C60124" w:rsidP="00C60124">
      <w:pPr>
        <w:pStyle w:val="Corpodetexto"/>
        <w:tabs>
          <w:tab w:val="left" w:pos="2964"/>
        </w:tabs>
        <w:spacing w:before="0" w:line="240" w:lineRule="auto"/>
        <w:ind w:firstLine="3828"/>
        <w:contextualSpacing/>
        <w:rPr>
          <w:rFonts w:ascii="Times New Roman" w:hAnsi="Times New Roman"/>
          <w:color w:val="000000"/>
        </w:rPr>
      </w:pPr>
      <w:r w:rsidRPr="00C60124">
        <w:rPr>
          <w:rFonts w:ascii="Times New Roman" w:hAnsi="Times New Roman"/>
          <w:color w:val="000000"/>
        </w:rPr>
        <w:tab/>
      </w:r>
    </w:p>
    <w:p w14:paraId="4085232B" w14:textId="77777777" w:rsidR="00C60124" w:rsidRPr="00C60124" w:rsidRDefault="00C60124" w:rsidP="00C60124">
      <w:pPr>
        <w:pStyle w:val="Corpodetexto"/>
        <w:tabs>
          <w:tab w:val="left" w:pos="2964"/>
        </w:tabs>
        <w:spacing w:before="0"/>
        <w:ind w:firstLine="3828"/>
        <w:contextualSpacing/>
        <w:rPr>
          <w:rFonts w:ascii="Times New Roman" w:hAnsi="Times New Roman"/>
        </w:rPr>
      </w:pPr>
      <w:r w:rsidRPr="00C60124">
        <w:rPr>
          <w:rFonts w:ascii="Times New Roman" w:hAnsi="Times New Roman"/>
          <w:color w:val="000000"/>
        </w:rPr>
        <w:t>§ 2º A estrutura orçamentária institucional, bem como a categoria de programação constante desta Lei, bem como do Projeto de Lei Orçamentária Anual, deverá ser a mesma especificada para cada ação constante do Plano Plurianual 2022-2025.</w:t>
      </w:r>
    </w:p>
    <w:p w14:paraId="4EA30C80" w14:textId="77777777" w:rsidR="00C60124" w:rsidRPr="00C60124" w:rsidRDefault="00C60124" w:rsidP="00C60124">
      <w:pPr>
        <w:widowControl w:val="0"/>
        <w:ind w:firstLine="3828"/>
        <w:jc w:val="both"/>
        <w:rPr>
          <w:rFonts w:ascii="Times New Roman" w:hAnsi="Times New Roman" w:cs="Times New Roman"/>
          <w:sz w:val="24"/>
          <w:szCs w:val="24"/>
        </w:rPr>
      </w:pPr>
    </w:p>
    <w:p w14:paraId="60236935" w14:textId="77777777" w:rsidR="00C60124" w:rsidRPr="00C60124" w:rsidRDefault="00C60124" w:rsidP="00C60124">
      <w:pPr>
        <w:pStyle w:val="Corpodetexto"/>
        <w:tabs>
          <w:tab w:val="left" w:pos="1365"/>
        </w:tabs>
        <w:spacing w:before="0" w:line="240" w:lineRule="auto"/>
        <w:ind w:firstLine="3828"/>
        <w:contextualSpacing/>
        <w:rPr>
          <w:rFonts w:ascii="Times New Roman" w:hAnsi="Times New Roman"/>
        </w:rPr>
      </w:pPr>
      <w:r w:rsidRPr="00C60124">
        <w:rPr>
          <w:rFonts w:ascii="Times New Roman" w:hAnsi="Times New Roman"/>
          <w:color w:val="000000"/>
        </w:rPr>
        <w:t>Art. 9º As unidades orçamentárias, quando da elaboração de suas propostas parciais, deverão atender a estrutura orçamentária e as determinações emanadas por setores competentes da área.</w:t>
      </w:r>
    </w:p>
    <w:p w14:paraId="498806DF" w14:textId="77777777" w:rsidR="00C60124" w:rsidRPr="00C60124" w:rsidRDefault="00C60124" w:rsidP="00C60124">
      <w:pPr>
        <w:pStyle w:val="Corpodetexto"/>
        <w:tabs>
          <w:tab w:val="left" w:pos="2964"/>
        </w:tabs>
        <w:spacing w:before="0"/>
        <w:ind w:firstLine="3828"/>
        <w:contextualSpacing/>
        <w:rPr>
          <w:rFonts w:ascii="Times New Roman" w:hAnsi="Times New Roman"/>
        </w:rPr>
      </w:pPr>
      <w:r w:rsidRPr="00C60124">
        <w:rPr>
          <w:rFonts w:ascii="Times New Roman" w:hAnsi="Times New Roman"/>
          <w:color w:val="000000"/>
        </w:rPr>
        <w:tab/>
      </w:r>
    </w:p>
    <w:p w14:paraId="63311D8D" w14:textId="77777777" w:rsidR="00C60124" w:rsidRDefault="00C60124" w:rsidP="00C60124">
      <w:pPr>
        <w:widowControl w:val="0"/>
        <w:ind w:firstLine="3828"/>
        <w:jc w:val="both"/>
        <w:rPr>
          <w:rFonts w:ascii="Times New Roman" w:hAnsi="Times New Roman" w:cs="Times New Roman"/>
          <w:b/>
          <w:sz w:val="24"/>
          <w:szCs w:val="24"/>
        </w:rPr>
      </w:pPr>
    </w:p>
    <w:p w14:paraId="027C7314" w14:textId="5570CB39" w:rsidR="00C60124" w:rsidRPr="00C60124" w:rsidRDefault="00C60124" w:rsidP="00C60124">
      <w:pPr>
        <w:widowControl w:val="0"/>
        <w:ind w:firstLine="3828"/>
        <w:jc w:val="both"/>
        <w:rPr>
          <w:rFonts w:ascii="Times New Roman" w:hAnsi="Times New Roman" w:cs="Times New Roman"/>
          <w:b/>
          <w:sz w:val="24"/>
          <w:szCs w:val="24"/>
        </w:rPr>
      </w:pPr>
      <w:r w:rsidRPr="00C60124">
        <w:rPr>
          <w:rFonts w:ascii="Times New Roman" w:hAnsi="Times New Roman" w:cs="Times New Roman"/>
          <w:b/>
          <w:sz w:val="24"/>
          <w:szCs w:val="24"/>
        </w:rPr>
        <w:t>CAPÍTULO IV</w:t>
      </w:r>
    </w:p>
    <w:p w14:paraId="7B57867A" w14:textId="77777777" w:rsidR="00C60124" w:rsidRPr="00C60124" w:rsidRDefault="00C60124" w:rsidP="00C60124">
      <w:pPr>
        <w:pStyle w:val="msonormalcxspmiddle"/>
        <w:widowControl w:val="0"/>
        <w:spacing w:before="0" w:beforeAutospacing="0" w:after="0" w:afterAutospacing="0"/>
        <w:ind w:firstLine="3828"/>
        <w:contextualSpacing/>
        <w:jc w:val="both"/>
        <w:rPr>
          <w:b/>
        </w:rPr>
      </w:pPr>
      <w:r w:rsidRPr="00C60124">
        <w:rPr>
          <w:b/>
          <w:bCs/>
          <w:color w:val="000000"/>
        </w:rPr>
        <w:t>DAS METAS FISCAIS</w:t>
      </w:r>
    </w:p>
    <w:p w14:paraId="67CEE9B6" w14:textId="77777777" w:rsidR="00C60124" w:rsidRPr="00C60124" w:rsidRDefault="00C60124" w:rsidP="00C60124">
      <w:pPr>
        <w:pStyle w:val="msonormalcxspmiddlecxspmiddle"/>
        <w:widowControl w:val="0"/>
        <w:spacing w:before="0" w:beforeAutospacing="0" w:after="0" w:afterAutospacing="0"/>
        <w:ind w:firstLine="3828"/>
        <w:contextualSpacing/>
        <w:jc w:val="both"/>
      </w:pPr>
    </w:p>
    <w:p w14:paraId="07E8D18C" w14:textId="77777777" w:rsidR="00C60124" w:rsidRPr="00C60124" w:rsidRDefault="00C60124" w:rsidP="00C60124">
      <w:pPr>
        <w:pStyle w:val="msonormalcxspmiddlecxspmiddle"/>
        <w:spacing w:before="0" w:beforeAutospacing="0" w:after="0" w:afterAutospacing="0"/>
        <w:ind w:firstLine="3828"/>
        <w:contextualSpacing/>
        <w:jc w:val="both"/>
      </w:pPr>
      <w:r w:rsidRPr="00C60124">
        <w:t>Art. 10. A proposta orçamentária anual atenderá às diretrizes gerais estabelecidas no Capítulo II da presente Lei e aos Princípios de Unidade, Universalidade e Anualidade, não podendo o montante das despesas fixadas excederem a previsão da receita para o exercício financeiro.</w:t>
      </w:r>
    </w:p>
    <w:p w14:paraId="09BBA6F4" w14:textId="77777777" w:rsidR="00C60124" w:rsidRPr="00C60124" w:rsidRDefault="00C60124" w:rsidP="00C60124">
      <w:pPr>
        <w:pStyle w:val="msonormalcxspmiddlecxspmiddle"/>
        <w:spacing w:before="0" w:beforeAutospacing="0" w:after="0" w:afterAutospacing="0"/>
        <w:ind w:firstLine="3828"/>
        <w:contextualSpacing/>
        <w:jc w:val="both"/>
      </w:pPr>
    </w:p>
    <w:p w14:paraId="4A1ABA8B" w14:textId="77777777" w:rsidR="00C60124" w:rsidRDefault="00C60124" w:rsidP="00C60124">
      <w:pPr>
        <w:pStyle w:val="msonormalcxspmiddle"/>
        <w:spacing w:before="0" w:beforeAutospacing="0" w:after="0" w:afterAutospacing="0"/>
        <w:ind w:firstLine="3828"/>
        <w:contextualSpacing/>
        <w:jc w:val="both"/>
      </w:pPr>
    </w:p>
    <w:p w14:paraId="25FF3A59" w14:textId="77777777" w:rsidR="00C60124" w:rsidRDefault="00C60124" w:rsidP="00C60124">
      <w:pPr>
        <w:pStyle w:val="msonormalcxspmiddle"/>
        <w:spacing w:before="0" w:beforeAutospacing="0" w:after="0" w:afterAutospacing="0"/>
        <w:ind w:firstLine="3828"/>
        <w:contextualSpacing/>
        <w:jc w:val="both"/>
      </w:pPr>
    </w:p>
    <w:p w14:paraId="5D0D84C3" w14:textId="77777777" w:rsidR="00C60124" w:rsidRDefault="00C60124" w:rsidP="00C60124">
      <w:pPr>
        <w:pStyle w:val="msonormalcxspmiddle"/>
        <w:spacing w:before="0" w:beforeAutospacing="0" w:after="0" w:afterAutospacing="0"/>
        <w:ind w:firstLine="3828"/>
        <w:contextualSpacing/>
        <w:jc w:val="both"/>
      </w:pPr>
    </w:p>
    <w:p w14:paraId="40FAB28D" w14:textId="77777777" w:rsidR="00C60124" w:rsidRDefault="00C60124" w:rsidP="00C60124">
      <w:pPr>
        <w:pStyle w:val="msonormalcxspmiddle"/>
        <w:spacing w:before="0" w:beforeAutospacing="0" w:after="0" w:afterAutospacing="0"/>
        <w:ind w:firstLine="3828"/>
        <w:contextualSpacing/>
        <w:jc w:val="both"/>
      </w:pPr>
    </w:p>
    <w:p w14:paraId="6AAC9FB0" w14:textId="77777777" w:rsidR="00C60124" w:rsidRDefault="00C60124" w:rsidP="00C60124">
      <w:pPr>
        <w:pStyle w:val="msonormalcxspmiddle"/>
        <w:spacing w:before="0" w:beforeAutospacing="0" w:after="0" w:afterAutospacing="0"/>
        <w:ind w:firstLine="3828"/>
        <w:contextualSpacing/>
        <w:jc w:val="both"/>
      </w:pPr>
    </w:p>
    <w:p w14:paraId="7F008FDD" w14:textId="6CA0AA28" w:rsidR="00C60124" w:rsidRPr="00C60124" w:rsidRDefault="00C60124" w:rsidP="00C60124">
      <w:pPr>
        <w:pStyle w:val="msonormalcxspmiddle"/>
        <w:spacing w:before="0" w:beforeAutospacing="0" w:after="0" w:afterAutospacing="0"/>
        <w:ind w:firstLine="3828"/>
        <w:contextualSpacing/>
        <w:jc w:val="both"/>
      </w:pPr>
      <w:r w:rsidRPr="00C60124">
        <w:t>Art. 11. As receitas serão estimadas tomando-se por base o índice de inflação apurado nos últimos doze meses, a tendência e o comportamento da arrecadação municipal mês a mês, atendendo-se os critérios estabelecidos no artigo 12 da L.R.F. (Lei de Responsabilidade Fiscal).</w:t>
      </w:r>
    </w:p>
    <w:p w14:paraId="539C1E73" w14:textId="77777777" w:rsidR="00C60124" w:rsidRPr="00C60124" w:rsidRDefault="00C60124" w:rsidP="00C60124">
      <w:pPr>
        <w:pStyle w:val="Recuodecorpodetexto"/>
        <w:spacing w:after="0" w:line="240" w:lineRule="auto"/>
        <w:ind w:left="0" w:firstLine="3828"/>
        <w:contextualSpacing/>
        <w:jc w:val="both"/>
        <w:rPr>
          <w:rFonts w:ascii="Times New Roman" w:hAnsi="Times New Roman"/>
          <w:bCs/>
          <w:sz w:val="24"/>
          <w:szCs w:val="24"/>
        </w:rPr>
      </w:pPr>
      <w:r w:rsidRPr="00C60124">
        <w:rPr>
          <w:rFonts w:ascii="Times New Roman" w:eastAsia="Arial" w:hAnsi="Times New Roman"/>
          <w:bCs/>
          <w:sz w:val="24"/>
          <w:szCs w:val="24"/>
        </w:rPr>
        <w:t xml:space="preserve"> </w:t>
      </w:r>
      <w:r w:rsidRPr="00C60124">
        <w:rPr>
          <w:rFonts w:ascii="Times New Roman" w:hAnsi="Times New Roman"/>
          <w:bCs/>
          <w:sz w:val="24"/>
          <w:szCs w:val="24"/>
        </w:rPr>
        <w:tab/>
      </w:r>
      <w:r w:rsidRPr="00C60124">
        <w:rPr>
          <w:rFonts w:ascii="Times New Roman" w:hAnsi="Times New Roman"/>
          <w:bCs/>
          <w:sz w:val="24"/>
          <w:szCs w:val="24"/>
        </w:rPr>
        <w:tab/>
      </w:r>
      <w:r w:rsidRPr="00C60124">
        <w:rPr>
          <w:rFonts w:ascii="Times New Roman" w:hAnsi="Times New Roman"/>
          <w:bCs/>
          <w:sz w:val="24"/>
          <w:szCs w:val="24"/>
        </w:rPr>
        <w:tab/>
      </w:r>
      <w:r w:rsidRPr="00C60124">
        <w:rPr>
          <w:rFonts w:ascii="Times New Roman" w:hAnsi="Times New Roman"/>
          <w:bCs/>
          <w:sz w:val="24"/>
          <w:szCs w:val="24"/>
        </w:rPr>
        <w:tab/>
      </w:r>
    </w:p>
    <w:p w14:paraId="274903B6" w14:textId="77777777" w:rsidR="00C60124" w:rsidRPr="00C60124" w:rsidRDefault="00C60124" w:rsidP="00C60124">
      <w:pPr>
        <w:pStyle w:val="Recuodecorpodetexto"/>
        <w:spacing w:after="0"/>
        <w:ind w:left="0" w:firstLine="3828"/>
        <w:contextualSpacing/>
        <w:jc w:val="both"/>
        <w:rPr>
          <w:rFonts w:ascii="Times New Roman" w:hAnsi="Times New Roman"/>
          <w:sz w:val="24"/>
          <w:szCs w:val="24"/>
        </w:rPr>
      </w:pPr>
      <w:r w:rsidRPr="00C60124">
        <w:rPr>
          <w:rFonts w:ascii="Times New Roman" w:hAnsi="Times New Roman"/>
          <w:sz w:val="24"/>
          <w:szCs w:val="24"/>
        </w:rPr>
        <w:t>§ 1º As diretrizes da receita para o ano de 2023 impõem o contínuo aperfeiçoamento da administração dos tributos municipais, com vistas ao incremento real das receitas próprias possibilitando</w:t>
      </w:r>
      <w:r w:rsidRPr="00C60124">
        <w:rPr>
          <w:rFonts w:ascii="Times New Roman" w:hAnsi="Times New Roman"/>
          <w:bCs/>
          <w:sz w:val="24"/>
          <w:szCs w:val="24"/>
        </w:rPr>
        <w:t xml:space="preserve"> </w:t>
      </w:r>
      <w:r w:rsidRPr="00C60124">
        <w:rPr>
          <w:rFonts w:ascii="Times New Roman" w:hAnsi="Times New Roman"/>
          <w:sz w:val="24"/>
          <w:szCs w:val="24"/>
        </w:rPr>
        <w:t>a prestação de serviços e execução de investimentos de qualidade no município, a fim de permitir e influenciar o desenvolvimento econômico local seguindo os princípios de justiça tributária.</w:t>
      </w:r>
    </w:p>
    <w:p w14:paraId="3720201B" w14:textId="77777777" w:rsidR="00C60124" w:rsidRPr="00C60124" w:rsidRDefault="00C60124" w:rsidP="00C60124">
      <w:pPr>
        <w:pStyle w:val="Corpodetexto"/>
        <w:spacing w:before="0" w:line="240" w:lineRule="auto"/>
        <w:ind w:firstLine="3828"/>
        <w:contextualSpacing/>
        <w:rPr>
          <w:rFonts w:ascii="Times New Roman" w:eastAsia="Arial" w:hAnsi="Times New Roman"/>
        </w:rPr>
      </w:pPr>
      <w:r w:rsidRPr="00C60124">
        <w:rPr>
          <w:rFonts w:ascii="Times New Roman" w:eastAsia="Arial" w:hAnsi="Times New Roman"/>
        </w:rPr>
        <w:tab/>
      </w:r>
      <w:r w:rsidRPr="00C60124">
        <w:rPr>
          <w:rFonts w:ascii="Times New Roman" w:eastAsia="Arial" w:hAnsi="Times New Roman"/>
        </w:rPr>
        <w:tab/>
      </w:r>
      <w:r w:rsidRPr="00C60124">
        <w:rPr>
          <w:rFonts w:ascii="Times New Roman" w:eastAsia="Arial" w:hAnsi="Times New Roman"/>
        </w:rPr>
        <w:tab/>
      </w:r>
      <w:r w:rsidRPr="00C60124">
        <w:rPr>
          <w:rFonts w:ascii="Times New Roman" w:eastAsia="Arial" w:hAnsi="Times New Roman"/>
        </w:rPr>
        <w:tab/>
      </w:r>
    </w:p>
    <w:p w14:paraId="667C6E1E" w14:textId="77777777" w:rsidR="00C60124" w:rsidRPr="00C60124" w:rsidRDefault="00C60124" w:rsidP="00C60124">
      <w:pPr>
        <w:pStyle w:val="Corpodetexto"/>
        <w:spacing w:before="0"/>
        <w:ind w:firstLine="3828"/>
        <w:contextualSpacing/>
        <w:rPr>
          <w:rFonts w:ascii="Times New Roman" w:hAnsi="Times New Roman"/>
        </w:rPr>
      </w:pPr>
      <w:r w:rsidRPr="00C60124">
        <w:rPr>
          <w:rFonts w:ascii="Times New Roman" w:hAnsi="Times New Roman"/>
        </w:rPr>
        <w:t>§ 2º Nenhum compromisso será assumido sem que exista dotação orçamentária e recursos suficientes para atender a despesa, e se esta extrapolar o exercício financeiro, deverá haver previsão de continuidade no Plano Plurianual e na Lei de Diretrizes Orçamentárias.</w:t>
      </w:r>
    </w:p>
    <w:p w14:paraId="4E996B96" w14:textId="77777777" w:rsidR="00C60124" w:rsidRPr="00C60124" w:rsidRDefault="00C60124" w:rsidP="00C60124">
      <w:pPr>
        <w:pStyle w:val="Corpodetexto"/>
        <w:spacing w:before="0"/>
        <w:ind w:firstLine="3828"/>
        <w:contextualSpacing/>
        <w:rPr>
          <w:rFonts w:ascii="Times New Roman" w:eastAsia="Arial" w:hAnsi="Times New Roman"/>
        </w:rPr>
      </w:pPr>
    </w:p>
    <w:p w14:paraId="6EC1288A" w14:textId="77777777" w:rsidR="00C60124" w:rsidRPr="00C60124" w:rsidRDefault="00C60124" w:rsidP="00C60124">
      <w:pPr>
        <w:tabs>
          <w:tab w:val="left" w:pos="1410"/>
        </w:tabs>
        <w:ind w:firstLine="3828"/>
        <w:jc w:val="both"/>
        <w:rPr>
          <w:rFonts w:ascii="Times New Roman" w:eastAsia="Times New Roman" w:hAnsi="Times New Roman" w:cs="Times New Roman"/>
          <w:sz w:val="24"/>
          <w:szCs w:val="24"/>
        </w:rPr>
      </w:pPr>
      <w:r w:rsidRPr="00C60124">
        <w:rPr>
          <w:rFonts w:ascii="Times New Roman" w:hAnsi="Times New Roman" w:cs="Times New Roman"/>
          <w:bCs/>
          <w:sz w:val="24"/>
          <w:szCs w:val="24"/>
        </w:rPr>
        <w:t>Art. 12.</w:t>
      </w:r>
      <w:r w:rsidRPr="00C60124">
        <w:rPr>
          <w:rFonts w:ascii="Times New Roman" w:hAnsi="Times New Roman" w:cs="Times New Roman"/>
          <w:sz w:val="24"/>
          <w:szCs w:val="24"/>
        </w:rPr>
        <w:t xml:space="preserve"> O detalhamento mínimo do Programa de Trabalho de Governo, a constar da proposta orçamentária do exercício financeiro de 2023, será especificado nos termos do § 2º do art. 1º desta Lei.</w:t>
      </w:r>
    </w:p>
    <w:p w14:paraId="033D282D" w14:textId="77777777" w:rsidR="00C60124" w:rsidRPr="00C60124" w:rsidRDefault="00C60124" w:rsidP="00C60124">
      <w:pPr>
        <w:pStyle w:val="msonormalcxspmiddle"/>
        <w:tabs>
          <w:tab w:val="left" w:pos="1410"/>
        </w:tabs>
        <w:spacing w:before="0" w:beforeAutospacing="0" w:after="0" w:afterAutospacing="0"/>
        <w:ind w:firstLine="3828"/>
        <w:contextualSpacing/>
        <w:jc w:val="both"/>
      </w:pPr>
    </w:p>
    <w:p w14:paraId="5C3B0B81" w14:textId="77777777" w:rsidR="00C60124" w:rsidRPr="00C60124" w:rsidRDefault="00C60124" w:rsidP="00C60124">
      <w:pPr>
        <w:pStyle w:val="msonormalcxspmiddlecxspmiddle"/>
        <w:tabs>
          <w:tab w:val="left" w:pos="1410"/>
        </w:tabs>
        <w:spacing w:before="0" w:beforeAutospacing="0" w:after="0" w:afterAutospacing="0"/>
        <w:ind w:firstLine="3828"/>
        <w:contextualSpacing/>
        <w:jc w:val="both"/>
        <w:rPr>
          <w:rFonts w:eastAsia="Arial"/>
        </w:rPr>
      </w:pPr>
    </w:p>
    <w:p w14:paraId="603546CE" w14:textId="77777777" w:rsidR="00C60124" w:rsidRPr="00C60124" w:rsidRDefault="00C60124" w:rsidP="00C60124">
      <w:pPr>
        <w:pStyle w:val="msonormalcxspmiddlecxspmiddle"/>
        <w:tabs>
          <w:tab w:val="left" w:pos="1410"/>
        </w:tabs>
        <w:spacing w:before="0" w:beforeAutospacing="0" w:after="0" w:afterAutospacing="0"/>
        <w:ind w:firstLine="3828"/>
        <w:contextualSpacing/>
        <w:jc w:val="both"/>
        <w:rPr>
          <w:rFonts w:eastAsia="Arial"/>
        </w:rPr>
      </w:pPr>
    </w:p>
    <w:p w14:paraId="76EA2FBD" w14:textId="77777777" w:rsidR="00C60124" w:rsidRPr="00C60124" w:rsidRDefault="00C60124" w:rsidP="00C60124">
      <w:pPr>
        <w:pStyle w:val="msonormalcxspmiddlecxspmiddle"/>
        <w:tabs>
          <w:tab w:val="left" w:pos="1410"/>
        </w:tabs>
        <w:spacing w:before="0" w:beforeAutospacing="0" w:after="0" w:afterAutospacing="0"/>
        <w:ind w:firstLine="3828"/>
        <w:contextualSpacing/>
        <w:jc w:val="both"/>
      </w:pPr>
      <w:r w:rsidRPr="00C60124">
        <w:rPr>
          <w:rFonts w:eastAsia="Arial"/>
        </w:rPr>
        <w:t xml:space="preserve">Parágrafo único. A inclusão de novos programas ou a exclusão dos programas especificados no </w:t>
      </w:r>
      <w:r w:rsidRPr="00C60124">
        <w:rPr>
          <w:rFonts w:eastAsia="Arial"/>
          <w:i/>
        </w:rPr>
        <w:t>caput</w:t>
      </w:r>
      <w:r w:rsidRPr="00C60124">
        <w:rPr>
          <w:rFonts w:eastAsia="Arial"/>
        </w:rPr>
        <w:t>, bem como os ajustamentos que se fizerem necessários na proposta orçamentária, poderão ser efetivados considerando-se as necessidades apuradas, devidamente justificadas no encaminhamento do projeto da lei orçamentária.</w:t>
      </w:r>
    </w:p>
    <w:p w14:paraId="11365CE0" w14:textId="77777777" w:rsidR="00C60124" w:rsidRPr="00C60124" w:rsidRDefault="00C60124" w:rsidP="00C60124">
      <w:pPr>
        <w:pStyle w:val="msonormalcxspmiddle"/>
        <w:tabs>
          <w:tab w:val="left" w:pos="1410"/>
        </w:tabs>
        <w:spacing w:before="0" w:beforeAutospacing="0" w:after="0" w:afterAutospacing="0"/>
        <w:ind w:firstLine="3828"/>
        <w:contextualSpacing/>
        <w:jc w:val="both"/>
      </w:pPr>
    </w:p>
    <w:p w14:paraId="6D95B08C" w14:textId="77777777" w:rsidR="00C60124" w:rsidRPr="00C60124" w:rsidRDefault="00C60124" w:rsidP="00C60124">
      <w:pPr>
        <w:tabs>
          <w:tab w:val="left" w:pos="1410"/>
        </w:tabs>
        <w:ind w:firstLine="3828"/>
        <w:contextualSpacing/>
        <w:jc w:val="both"/>
        <w:rPr>
          <w:rFonts w:ascii="Times New Roman" w:hAnsi="Times New Roman" w:cs="Times New Roman"/>
          <w:sz w:val="24"/>
          <w:szCs w:val="24"/>
        </w:rPr>
      </w:pPr>
      <w:r w:rsidRPr="00C60124">
        <w:rPr>
          <w:rFonts w:ascii="Times New Roman" w:eastAsia="Arial" w:hAnsi="Times New Roman" w:cs="Times New Roman"/>
          <w:bCs/>
          <w:sz w:val="24"/>
          <w:szCs w:val="24"/>
        </w:rPr>
        <w:t>Art. 13.</w:t>
      </w:r>
      <w:r w:rsidRPr="00C60124">
        <w:rPr>
          <w:rFonts w:ascii="Times New Roman" w:eastAsia="Arial" w:hAnsi="Times New Roman" w:cs="Times New Roman"/>
          <w:sz w:val="24"/>
          <w:szCs w:val="24"/>
        </w:rPr>
        <w:t xml:space="preserve"> Os pagamentos de serviços da dívida pública e de despesas com pessoal e encargos sociais terão prioridade sobre as ações de expansão.</w:t>
      </w:r>
    </w:p>
    <w:p w14:paraId="22A2ED63" w14:textId="77777777" w:rsidR="00C60124" w:rsidRPr="00C60124" w:rsidRDefault="00C60124" w:rsidP="00C60124">
      <w:pPr>
        <w:pStyle w:val="Corpodetexto"/>
        <w:spacing w:before="0" w:line="240" w:lineRule="auto"/>
        <w:ind w:firstLine="3828"/>
        <w:contextualSpacing/>
        <w:rPr>
          <w:rFonts w:ascii="Times New Roman" w:eastAsia="Arial" w:hAnsi="Times New Roman"/>
        </w:rPr>
      </w:pPr>
    </w:p>
    <w:p w14:paraId="5F79B2A0" w14:textId="77777777" w:rsidR="00C60124" w:rsidRPr="00C60124" w:rsidRDefault="00C60124" w:rsidP="00C60124">
      <w:pPr>
        <w:tabs>
          <w:tab w:val="left" w:pos="1410"/>
        </w:tabs>
        <w:ind w:firstLine="3828"/>
        <w:jc w:val="both"/>
        <w:rPr>
          <w:rFonts w:ascii="Times New Roman" w:eastAsia="Times New Roman" w:hAnsi="Times New Roman" w:cs="Times New Roman"/>
          <w:sz w:val="24"/>
          <w:szCs w:val="24"/>
        </w:rPr>
      </w:pPr>
      <w:r w:rsidRPr="00C60124">
        <w:rPr>
          <w:rFonts w:ascii="Times New Roman" w:eastAsia="Arial" w:hAnsi="Times New Roman" w:cs="Times New Roman"/>
          <w:bCs/>
          <w:sz w:val="24"/>
          <w:szCs w:val="24"/>
        </w:rPr>
        <w:t xml:space="preserve">Art. 14. </w:t>
      </w:r>
      <w:r w:rsidRPr="00C60124">
        <w:rPr>
          <w:rFonts w:ascii="Times New Roman" w:eastAsia="Arial" w:hAnsi="Times New Roman" w:cs="Times New Roman"/>
          <w:sz w:val="24"/>
          <w:szCs w:val="24"/>
        </w:rPr>
        <w:t>Na seleção das prioridades estabelecidas no Plano Plurianual do Município, a serem incluídas na proposta orçamentária do exercício financeiro de 2023, será levada em consideração a capacidade financeira do erário municipal.</w:t>
      </w:r>
    </w:p>
    <w:p w14:paraId="5AC67EC9" w14:textId="77777777" w:rsidR="00C60124" w:rsidRPr="00C60124" w:rsidRDefault="00C60124" w:rsidP="00C60124">
      <w:pPr>
        <w:pStyle w:val="msonormalcxspmiddle"/>
        <w:tabs>
          <w:tab w:val="left" w:pos="2964"/>
        </w:tabs>
        <w:spacing w:before="0" w:beforeAutospacing="0" w:after="0" w:afterAutospacing="0"/>
        <w:ind w:firstLine="3828"/>
        <w:contextualSpacing/>
        <w:jc w:val="both"/>
        <w:rPr>
          <w:rFonts w:eastAsia="Arial"/>
        </w:rPr>
      </w:pPr>
    </w:p>
    <w:p w14:paraId="0BFADCFC" w14:textId="77777777" w:rsidR="00C60124" w:rsidRPr="00C60124" w:rsidRDefault="00C60124" w:rsidP="00C60124">
      <w:pPr>
        <w:pStyle w:val="msonormalcxspmiddlecxspmiddle"/>
        <w:tabs>
          <w:tab w:val="left" w:pos="1305"/>
        </w:tabs>
        <w:spacing w:before="0" w:beforeAutospacing="0" w:after="0" w:afterAutospacing="0"/>
        <w:ind w:firstLine="3828"/>
        <w:contextualSpacing/>
        <w:jc w:val="both"/>
      </w:pPr>
      <w:r w:rsidRPr="00C60124">
        <w:rPr>
          <w:rFonts w:eastAsia="Arial"/>
          <w:bCs/>
        </w:rPr>
        <w:t>Art. 15.</w:t>
      </w:r>
      <w:r w:rsidRPr="00C60124">
        <w:rPr>
          <w:rFonts w:eastAsia="Arial"/>
        </w:rPr>
        <w:t xml:space="preserve"> As alterações que ocorrerem durante a execução orçamentária do exercício financeiro de 2023, por meio de abertura de créditos adicionais especiais, são autorizadas a compor o Plano Plurianual do Município, caso não estejam contempladas em lei.</w:t>
      </w:r>
    </w:p>
    <w:p w14:paraId="31FC5B9B" w14:textId="77777777" w:rsidR="00C60124" w:rsidRPr="00C60124" w:rsidRDefault="00C60124" w:rsidP="00C60124">
      <w:pPr>
        <w:pStyle w:val="msonormalcxspmiddlecxspmiddle"/>
        <w:tabs>
          <w:tab w:val="left" w:pos="2964"/>
        </w:tabs>
        <w:spacing w:before="0" w:beforeAutospacing="0" w:after="0" w:afterAutospacing="0"/>
        <w:ind w:firstLine="3828"/>
        <w:contextualSpacing/>
        <w:jc w:val="both"/>
        <w:rPr>
          <w:rFonts w:eastAsia="Arial"/>
        </w:rPr>
      </w:pPr>
    </w:p>
    <w:p w14:paraId="22C00272" w14:textId="77777777" w:rsidR="00C60124" w:rsidRDefault="00C60124" w:rsidP="00C60124">
      <w:pPr>
        <w:pStyle w:val="msonormalcxspmiddlecxspmiddle"/>
        <w:tabs>
          <w:tab w:val="left" w:pos="1245"/>
        </w:tabs>
        <w:spacing w:before="0" w:beforeAutospacing="0" w:after="0" w:afterAutospacing="0"/>
        <w:ind w:firstLine="3828"/>
        <w:contextualSpacing/>
        <w:jc w:val="both"/>
        <w:rPr>
          <w:rFonts w:eastAsia="Arial"/>
          <w:bCs/>
        </w:rPr>
      </w:pPr>
    </w:p>
    <w:p w14:paraId="69F4AA9A" w14:textId="77777777" w:rsidR="00C60124" w:rsidRDefault="00C60124" w:rsidP="00C60124">
      <w:pPr>
        <w:pStyle w:val="msonormalcxspmiddlecxspmiddle"/>
        <w:tabs>
          <w:tab w:val="left" w:pos="1245"/>
        </w:tabs>
        <w:spacing w:before="0" w:beforeAutospacing="0" w:after="0" w:afterAutospacing="0"/>
        <w:ind w:firstLine="3828"/>
        <w:contextualSpacing/>
        <w:jc w:val="both"/>
        <w:rPr>
          <w:rFonts w:eastAsia="Arial"/>
          <w:bCs/>
        </w:rPr>
      </w:pPr>
    </w:p>
    <w:p w14:paraId="759CBCB4" w14:textId="77777777" w:rsidR="00C60124" w:rsidRDefault="00C60124" w:rsidP="00C60124">
      <w:pPr>
        <w:pStyle w:val="msonormalcxspmiddlecxspmiddle"/>
        <w:tabs>
          <w:tab w:val="left" w:pos="1245"/>
        </w:tabs>
        <w:spacing w:before="0" w:beforeAutospacing="0" w:after="0" w:afterAutospacing="0"/>
        <w:ind w:firstLine="3828"/>
        <w:contextualSpacing/>
        <w:jc w:val="both"/>
        <w:rPr>
          <w:rFonts w:eastAsia="Arial"/>
          <w:bCs/>
        </w:rPr>
      </w:pPr>
    </w:p>
    <w:p w14:paraId="3B8E9D8D" w14:textId="77777777" w:rsidR="00C60124" w:rsidRDefault="00C60124" w:rsidP="00C60124">
      <w:pPr>
        <w:pStyle w:val="msonormalcxspmiddlecxspmiddle"/>
        <w:tabs>
          <w:tab w:val="left" w:pos="1245"/>
        </w:tabs>
        <w:spacing w:before="0" w:beforeAutospacing="0" w:after="0" w:afterAutospacing="0"/>
        <w:ind w:firstLine="3828"/>
        <w:contextualSpacing/>
        <w:jc w:val="both"/>
        <w:rPr>
          <w:rFonts w:eastAsia="Arial"/>
          <w:bCs/>
        </w:rPr>
      </w:pPr>
    </w:p>
    <w:p w14:paraId="39531BA8" w14:textId="19004CCA" w:rsidR="00C60124" w:rsidRPr="00C60124" w:rsidRDefault="00C60124" w:rsidP="00C60124">
      <w:pPr>
        <w:pStyle w:val="msonormalcxspmiddlecxspmiddle"/>
        <w:tabs>
          <w:tab w:val="left" w:pos="1245"/>
        </w:tabs>
        <w:spacing w:before="0" w:beforeAutospacing="0" w:after="0" w:afterAutospacing="0"/>
        <w:ind w:firstLine="3828"/>
        <w:contextualSpacing/>
        <w:jc w:val="both"/>
      </w:pPr>
      <w:r w:rsidRPr="00C60124">
        <w:rPr>
          <w:rFonts w:eastAsia="Arial"/>
          <w:bCs/>
        </w:rPr>
        <w:t>Art. 16</w:t>
      </w:r>
      <w:r w:rsidRPr="00C60124">
        <w:rPr>
          <w:rFonts w:eastAsia="Arial"/>
        </w:rPr>
        <w:t>.</w:t>
      </w:r>
      <w:r w:rsidRPr="00C60124">
        <w:t xml:space="preserve"> A transferência de recursos às pessoas jurídicas de direito privado, a título de parcerias voluntárias em regime de mútua cooperação, que desenvolvam atividades ou projetos para a consecução de finalidades de interesse público, deverão observar as disposições da Instrução nº 02/2016, do Tribunal de Contas do Estado de São Paulo, e suas alterações, e de legislação própria, conforme especificado nos seguintes termos:</w:t>
      </w:r>
    </w:p>
    <w:p w14:paraId="4458C769" w14:textId="77777777" w:rsidR="00C60124" w:rsidRPr="00C60124" w:rsidRDefault="00C60124" w:rsidP="00C60124">
      <w:pPr>
        <w:pStyle w:val="msonormalcxspmiddlecxspmiddle"/>
        <w:tabs>
          <w:tab w:val="left" w:pos="284"/>
          <w:tab w:val="left" w:pos="1134"/>
          <w:tab w:val="left" w:pos="2835"/>
        </w:tabs>
        <w:spacing w:before="0" w:beforeAutospacing="0" w:after="0" w:afterAutospacing="0"/>
        <w:ind w:firstLine="3828"/>
        <w:contextualSpacing/>
        <w:jc w:val="both"/>
      </w:pPr>
    </w:p>
    <w:p w14:paraId="1CE6D6A5" w14:textId="77777777" w:rsidR="00C60124" w:rsidRPr="00C60124" w:rsidRDefault="00C60124" w:rsidP="00C60124">
      <w:pPr>
        <w:pStyle w:val="msonormalcxspmiddlecxspmiddle"/>
        <w:tabs>
          <w:tab w:val="left" w:pos="284"/>
          <w:tab w:val="left" w:pos="1134"/>
          <w:tab w:val="left" w:pos="2835"/>
        </w:tabs>
        <w:spacing w:before="0" w:beforeAutospacing="0" w:after="0" w:afterAutospacing="0"/>
        <w:ind w:firstLine="3828"/>
        <w:contextualSpacing/>
        <w:jc w:val="both"/>
      </w:pPr>
      <w:r w:rsidRPr="00C60124">
        <w:t xml:space="preserve">I - </w:t>
      </w:r>
      <w:proofErr w:type="gramStart"/>
      <w:r w:rsidRPr="00C60124">
        <w:t>contratos</w:t>
      </w:r>
      <w:proofErr w:type="gramEnd"/>
      <w:r w:rsidRPr="00C60124">
        <w:t xml:space="preserve"> de gestão: Lei Federal nº 9.637, de 15 de maio de 1988;</w:t>
      </w:r>
    </w:p>
    <w:p w14:paraId="5EC54710" w14:textId="77777777" w:rsidR="00C60124" w:rsidRPr="00C60124" w:rsidRDefault="00C60124" w:rsidP="00C60124">
      <w:pPr>
        <w:pStyle w:val="msonormalcxspmiddlecxspmiddle"/>
        <w:tabs>
          <w:tab w:val="left" w:pos="284"/>
          <w:tab w:val="left" w:pos="1134"/>
          <w:tab w:val="left" w:pos="2835"/>
        </w:tabs>
        <w:spacing w:before="0" w:beforeAutospacing="0" w:after="0" w:afterAutospacing="0"/>
        <w:ind w:firstLine="3828"/>
        <w:contextualSpacing/>
        <w:jc w:val="both"/>
      </w:pPr>
    </w:p>
    <w:p w14:paraId="514429D2" w14:textId="77777777" w:rsidR="00C60124" w:rsidRPr="00C60124" w:rsidRDefault="00C60124" w:rsidP="00C60124">
      <w:pPr>
        <w:pStyle w:val="msonormalcxspmiddlecxspmiddle"/>
        <w:tabs>
          <w:tab w:val="left" w:pos="284"/>
          <w:tab w:val="left" w:pos="1134"/>
          <w:tab w:val="left" w:pos="2835"/>
        </w:tabs>
        <w:spacing w:before="0" w:beforeAutospacing="0" w:after="0" w:afterAutospacing="0"/>
        <w:ind w:firstLine="3780"/>
        <w:contextualSpacing/>
        <w:jc w:val="both"/>
      </w:pPr>
      <w:r w:rsidRPr="00C60124">
        <w:t xml:space="preserve">II - </w:t>
      </w:r>
      <w:proofErr w:type="gramStart"/>
      <w:r w:rsidRPr="00C60124">
        <w:t>termos</w:t>
      </w:r>
      <w:proofErr w:type="gramEnd"/>
      <w:r w:rsidRPr="00C60124">
        <w:t xml:space="preserve"> de parceria: Lei Federal nº 9.790, de 23 de março de 1999, regulamentada pelo Decreto Federal nº 3.100, de 30 de junho de 1999, alterado pelo Decreto Federal nº 7.568, de 16 de setembro de 2011;</w:t>
      </w:r>
    </w:p>
    <w:p w14:paraId="3F05448A" w14:textId="77777777" w:rsidR="00C60124" w:rsidRPr="00C60124" w:rsidRDefault="00C60124" w:rsidP="00C60124">
      <w:pPr>
        <w:pStyle w:val="msonormalcxspmiddlecxspmiddle"/>
        <w:tabs>
          <w:tab w:val="left" w:pos="284"/>
          <w:tab w:val="left" w:pos="1134"/>
          <w:tab w:val="left" w:pos="2835"/>
        </w:tabs>
        <w:spacing w:before="0" w:beforeAutospacing="0" w:after="0" w:afterAutospacing="0"/>
        <w:ind w:firstLine="3828"/>
        <w:contextualSpacing/>
        <w:jc w:val="both"/>
      </w:pPr>
    </w:p>
    <w:p w14:paraId="48234783" w14:textId="77777777" w:rsidR="00C60124" w:rsidRPr="00C60124" w:rsidRDefault="00C60124" w:rsidP="00C60124">
      <w:pPr>
        <w:pStyle w:val="msonormalcxspmiddlecxspmiddle"/>
        <w:tabs>
          <w:tab w:val="left" w:pos="284"/>
          <w:tab w:val="left" w:pos="1134"/>
          <w:tab w:val="left" w:pos="2835"/>
        </w:tabs>
        <w:spacing w:before="0" w:beforeAutospacing="0" w:after="0" w:afterAutospacing="0"/>
        <w:ind w:firstLine="3828"/>
        <w:contextualSpacing/>
        <w:jc w:val="both"/>
      </w:pPr>
      <w:r w:rsidRPr="00C60124">
        <w:t>III - termos de colaboração e Fomento: Lei Federal nº 13.019, de 31 de julho de 2014, regulamentada pelo Decreto Federal nº 8.726, de 27 de abril de 2016;</w:t>
      </w:r>
    </w:p>
    <w:p w14:paraId="0C7B3D37" w14:textId="77777777" w:rsidR="00C60124" w:rsidRPr="00C60124" w:rsidRDefault="00C60124" w:rsidP="00C60124">
      <w:pPr>
        <w:pStyle w:val="msonormalcxspmiddlecxspmiddle"/>
        <w:tabs>
          <w:tab w:val="left" w:pos="284"/>
          <w:tab w:val="left" w:pos="1134"/>
        </w:tabs>
        <w:spacing w:before="0" w:beforeAutospacing="0" w:after="0" w:afterAutospacing="0"/>
        <w:ind w:firstLine="3828"/>
        <w:contextualSpacing/>
        <w:jc w:val="both"/>
      </w:pPr>
    </w:p>
    <w:p w14:paraId="6EE82B8A" w14:textId="77777777" w:rsidR="00C60124" w:rsidRPr="00C60124" w:rsidRDefault="00C60124" w:rsidP="00C60124">
      <w:pPr>
        <w:pStyle w:val="msonormalcxspmiddlecxspmiddle"/>
        <w:tabs>
          <w:tab w:val="left" w:pos="284"/>
          <w:tab w:val="left" w:pos="1134"/>
        </w:tabs>
        <w:spacing w:before="0" w:beforeAutospacing="0" w:after="0" w:afterAutospacing="0"/>
        <w:ind w:firstLine="3828"/>
        <w:contextualSpacing/>
        <w:jc w:val="both"/>
      </w:pPr>
      <w:r w:rsidRPr="00C60124">
        <w:t xml:space="preserve">IV - </w:t>
      </w:r>
      <w:proofErr w:type="gramStart"/>
      <w:r w:rsidRPr="00C60124">
        <w:t>termo</w:t>
      </w:r>
      <w:proofErr w:type="gramEnd"/>
      <w:r w:rsidRPr="00C60124">
        <w:t xml:space="preserve"> de compromisso cultural: Política Nacional da Cultura Viva, nos termos da Lei Federal nº 13.018, de 22 de julho de 2014;</w:t>
      </w:r>
    </w:p>
    <w:p w14:paraId="5BDB2EB0" w14:textId="77777777" w:rsidR="00C60124" w:rsidRPr="00C60124" w:rsidRDefault="00C60124" w:rsidP="00C60124">
      <w:pPr>
        <w:pStyle w:val="msonormalcxspmiddlecxspmiddle"/>
        <w:tabs>
          <w:tab w:val="left" w:pos="284"/>
          <w:tab w:val="left" w:pos="1134"/>
          <w:tab w:val="left" w:pos="2835"/>
        </w:tabs>
        <w:spacing w:before="0" w:beforeAutospacing="0" w:after="0" w:afterAutospacing="0"/>
        <w:ind w:firstLine="3828"/>
        <w:contextualSpacing/>
        <w:jc w:val="both"/>
      </w:pPr>
    </w:p>
    <w:p w14:paraId="029B02F6" w14:textId="77777777" w:rsidR="00C60124" w:rsidRPr="00C60124" w:rsidRDefault="00C60124" w:rsidP="00C60124">
      <w:pPr>
        <w:pStyle w:val="msonormalcxspmiddlecxspmiddle"/>
        <w:tabs>
          <w:tab w:val="left" w:pos="284"/>
          <w:tab w:val="left" w:pos="1134"/>
          <w:tab w:val="left" w:pos="2835"/>
        </w:tabs>
        <w:spacing w:before="0" w:beforeAutospacing="0" w:after="0" w:afterAutospacing="0"/>
        <w:ind w:firstLine="3828"/>
        <w:contextualSpacing/>
        <w:jc w:val="both"/>
      </w:pPr>
      <w:r w:rsidRPr="00C60124">
        <w:t xml:space="preserve">V - </w:t>
      </w:r>
      <w:proofErr w:type="gramStart"/>
      <w:r w:rsidRPr="00C60124">
        <w:t>transferências</w:t>
      </w:r>
      <w:proofErr w:type="gramEnd"/>
      <w:r w:rsidRPr="00C60124">
        <w:t xml:space="preserve"> referidas no art. 2º, da Lei Federal nº 10.845, de 05 de março de 2004, e nos artigos 5º e 33, da Lei Federal nº 11.947, de 16 de junho de 2009;</w:t>
      </w:r>
    </w:p>
    <w:p w14:paraId="0FCD55DC" w14:textId="77777777" w:rsidR="00C60124" w:rsidRPr="00C60124" w:rsidRDefault="00C60124" w:rsidP="00C60124">
      <w:pPr>
        <w:pStyle w:val="msonormalcxspmiddlecxspmiddle"/>
        <w:tabs>
          <w:tab w:val="left" w:pos="284"/>
          <w:tab w:val="left" w:pos="1134"/>
          <w:tab w:val="left" w:pos="2835"/>
        </w:tabs>
        <w:spacing w:before="0" w:beforeAutospacing="0" w:after="0" w:afterAutospacing="0"/>
        <w:ind w:firstLine="3828"/>
        <w:contextualSpacing/>
        <w:jc w:val="both"/>
      </w:pPr>
    </w:p>
    <w:p w14:paraId="53639F22" w14:textId="77777777" w:rsidR="00C60124" w:rsidRPr="00C60124" w:rsidRDefault="00C60124" w:rsidP="00C60124">
      <w:pPr>
        <w:pStyle w:val="msonormalcxspmiddlecxspmiddle"/>
        <w:tabs>
          <w:tab w:val="left" w:pos="284"/>
          <w:tab w:val="left" w:pos="1134"/>
          <w:tab w:val="left" w:pos="2835"/>
        </w:tabs>
        <w:spacing w:before="0" w:beforeAutospacing="0" w:after="0" w:afterAutospacing="0"/>
        <w:ind w:firstLine="3828"/>
        <w:contextualSpacing/>
        <w:jc w:val="both"/>
      </w:pPr>
      <w:r w:rsidRPr="00C60124">
        <w:t xml:space="preserve">VI - </w:t>
      </w:r>
      <w:proofErr w:type="gramStart"/>
      <w:r w:rsidRPr="00C60124">
        <w:t>convênios</w:t>
      </w:r>
      <w:proofErr w:type="gramEnd"/>
      <w:r w:rsidRPr="00C60124">
        <w:t xml:space="preserve"> e congêneres: Lei Federal nº 8.666, de 21 de junho de 1993.</w:t>
      </w:r>
    </w:p>
    <w:p w14:paraId="2FDCAD66" w14:textId="77777777" w:rsidR="00C60124" w:rsidRPr="00C60124" w:rsidRDefault="00C60124" w:rsidP="00C60124">
      <w:pPr>
        <w:pStyle w:val="msonormalcxspmiddlecxspmiddle"/>
        <w:tabs>
          <w:tab w:val="left" w:pos="2977"/>
        </w:tabs>
        <w:spacing w:before="0" w:beforeAutospacing="0" w:after="0" w:afterAutospacing="0"/>
        <w:ind w:firstLine="3828"/>
        <w:contextualSpacing/>
        <w:jc w:val="both"/>
      </w:pPr>
    </w:p>
    <w:p w14:paraId="3FF4F7EC" w14:textId="77777777" w:rsidR="00C60124" w:rsidRPr="00C60124" w:rsidRDefault="00C60124" w:rsidP="00C60124">
      <w:pPr>
        <w:pStyle w:val="msonormalcxspmiddlecxspmiddle"/>
        <w:tabs>
          <w:tab w:val="left" w:pos="2977"/>
        </w:tabs>
        <w:spacing w:before="0" w:beforeAutospacing="0" w:after="0" w:afterAutospacing="0"/>
        <w:ind w:firstLine="3828"/>
        <w:contextualSpacing/>
        <w:jc w:val="both"/>
      </w:pPr>
      <w:r w:rsidRPr="00C60124">
        <w:t>§ 1º A celebração de ajustes para a destinação de recursos às organizações da sociedade civil dependerá de:</w:t>
      </w:r>
    </w:p>
    <w:p w14:paraId="33D7F8B8"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14:paraId="7F6D7877"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t xml:space="preserve">I - </w:t>
      </w:r>
      <w:proofErr w:type="gramStart"/>
      <w:r w:rsidRPr="00C60124">
        <w:t>plano</w:t>
      </w:r>
      <w:proofErr w:type="gramEnd"/>
      <w:r w:rsidRPr="00C60124">
        <w:t xml:space="preserve"> ou programa de trabalho devidamente aprovado pela área técnica responsável pela respectiva política pública;</w:t>
      </w:r>
    </w:p>
    <w:p w14:paraId="25B37454"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14:paraId="7082812C"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t xml:space="preserve">II - </w:t>
      </w:r>
      <w:proofErr w:type="gramStart"/>
      <w:r w:rsidRPr="00C60124">
        <w:t>previsão</w:t>
      </w:r>
      <w:proofErr w:type="gramEnd"/>
      <w:r w:rsidRPr="00C60124">
        <w:t xml:space="preserve"> orçamentária em classificação adequada à finalidade do repasse, nos termos da Lei Federal nº 4.320, de 1964;</w:t>
      </w:r>
    </w:p>
    <w:p w14:paraId="59A259D6"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14:paraId="445D5377"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t>III - lei autorizativa, para os casos de subvenção social, na qual seja identificada expressamente a entidade beneficiária para os casos do inciso I do §3</w:t>
      </w:r>
      <w:proofErr w:type="gramStart"/>
      <w:r w:rsidRPr="00C60124">
        <w:t>º ,</w:t>
      </w:r>
      <w:proofErr w:type="gramEnd"/>
      <w:r w:rsidRPr="00C60124">
        <w:t xml:space="preserve"> do art. 12, da Lei Federal nº 4.320, de 1964;</w:t>
      </w:r>
    </w:p>
    <w:p w14:paraId="4B57C536"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14:paraId="01357F50"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t xml:space="preserve">IV - </w:t>
      </w:r>
      <w:proofErr w:type="gramStart"/>
      <w:r w:rsidRPr="00C60124">
        <w:t>observância</w:t>
      </w:r>
      <w:proofErr w:type="gramEnd"/>
      <w:r w:rsidRPr="00C60124">
        <w:t xml:space="preserve"> às regras especificadas, quando efetuada com recursos de fundos especiais, além das regras gerais;</w:t>
      </w:r>
    </w:p>
    <w:p w14:paraId="7C61D99B"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14:paraId="30B9D4ED" w14:textId="77777777" w:rsid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14:paraId="4801F11C" w14:textId="77777777" w:rsid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14:paraId="416563A6" w14:textId="77777777" w:rsid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14:paraId="50E5FC54" w14:textId="0D8BA5D4"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t xml:space="preserve">V - </w:t>
      </w:r>
      <w:proofErr w:type="gramStart"/>
      <w:r w:rsidRPr="00C60124">
        <w:t>execução</w:t>
      </w:r>
      <w:proofErr w:type="gramEnd"/>
      <w:r w:rsidRPr="00C60124">
        <w:t xml:space="preserve"> na modalidade de aplicação “50 – transferências a entidade privada sem fins lucrativos”.</w:t>
      </w:r>
    </w:p>
    <w:p w14:paraId="220E12FC" w14:textId="77777777" w:rsidR="00C60124" w:rsidRPr="00C60124" w:rsidRDefault="00C60124" w:rsidP="00C60124">
      <w:pPr>
        <w:pStyle w:val="msonormalcxspmiddlecxspmiddle"/>
        <w:tabs>
          <w:tab w:val="left" w:pos="2977"/>
        </w:tabs>
        <w:spacing w:before="0" w:beforeAutospacing="0" w:after="0" w:afterAutospacing="0"/>
        <w:ind w:firstLine="3828"/>
        <w:contextualSpacing/>
        <w:jc w:val="both"/>
      </w:pPr>
      <w:r w:rsidRPr="00C60124">
        <w:tab/>
      </w:r>
    </w:p>
    <w:p w14:paraId="10FB19AD" w14:textId="77777777" w:rsidR="00C60124" w:rsidRPr="00C60124" w:rsidRDefault="00C60124" w:rsidP="00C60124">
      <w:pPr>
        <w:pStyle w:val="msonormalcxspmiddlecxspmiddle"/>
        <w:tabs>
          <w:tab w:val="left" w:pos="2977"/>
        </w:tabs>
        <w:spacing w:before="0" w:beforeAutospacing="0" w:after="0" w:afterAutospacing="0"/>
        <w:ind w:firstLine="3828"/>
        <w:contextualSpacing/>
        <w:jc w:val="both"/>
      </w:pPr>
      <w:r w:rsidRPr="00C60124">
        <w:t>§ 2º Os órgãos concessores deverão disciplinar pública e expressamente as regras da prestação de contas, nos termos do parágrafo único, do art. 70, da Constituição Federal, obedecendo as exigências, prazos, forma de apresentação e documentos da legislação específica do repasse, bem como a Instrução nº 02/2016, do Tribunal de Contas do Estado de São Paulo, observando-se as seguintes diretrizes básicas:</w:t>
      </w:r>
    </w:p>
    <w:p w14:paraId="0C14CA4F"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14:paraId="14A1DE9E"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t xml:space="preserve">I - </w:t>
      </w:r>
      <w:proofErr w:type="gramStart"/>
      <w:r w:rsidRPr="00C60124">
        <w:t>os</w:t>
      </w:r>
      <w:proofErr w:type="gramEnd"/>
      <w:r w:rsidRPr="00C60124">
        <w:t xml:space="preserve"> recursos transferidos devem ser utilizados exclusivamente para os fins aos quais foram destinados;</w:t>
      </w:r>
    </w:p>
    <w:p w14:paraId="20E6036E"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14:paraId="331E56FF"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t xml:space="preserve">II - </w:t>
      </w:r>
      <w:proofErr w:type="gramStart"/>
      <w:r w:rsidRPr="00C60124">
        <w:t>a</w:t>
      </w:r>
      <w:proofErr w:type="gramEnd"/>
      <w:r w:rsidRPr="00C60124">
        <w:t xml:space="preserve"> utilização dos recursos pelo beneficiário deverá observar os princípios da legalidade, impessoalidade, moralidade, publicidade, eficiência e economicidade;</w:t>
      </w:r>
    </w:p>
    <w:p w14:paraId="2DFC4BC8"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14:paraId="42F3F4A6" w14:textId="77777777"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rPr>
          <w:rFonts w:eastAsia="Arial"/>
        </w:rPr>
        <w:t>III - os gastos deverão ser realizados em consonância com a legislação vigente e estar perfeitamente contabilizados.</w:t>
      </w:r>
    </w:p>
    <w:p w14:paraId="23FD589A" w14:textId="77777777" w:rsidR="00C60124" w:rsidRPr="00C60124" w:rsidRDefault="00C60124" w:rsidP="00C60124">
      <w:pPr>
        <w:pStyle w:val="msonormalcxspmiddlecxspmiddle"/>
        <w:tabs>
          <w:tab w:val="left" w:pos="2964"/>
        </w:tabs>
        <w:spacing w:before="0" w:beforeAutospacing="0" w:after="0" w:afterAutospacing="0"/>
        <w:ind w:firstLine="3828"/>
        <w:contextualSpacing/>
        <w:jc w:val="both"/>
        <w:rPr>
          <w:rFonts w:eastAsia="Arial"/>
        </w:rPr>
      </w:pPr>
    </w:p>
    <w:p w14:paraId="493CCCAF" w14:textId="77777777" w:rsidR="00C60124" w:rsidRPr="00C60124" w:rsidRDefault="00C60124" w:rsidP="00C60124">
      <w:pPr>
        <w:pStyle w:val="msonormalcxspmiddlecxspmiddle"/>
        <w:tabs>
          <w:tab w:val="left" w:pos="1245"/>
        </w:tabs>
        <w:spacing w:before="0" w:beforeAutospacing="0" w:after="0" w:afterAutospacing="0"/>
        <w:ind w:firstLine="3828"/>
        <w:contextualSpacing/>
        <w:jc w:val="both"/>
      </w:pPr>
      <w:r w:rsidRPr="00C60124">
        <w:rPr>
          <w:bCs/>
        </w:rPr>
        <w:t>Art. 17.</w:t>
      </w:r>
      <w:r w:rsidRPr="00C60124">
        <w:t xml:space="preserve"> </w:t>
      </w:r>
      <w:r w:rsidRPr="00C60124">
        <w:rPr>
          <w:rFonts w:eastAsia="Arial"/>
        </w:rPr>
        <w:t>A criação de cargos, empregos ou funções públicas para a admissão ou contratação de pessoal e a concessão de qualquer vantagem ou aumento remuneratório autorizados por Lei específica, de acordo com as normas constitucionais e legais vigentes, passarão a integrar as diretrizes orçamentárias estabelecidas pela presente Lei, nos anexos de metas e prioridades.</w:t>
      </w:r>
    </w:p>
    <w:p w14:paraId="3C852D04" w14:textId="77777777" w:rsidR="00C60124" w:rsidRPr="00C60124" w:rsidRDefault="00C60124" w:rsidP="00C60124">
      <w:pPr>
        <w:pStyle w:val="msonormalcxspmiddlecxspmiddle"/>
        <w:tabs>
          <w:tab w:val="left" w:pos="2964"/>
        </w:tabs>
        <w:spacing w:before="0" w:beforeAutospacing="0" w:after="0" w:afterAutospacing="0"/>
        <w:ind w:firstLine="3828"/>
        <w:contextualSpacing/>
        <w:jc w:val="both"/>
        <w:rPr>
          <w:rFonts w:eastAsia="Arial"/>
        </w:rPr>
      </w:pPr>
    </w:p>
    <w:p w14:paraId="5C1CCB51" w14:textId="77777777" w:rsidR="00C60124" w:rsidRPr="00C60124" w:rsidRDefault="00C60124" w:rsidP="00C60124">
      <w:pPr>
        <w:pStyle w:val="msonormalcxspmiddlecxspmiddle"/>
        <w:tabs>
          <w:tab w:val="left" w:pos="1755"/>
        </w:tabs>
        <w:spacing w:before="0" w:beforeAutospacing="0" w:after="0" w:afterAutospacing="0"/>
        <w:ind w:firstLine="3828"/>
        <w:contextualSpacing/>
        <w:jc w:val="both"/>
      </w:pPr>
      <w:r w:rsidRPr="00C60124">
        <w:rPr>
          <w:rFonts w:eastAsia="Arial"/>
          <w:bCs/>
        </w:rPr>
        <w:t xml:space="preserve">Art. 18. </w:t>
      </w:r>
      <w:r w:rsidRPr="00C60124">
        <w:rPr>
          <w:rFonts w:eastAsia="Arial"/>
        </w:rPr>
        <w:t>Os dispêndios com propaganda e publicidade oficial serão atendidos por dotações orçamentárias específicas na Lei Orçamentária Anual, em conformidade com as exigências da legislação eleitoral vigente.</w:t>
      </w:r>
    </w:p>
    <w:p w14:paraId="57B0CC99" w14:textId="77777777" w:rsidR="00C60124" w:rsidRPr="00C60124" w:rsidRDefault="00C60124" w:rsidP="00C60124">
      <w:pPr>
        <w:pStyle w:val="msonormalcxspmiddle"/>
        <w:tabs>
          <w:tab w:val="left" w:pos="2964"/>
        </w:tabs>
        <w:spacing w:before="0" w:beforeAutospacing="0" w:after="0" w:afterAutospacing="0"/>
        <w:ind w:firstLine="3828"/>
        <w:contextualSpacing/>
        <w:jc w:val="both"/>
        <w:rPr>
          <w:rFonts w:eastAsia="Arial"/>
        </w:rPr>
      </w:pPr>
    </w:p>
    <w:p w14:paraId="34A5F22F" w14:textId="77777777" w:rsidR="00C60124" w:rsidRPr="00C60124" w:rsidRDefault="00C60124" w:rsidP="00C60124">
      <w:pPr>
        <w:tabs>
          <w:tab w:val="left" w:pos="1755"/>
        </w:tabs>
        <w:ind w:firstLine="3828"/>
        <w:contextualSpacing/>
        <w:jc w:val="both"/>
        <w:rPr>
          <w:rFonts w:ascii="Times New Roman" w:eastAsia="Times New Roman" w:hAnsi="Times New Roman" w:cs="Times New Roman"/>
          <w:sz w:val="24"/>
          <w:szCs w:val="24"/>
        </w:rPr>
      </w:pPr>
      <w:r w:rsidRPr="00C60124">
        <w:rPr>
          <w:rFonts w:ascii="Times New Roman" w:eastAsia="Arial" w:hAnsi="Times New Roman" w:cs="Times New Roman"/>
          <w:bCs/>
          <w:sz w:val="24"/>
          <w:szCs w:val="24"/>
        </w:rPr>
        <w:t xml:space="preserve">Art. 19. </w:t>
      </w:r>
      <w:r w:rsidRPr="00C60124">
        <w:rPr>
          <w:rFonts w:ascii="Times New Roman" w:hAnsi="Times New Roman" w:cs="Times New Roman"/>
          <w:sz w:val="24"/>
          <w:szCs w:val="24"/>
        </w:rPr>
        <w:t>As despesas consideradas irrelevantes nos termos do art. 16, § 3°, da Lei Complementar n° 101/2000 (Lei de Responsabilidade Fiscal), são aquelas estabelecidas no limite atual de R$ 17.600,00 (dezessete mil e seiscentos reais), para a realização de dispensa de licitação, em conformidade com a Lei Federal n° 8.666/93 e alterações posteriores.</w:t>
      </w:r>
    </w:p>
    <w:p w14:paraId="5D48BE6D" w14:textId="77777777" w:rsidR="00C60124" w:rsidRPr="00C60124" w:rsidRDefault="00C60124" w:rsidP="00C60124">
      <w:pPr>
        <w:pStyle w:val="Corpodetexto22"/>
        <w:tabs>
          <w:tab w:val="left" w:pos="708"/>
        </w:tabs>
        <w:spacing w:after="0" w:line="240" w:lineRule="auto"/>
        <w:ind w:firstLine="3828"/>
        <w:contextualSpacing/>
        <w:rPr>
          <w:rFonts w:ascii="Times New Roman" w:eastAsia="Arial" w:hAnsi="Times New Roman" w:cs="Times New Roman"/>
          <w:sz w:val="24"/>
          <w:szCs w:val="24"/>
        </w:rPr>
      </w:pPr>
    </w:p>
    <w:p w14:paraId="4ABE5522" w14:textId="77777777" w:rsidR="00C60124" w:rsidRPr="00C60124" w:rsidRDefault="00C60124" w:rsidP="00C60124">
      <w:pPr>
        <w:pStyle w:val="Corpodetexto22"/>
        <w:tabs>
          <w:tab w:val="left" w:pos="708"/>
        </w:tabs>
        <w:spacing w:after="0"/>
        <w:ind w:firstLine="3828"/>
        <w:contextualSpacing/>
        <w:rPr>
          <w:rFonts w:ascii="Times New Roman" w:hAnsi="Times New Roman" w:cs="Times New Roman"/>
          <w:sz w:val="24"/>
          <w:szCs w:val="24"/>
        </w:rPr>
      </w:pPr>
      <w:r w:rsidRPr="00C60124">
        <w:rPr>
          <w:rFonts w:ascii="Times New Roman" w:eastAsia="Arial" w:hAnsi="Times New Roman" w:cs="Times New Roman"/>
          <w:sz w:val="24"/>
          <w:szCs w:val="24"/>
        </w:rPr>
        <w:t xml:space="preserve">Parágrafo único. O valor definido no </w:t>
      </w:r>
      <w:r w:rsidRPr="00C60124">
        <w:rPr>
          <w:rFonts w:ascii="Times New Roman" w:eastAsia="Arial" w:hAnsi="Times New Roman" w:cs="Times New Roman"/>
          <w:i/>
          <w:iCs/>
          <w:sz w:val="24"/>
          <w:szCs w:val="24"/>
        </w:rPr>
        <w:t>caput</w:t>
      </w:r>
      <w:r w:rsidRPr="00C60124">
        <w:rPr>
          <w:rFonts w:ascii="Times New Roman" w:eastAsia="Arial" w:hAnsi="Times New Roman" w:cs="Times New Roman"/>
          <w:sz w:val="24"/>
          <w:szCs w:val="24"/>
        </w:rPr>
        <w:t xml:space="preserve"> deste artigo acompanhará as alterações estabelecidas para os limites da mencionada modalidade licitatória.</w:t>
      </w:r>
    </w:p>
    <w:p w14:paraId="02D4C4A9" w14:textId="77777777" w:rsidR="00C60124" w:rsidRPr="00C60124" w:rsidRDefault="00C60124" w:rsidP="00C60124">
      <w:pPr>
        <w:tabs>
          <w:tab w:val="left" w:pos="2964"/>
        </w:tabs>
        <w:ind w:firstLine="3828"/>
        <w:jc w:val="both"/>
        <w:rPr>
          <w:rFonts w:ascii="Times New Roman" w:eastAsia="Arial" w:hAnsi="Times New Roman" w:cs="Times New Roman"/>
          <w:sz w:val="24"/>
          <w:szCs w:val="24"/>
        </w:rPr>
      </w:pPr>
    </w:p>
    <w:p w14:paraId="37892990" w14:textId="77777777" w:rsidR="00C60124" w:rsidRPr="00C60124" w:rsidRDefault="00C60124" w:rsidP="00C60124">
      <w:pPr>
        <w:pStyle w:val="Corpodetexto22"/>
        <w:tabs>
          <w:tab w:val="left" w:pos="708"/>
        </w:tabs>
        <w:spacing w:after="0" w:line="240" w:lineRule="auto"/>
        <w:ind w:firstLine="3828"/>
        <w:contextualSpacing/>
        <w:rPr>
          <w:rFonts w:ascii="Times New Roman" w:hAnsi="Times New Roman" w:cs="Times New Roman"/>
          <w:sz w:val="24"/>
          <w:szCs w:val="24"/>
        </w:rPr>
      </w:pPr>
      <w:r w:rsidRPr="00C60124">
        <w:rPr>
          <w:rFonts w:ascii="Times New Roman" w:hAnsi="Times New Roman" w:cs="Times New Roman"/>
          <w:bCs/>
          <w:sz w:val="24"/>
          <w:szCs w:val="24"/>
        </w:rPr>
        <w:t>Art. 20.</w:t>
      </w:r>
      <w:r w:rsidRPr="00C60124">
        <w:rPr>
          <w:rFonts w:ascii="Times New Roman" w:hAnsi="Times New Roman" w:cs="Times New Roman"/>
          <w:sz w:val="24"/>
          <w:szCs w:val="24"/>
        </w:rPr>
        <w:t xml:space="preserve"> O Poder Executivo é autorizado, nos termos da Constituição Federal e na Lei Complementar nº 101 de 04 de maio de 2000, a:</w:t>
      </w:r>
    </w:p>
    <w:p w14:paraId="240C4C90" w14:textId="77777777" w:rsidR="00C60124" w:rsidRPr="00C60124" w:rsidRDefault="00C60124" w:rsidP="00C60124">
      <w:pPr>
        <w:pStyle w:val="Corpodetexto22"/>
        <w:tabs>
          <w:tab w:val="left" w:pos="708"/>
        </w:tabs>
        <w:spacing w:after="0"/>
        <w:ind w:firstLine="3828"/>
        <w:contextualSpacing/>
        <w:rPr>
          <w:rFonts w:ascii="Times New Roman" w:hAnsi="Times New Roman" w:cs="Times New Roman"/>
          <w:sz w:val="24"/>
          <w:szCs w:val="24"/>
        </w:rPr>
      </w:pPr>
    </w:p>
    <w:p w14:paraId="1EE42356" w14:textId="77777777" w:rsidR="00C60124" w:rsidRDefault="00C60124" w:rsidP="00C60124">
      <w:pPr>
        <w:ind w:firstLine="3828"/>
        <w:jc w:val="both"/>
        <w:rPr>
          <w:rFonts w:ascii="Times New Roman" w:hAnsi="Times New Roman" w:cs="Times New Roman"/>
          <w:sz w:val="24"/>
          <w:szCs w:val="24"/>
        </w:rPr>
      </w:pPr>
    </w:p>
    <w:p w14:paraId="0B4F81C9" w14:textId="77777777" w:rsidR="00C60124" w:rsidRDefault="00C60124" w:rsidP="00C60124">
      <w:pPr>
        <w:ind w:firstLine="3828"/>
        <w:jc w:val="both"/>
        <w:rPr>
          <w:rFonts w:ascii="Times New Roman" w:hAnsi="Times New Roman" w:cs="Times New Roman"/>
          <w:sz w:val="24"/>
          <w:szCs w:val="24"/>
        </w:rPr>
      </w:pPr>
    </w:p>
    <w:p w14:paraId="2A942981" w14:textId="77777777" w:rsidR="00C60124" w:rsidRDefault="00C60124" w:rsidP="00C60124">
      <w:pPr>
        <w:ind w:firstLine="3828"/>
        <w:jc w:val="both"/>
        <w:rPr>
          <w:rFonts w:ascii="Times New Roman" w:hAnsi="Times New Roman" w:cs="Times New Roman"/>
          <w:sz w:val="24"/>
          <w:szCs w:val="24"/>
        </w:rPr>
      </w:pPr>
    </w:p>
    <w:p w14:paraId="22546870" w14:textId="77777777" w:rsidR="00C60124" w:rsidRDefault="00C60124" w:rsidP="00C60124">
      <w:pPr>
        <w:ind w:firstLine="3828"/>
        <w:jc w:val="both"/>
        <w:rPr>
          <w:rFonts w:ascii="Times New Roman" w:hAnsi="Times New Roman" w:cs="Times New Roman"/>
          <w:sz w:val="24"/>
          <w:szCs w:val="24"/>
        </w:rPr>
      </w:pPr>
    </w:p>
    <w:p w14:paraId="06E1F33A" w14:textId="110906BE" w:rsidR="00C60124" w:rsidRPr="00C60124" w:rsidRDefault="00C60124" w:rsidP="00C60124">
      <w:pPr>
        <w:ind w:firstLine="3828"/>
        <w:jc w:val="both"/>
        <w:rPr>
          <w:rFonts w:ascii="Times New Roman" w:hAnsi="Times New Roman" w:cs="Times New Roman"/>
          <w:sz w:val="24"/>
          <w:szCs w:val="24"/>
        </w:rPr>
      </w:pPr>
      <w:r w:rsidRPr="00C60124">
        <w:rPr>
          <w:rFonts w:ascii="Times New Roman" w:hAnsi="Times New Roman" w:cs="Times New Roman"/>
          <w:sz w:val="24"/>
          <w:szCs w:val="24"/>
        </w:rPr>
        <w:t xml:space="preserve">I - </w:t>
      </w:r>
      <w:proofErr w:type="gramStart"/>
      <w:r w:rsidRPr="00C60124">
        <w:rPr>
          <w:rFonts w:ascii="Times New Roman" w:hAnsi="Times New Roman" w:cs="Times New Roman"/>
          <w:sz w:val="24"/>
          <w:szCs w:val="24"/>
        </w:rPr>
        <w:t>abrir</w:t>
      </w:r>
      <w:proofErr w:type="gramEnd"/>
      <w:r w:rsidRPr="00C60124">
        <w:rPr>
          <w:rFonts w:ascii="Times New Roman" w:hAnsi="Times New Roman" w:cs="Times New Roman"/>
          <w:sz w:val="24"/>
          <w:szCs w:val="24"/>
        </w:rPr>
        <w:t>, durante o exercício, créditos adicionais suplementares até o limite de 20% (vinte por cento) do total do orçamento da despesa, nos termos da legislação vigente;</w:t>
      </w:r>
    </w:p>
    <w:p w14:paraId="253CB36A" w14:textId="77777777" w:rsidR="00C60124" w:rsidRPr="00C60124" w:rsidRDefault="00C60124" w:rsidP="00C60124">
      <w:pPr>
        <w:pStyle w:val="msonormalcxspmiddle"/>
        <w:spacing w:before="0" w:beforeAutospacing="0" w:after="0" w:afterAutospacing="0"/>
        <w:ind w:firstLine="3828"/>
        <w:contextualSpacing/>
        <w:jc w:val="both"/>
      </w:pPr>
    </w:p>
    <w:p w14:paraId="24BBBDF4" w14:textId="77777777" w:rsidR="00C60124" w:rsidRPr="00C60124" w:rsidRDefault="00C60124" w:rsidP="00C60124">
      <w:pPr>
        <w:pStyle w:val="msonormalcxspmiddlecxspmiddle"/>
        <w:spacing w:before="0" w:beforeAutospacing="0" w:after="0" w:afterAutospacing="0"/>
        <w:ind w:firstLine="3828"/>
        <w:contextualSpacing/>
        <w:jc w:val="both"/>
      </w:pPr>
      <w:r w:rsidRPr="00C60124">
        <w:t xml:space="preserve">II - </w:t>
      </w:r>
      <w:proofErr w:type="gramStart"/>
      <w:r w:rsidRPr="00C60124">
        <w:t>abrir</w:t>
      </w:r>
      <w:proofErr w:type="gramEnd"/>
      <w:r w:rsidRPr="00C60124">
        <w:t xml:space="preserve"> créditos adicionais suplementares até o limite da dotação consignada como reserva de contingência.</w:t>
      </w:r>
    </w:p>
    <w:p w14:paraId="51730851" w14:textId="77777777" w:rsidR="00C60124" w:rsidRPr="00C60124" w:rsidRDefault="00C60124" w:rsidP="00C60124">
      <w:pPr>
        <w:pStyle w:val="msonormalcxspmiddlecxspmiddle"/>
        <w:spacing w:before="0" w:beforeAutospacing="0" w:after="0" w:afterAutospacing="0"/>
        <w:ind w:firstLine="3828"/>
        <w:contextualSpacing/>
        <w:jc w:val="both"/>
      </w:pPr>
    </w:p>
    <w:p w14:paraId="4512DAA0" w14:textId="77777777" w:rsidR="00C60124" w:rsidRPr="00C60124" w:rsidRDefault="00C60124" w:rsidP="00C60124">
      <w:pPr>
        <w:pStyle w:val="msonormalcxspmiddlecxspmiddle"/>
        <w:spacing w:before="0" w:beforeAutospacing="0" w:after="0" w:afterAutospacing="0"/>
        <w:ind w:firstLine="3828"/>
        <w:contextualSpacing/>
        <w:jc w:val="both"/>
      </w:pPr>
      <w:r w:rsidRPr="00C60124">
        <w:t xml:space="preserve">§ 1º Não onerarão o limite previsto no inciso I, deste artigo, os créditos: </w:t>
      </w:r>
    </w:p>
    <w:p w14:paraId="7F5A05BC" w14:textId="77777777" w:rsidR="00C60124" w:rsidRPr="00C60124" w:rsidRDefault="00C60124" w:rsidP="00C60124">
      <w:pPr>
        <w:pStyle w:val="msonormalcxspmiddlecxspmiddle"/>
        <w:spacing w:before="0" w:beforeAutospacing="0" w:after="0" w:afterAutospacing="0"/>
        <w:ind w:firstLine="3828"/>
        <w:contextualSpacing/>
        <w:jc w:val="both"/>
      </w:pPr>
    </w:p>
    <w:p w14:paraId="3B9B06CA" w14:textId="77777777" w:rsidR="00C60124" w:rsidRPr="00C60124" w:rsidRDefault="00C60124" w:rsidP="00C60124">
      <w:pPr>
        <w:pStyle w:val="msonormalcxspmiddlecxspmiddle"/>
        <w:spacing w:before="0" w:beforeAutospacing="0" w:after="0" w:afterAutospacing="0"/>
        <w:ind w:firstLine="3828"/>
        <w:contextualSpacing/>
        <w:jc w:val="both"/>
      </w:pPr>
      <w:r w:rsidRPr="00C60124">
        <w:t>a) destinados a suprir insuficiência nas dotações orçamentárias relativas a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14:paraId="45605936" w14:textId="77777777" w:rsidR="00C60124" w:rsidRPr="00C60124" w:rsidRDefault="00C60124" w:rsidP="00C60124">
      <w:pPr>
        <w:pStyle w:val="msonormalcxspmiddlecxspmiddle"/>
        <w:spacing w:before="0" w:beforeAutospacing="0" w:after="0" w:afterAutospacing="0"/>
        <w:ind w:firstLine="3828"/>
        <w:contextualSpacing/>
        <w:jc w:val="both"/>
      </w:pPr>
      <w:r w:rsidRPr="00C60124">
        <w:tab/>
      </w:r>
      <w:r w:rsidRPr="00C60124">
        <w:tab/>
      </w:r>
      <w:r w:rsidRPr="00C60124">
        <w:tab/>
      </w:r>
    </w:p>
    <w:p w14:paraId="1C4B40B0" w14:textId="77777777" w:rsidR="00C60124" w:rsidRPr="00C60124" w:rsidRDefault="00C60124" w:rsidP="00C60124">
      <w:pPr>
        <w:pStyle w:val="msonormalcxspmiddlecxspmiddle"/>
        <w:spacing w:before="0" w:beforeAutospacing="0" w:after="0" w:afterAutospacing="0"/>
        <w:ind w:firstLine="3828"/>
        <w:contextualSpacing/>
        <w:jc w:val="both"/>
      </w:pPr>
      <w:r w:rsidRPr="00C60124">
        <w:t>b) – abertos mediante a utilização de recursos da forma prevista nos incisos I e IV do § 1º do art. 43 da Lei Federal nº 4.320, de 1964.</w:t>
      </w:r>
    </w:p>
    <w:p w14:paraId="0DFD7223" w14:textId="77777777" w:rsidR="00C60124" w:rsidRPr="00C60124" w:rsidRDefault="00C60124" w:rsidP="00C60124">
      <w:pPr>
        <w:pStyle w:val="msonormalcxspmiddlecxspmiddle"/>
        <w:spacing w:before="0" w:beforeAutospacing="0" w:after="0" w:afterAutospacing="0"/>
        <w:ind w:firstLine="3828"/>
        <w:contextualSpacing/>
        <w:jc w:val="both"/>
      </w:pPr>
    </w:p>
    <w:p w14:paraId="4F106628" w14:textId="77777777" w:rsidR="00C60124" w:rsidRPr="00C60124" w:rsidRDefault="00C60124" w:rsidP="00C60124">
      <w:pPr>
        <w:pStyle w:val="msonormalcxspmiddlecxspmiddle"/>
        <w:spacing w:before="0" w:beforeAutospacing="0" w:after="0" w:afterAutospacing="0"/>
        <w:ind w:firstLine="3828"/>
        <w:contextualSpacing/>
        <w:jc w:val="both"/>
      </w:pPr>
      <w:r w:rsidRPr="00C60124">
        <w:t>§ 2º Observado o limite a que se refere o inciso I do caput deste artigo, fica o Poder executivo autorizado a transpor, remanejar ou transferir recursos, conforme inciso VI do art. 167 da Constituição Federal, em decorrência de atos relacionados à organização e funcionamento da administração municipal, conforme o disposto na alínea “a” do inciso VI do art. 84 da Constituição Federal e na alínea “a” do inciso XIX do art. 47 da Constituição do Estado de São Paulo.</w:t>
      </w:r>
    </w:p>
    <w:p w14:paraId="432BE446" w14:textId="77777777" w:rsidR="00C60124" w:rsidRPr="00C60124" w:rsidRDefault="00C60124" w:rsidP="00C60124">
      <w:pPr>
        <w:pStyle w:val="msonormalcxspmiddlecxspmiddle"/>
        <w:spacing w:before="0" w:beforeAutospacing="0" w:after="0" w:afterAutospacing="0"/>
        <w:ind w:firstLine="3828"/>
        <w:contextualSpacing/>
        <w:jc w:val="both"/>
      </w:pPr>
    </w:p>
    <w:p w14:paraId="05E11FCF" w14:textId="77777777" w:rsidR="00C60124" w:rsidRPr="00C60124" w:rsidRDefault="00C60124" w:rsidP="00C60124">
      <w:pPr>
        <w:pStyle w:val="msonormalcxspmiddlecxspmiddle"/>
        <w:spacing w:before="0" w:beforeAutospacing="0" w:after="0" w:afterAutospacing="0"/>
        <w:ind w:firstLine="3828"/>
        <w:contextualSpacing/>
        <w:jc w:val="both"/>
      </w:pPr>
      <w:r w:rsidRPr="00C60124">
        <w:t>III - realizar operações de crédito por antecipação da receita orçamentária, obedecida à legislação em vigor;</w:t>
      </w:r>
    </w:p>
    <w:p w14:paraId="288DFB87" w14:textId="77777777" w:rsidR="00C60124" w:rsidRPr="00C60124" w:rsidRDefault="00C60124" w:rsidP="00C60124">
      <w:pPr>
        <w:pStyle w:val="msonormalcxspmiddlecxspmiddle"/>
        <w:spacing w:before="0" w:beforeAutospacing="0" w:after="0" w:afterAutospacing="0"/>
        <w:ind w:firstLine="3828"/>
        <w:contextualSpacing/>
        <w:jc w:val="both"/>
      </w:pPr>
    </w:p>
    <w:p w14:paraId="69F72DC7" w14:textId="77777777" w:rsidR="00C60124" w:rsidRPr="00C60124" w:rsidRDefault="00C60124" w:rsidP="00C60124">
      <w:pPr>
        <w:pStyle w:val="msonormalcxspmiddlecxspmiddle"/>
        <w:spacing w:before="0" w:beforeAutospacing="0" w:after="0" w:afterAutospacing="0"/>
        <w:ind w:firstLine="3828"/>
        <w:contextualSpacing/>
        <w:jc w:val="both"/>
      </w:pPr>
      <w:r w:rsidRPr="00C60124">
        <w:t xml:space="preserve">IV - </w:t>
      </w:r>
      <w:proofErr w:type="gramStart"/>
      <w:r w:rsidRPr="00C60124">
        <w:t>contingenciar</w:t>
      </w:r>
      <w:proofErr w:type="gramEnd"/>
      <w:r w:rsidRPr="00C60124">
        <w:t xml:space="preserve"> parte das dotações orçamentárias, quando a evolução da receita comprometer os resultados previstos;</w:t>
      </w:r>
    </w:p>
    <w:p w14:paraId="4AA40CED" w14:textId="77777777" w:rsidR="00C60124" w:rsidRPr="00C60124" w:rsidRDefault="00C60124" w:rsidP="00C60124">
      <w:pPr>
        <w:pStyle w:val="msonormalcxspmiddlecxspmiddle"/>
        <w:spacing w:before="0" w:beforeAutospacing="0" w:after="0" w:afterAutospacing="0"/>
        <w:ind w:firstLine="3828"/>
        <w:contextualSpacing/>
        <w:jc w:val="both"/>
      </w:pPr>
    </w:p>
    <w:p w14:paraId="1290AD94" w14:textId="77777777" w:rsidR="00C60124" w:rsidRPr="00C60124" w:rsidRDefault="00C60124" w:rsidP="00C60124">
      <w:pPr>
        <w:pStyle w:val="msonormalcxspmiddlecxspmiddle"/>
        <w:spacing w:before="0" w:beforeAutospacing="0" w:after="0" w:afterAutospacing="0"/>
        <w:ind w:firstLine="3828"/>
        <w:contextualSpacing/>
        <w:jc w:val="both"/>
        <w:rPr>
          <w:bCs/>
        </w:rPr>
      </w:pPr>
      <w:r w:rsidRPr="00C60124">
        <w:t xml:space="preserve">V - </w:t>
      </w:r>
      <w:proofErr w:type="gramStart"/>
      <w:r w:rsidRPr="00C60124">
        <w:t>conceder</w:t>
      </w:r>
      <w:proofErr w:type="gramEnd"/>
      <w:r w:rsidRPr="00C60124">
        <w:t xml:space="preserve"> </w:t>
      </w:r>
      <w:r w:rsidRPr="00C60124">
        <w:rPr>
          <w:bCs/>
        </w:rPr>
        <w:t>a órgãos federais, estaduais e municipais, de acordo com as disponibilidades financeiras, recursos para despesas de seus custeios, inclusive cessão de servidores, nos termos do artigo 62 da Lei Complementar nº. 101, de 04 de maio de 2000 (Lei de Responsabilidade Fiscal);</w:t>
      </w:r>
    </w:p>
    <w:p w14:paraId="535FB332" w14:textId="77777777" w:rsidR="00C60124" w:rsidRPr="00C60124" w:rsidRDefault="00C60124" w:rsidP="00C60124">
      <w:pPr>
        <w:pStyle w:val="msonormalcxspmiddlecxspmiddle"/>
        <w:spacing w:before="0" w:beforeAutospacing="0" w:after="0" w:afterAutospacing="0"/>
        <w:ind w:firstLine="3828"/>
        <w:contextualSpacing/>
        <w:jc w:val="both"/>
      </w:pPr>
    </w:p>
    <w:p w14:paraId="196A7A5B" w14:textId="77777777" w:rsidR="00C60124" w:rsidRPr="00C60124" w:rsidRDefault="00C60124" w:rsidP="00C60124">
      <w:pPr>
        <w:pStyle w:val="msonormalcxspmiddlecxspmiddle"/>
        <w:spacing w:before="0" w:beforeAutospacing="0" w:after="0" w:afterAutospacing="0"/>
        <w:ind w:firstLine="3828"/>
        <w:contextualSpacing/>
        <w:jc w:val="both"/>
        <w:rPr>
          <w:bCs/>
        </w:rPr>
      </w:pPr>
      <w:r w:rsidRPr="00C60124">
        <w:t xml:space="preserve">VI - </w:t>
      </w:r>
      <w:proofErr w:type="gramStart"/>
      <w:r w:rsidRPr="00C60124">
        <w:rPr>
          <w:bCs/>
        </w:rPr>
        <w:t>firmar</w:t>
      </w:r>
      <w:proofErr w:type="gramEnd"/>
      <w:r w:rsidRPr="00C60124">
        <w:rPr>
          <w:bCs/>
        </w:rPr>
        <w:t xml:space="preserve">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social (artigo 199, § 1º. da C.F.);</w:t>
      </w:r>
    </w:p>
    <w:p w14:paraId="24E4ABD5" w14:textId="77777777" w:rsidR="00C60124" w:rsidRPr="00C60124" w:rsidRDefault="00C60124" w:rsidP="00C60124">
      <w:pPr>
        <w:pStyle w:val="msonormalcxspmiddlecxspmiddle"/>
        <w:spacing w:before="0" w:beforeAutospacing="0" w:after="0" w:afterAutospacing="0"/>
        <w:ind w:firstLine="3828"/>
        <w:contextualSpacing/>
        <w:jc w:val="both"/>
      </w:pPr>
    </w:p>
    <w:p w14:paraId="35890B0A" w14:textId="77777777" w:rsidR="00C60124" w:rsidRDefault="00C60124" w:rsidP="00C60124">
      <w:pPr>
        <w:pStyle w:val="msonormalcxspmiddle"/>
        <w:spacing w:before="0" w:beforeAutospacing="0" w:after="0" w:afterAutospacing="0"/>
        <w:ind w:firstLine="3828"/>
        <w:contextualSpacing/>
        <w:jc w:val="both"/>
      </w:pPr>
    </w:p>
    <w:p w14:paraId="78782BD4" w14:textId="77777777" w:rsidR="00C60124" w:rsidRDefault="00C60124" w:rsidP="00C60124">
      <w:pPr>
        <w:pStyle w:val="msonormalcxspmiddle"/>
        <w:spacing w:before="0" w:beforeAutospacing="0" w:after="0" w:afterAutospacing="0"/>
        <w:ind w:firstLine="3828"/>
        <w:contextualSpacing/>
        <w:jc w:val="both"/>
      </w:pPr>
    </w:p>
    <w:p w14:paraId="012B7B7B" w14:textId="77777777" w:rsidR="00C60124" w:rsidRDefault="00C60124" w:rsidP="00C60124">
      <w:pPr>
        <w:pStyle w:val="msonormalcxspmiddle"/>
        <w:spacing w:before="0" w:beforeAutospacing="0" w:after="0" w:afterAutospacing="0"/>
        <w:ind w:firstLine="3828"/>
        <w:contextualSpacing/>
        <w:jc w:val="both"/>
      </w:pPr>
    </w:p>
    <w:p w14:paraId="5B72A552" w14:textId="77777777" w:rsidR="00C60124" w:rsidRDefault="00C60124" w:rsidP="00C60124">
      <w:pPr>
        <w:pStyle w:val="msonormalcxspmiddle"/>
        <w:spacing w:before="0" w:beforeAutospacing="0" w:after="0" w:afterAutospacing="0"/>
        <w:ind w:firstLine="3828"/>
        <w:contextualSpacing/>
        <w:jc w:val="both"/>
      </w:pPr>
    </w:p>
    <w:p w14:paraId="73A0DBC0" w14:textId="7C2CBD9A" w:rsidR="00C60124" w:rsidRPr="00C60124" w:rsidRDefault="00C60124" w:rsidP="00C60124">
      <w:pPr>
        <w:pStyle w:val="msonormalcxspmiddle"/>
        <w:spacing w:before="0" w:beforeAutospacing="0" w:after="0" w:afterAutospacing="0"/>
        <w:ind w:firstLine="3828"/>
        <w:contextualSpacing/>
        <w:jc w:val="both"/>
      </w:pPr>
      <w:r w:rsidRPr="00C60124">
        <w:t>VII -</w:t>
      </w:r>
      <w:r w:rsidRPr="00C60124">
        <w:rPr>
          <w:bCs/>
        </w:rPr>
        <w:t xml:space="preserve"> efetuar o desdobramento de dotações orçamentárias, de modo a criar nova fonte de recurso.</w:t>
      </w:r>
    </w:p>
    <w:p w14:paraId="7D1B38A0" w14:textId="77777777" w:rsidR="00C60124" w:rsidRPr="00C60124" w:rsidRDefault="00C60124" w:rsidP="00C60124">
      <w:pPr>
        <w:tabs>
          <w:tab w:val="left" w:pos="1755"/>
        </w:tabs>
        <w:ind w:firstLine="3828"/>
        <w:contextualSpacing/>
        <w:jc w:val="both"/>
        <w:rPr>
          <w:rFonts w:ascii="Times New Roman" w:hAnsi="Times New Roman" w:cs="Times New Roman"/>
          <w:sz w:val="24"/>
          <w:szCs w:val="24"/>
        </w:rPr>
      </w:pPr>
      <w:r w:rsidRPr="00C60124">
        <w:rPr>
          <w:rFonts w:ascii="Times New Roman" w:hAnsi="Times New Roman" w:cs="Times New Roman"/>
          <w:sz w:val="24"/>
          <w:szCs w:val="24"/>
        </w:rPr>
        <w:t xml:space="preserve"> </w:t>
      </w:r>
    </w:p>
    <w:p w14:paraId="18585746" w14:textId="77777777" w:rsidR="00C60124" w:rsidRPr="00C60124" w:rsidRDefault="00C60124" w:rsidP="00C60124">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r w:rsidRPr="00C60124">
        <w:rPr>
          <w:rFonts w:ascii="Times New Roman" w:hAnsi="Times New Roman" w:cs="Times New Roman"/>
          <w:sz w:val="24"/>
          <w:szCs w:val="24"/>
        </w:rPr>
        <w:t>Art. 21. Para atender ao disposto na Lei de Responsabilidade Fiscal, compete ao Poder Executivo:</w:t>
      </w:r>
    </w:p>
    <w:p w14:paraId="1018E9BB" w14:textId="77777777" w:rsidR="00C60124" w:rsidRPr="00C60124" w:rsidRDefault="00C60124" w:rsidP="00C60124">
      <w:pPr>
        <w:pStyle w:val="Corpodetexto31"/>
        <w:tabs>
          <w:tab w:val="clear" w:pos="2835"/>
          <w:tab w:val="left" w:pos="1365"/>
          <w:tab w:val="left" w:pos="2964"/>
        </w:tabs>
        <w:spacing w:after="0"/>
        <w:ind w:firstLine="3828"/>
        <w:contextualSpacing/>
        <w:rPr>
          <w:rFonts w:ascii="Times New Roman" w:hAnsi="Times New Roman" w:cs="Times New Roman"/>
          <w:sz w:val="24"/>
          <w:szCs w:val="24"/>
        </w:rPr>
      </w:pPr>
    </w:p>
    <w:p w14:paraId="26CB617C" w14:textId="77777777" w:rsidR="00C60124" w:rsidRPr="00C60124" w:rsidRDefault="00C60124" w:rsidP="00C60124">
      <w:pPr>
        <w:ind w:firstLine="3828"/>
        <w:jc w:val="both"/>
        <w:rPr>
          <w:rFonts w:ascii="Times New Roman" w:hAnsi="Times New Roman" w:cs="Times New Roman"/>
          <w:sz w:val="24"/>
          <w:szCs w:val="24"/>
        </w:rPr>
      </w:pPr>
      <w:r w:rsidRPr="00C60124">
        <w:rPr>
          <w:rFonts w:ascii="Times New Roman" w:hAnsi="Times New Roman" w:cs="Times New Roman"/>
          <w:sz w:val="24"/>
          <w:szCs w:val="24"/>
        </w:rPr>
        <w:t xml:space="preserve">I - </w:t>
      </w:r>
      <w:proofErr w:type="gramStart"/>
      <w:r w:rsidRPr="00C60124">
        <w:rPr>
          <w:rFonts w:ascii="Times New Roman" w:hAnsi="Times New Roman" w:cs="Times New Roman"/>
          <w:sz w:val="24"/>
          <w:szCs w:val="24"/>
        </w:rPr>
        <w:t>estabelecer</w:t>
      </w:r>
      <w:proofErr w:type="gramEnd"/>
      <w:r w:rsidRPr="00C60124">
        <w:rPr>
          <w:rFonts w:ascii="Times New Roman" w:hAnsi="Times New Roman" w:cs="Times New Roman"/>
          <w:sz w:val="24"/>
          <w:szCs w:val="24"/>
        </w:rPr>
        <w:t xml:space="preserve"> programação financeira e o cronograma de execução mensal de desembolso;</w:t>
      </w:r>
    </w:p>
    <w:p w14:paraId="63678E83" w14:textId="77777777" w:rsidR="00C60124" w:rsidRPr="00C60124" w:rsidRDefault="00C60124" w:rsidP="00C60124">
      <w:pPr>
        <w:pStyle w:val="msonormalcxspmiddle"/>
        <w:spacing w:before="0" w:beforeAutospacing="0" w:after="0" w:afterAutospacing="0"/>
        <w:ind w:firstLine="3828"/>
        <w:contextualSpacing/>
        <w:jc w:val="both"/>
      </w:pPr>
      <w:r w:rsidRPr="00C60124">
        <w:tab/>
      </w:r>
      <w:r w:rsidRPr="00C60124">
        <w:tab/>
      </w:r>
    </w:p>
    <w:p w14:paraId="16D327D6" w14:textId="77777777" w:rsidR="00C60124" w:rsidRPr="00C60124" w:rsidRDefault="00C60124" w:rsidP="00C60124">
      <w:pPr>
        <w:pStyle w:val="msonormalcxspmiddlecxspmiddle"/>
        <w:spacing w:before="0" w:beforeAutospacing="0" w:after="0" w:afterAutospacing="0"/>
        <w:ind w:firstLine="3828"/>
        <w:contextualSpacing/>
        <w:jc w:val="both"/>
      </w:pPr>
      <w:r w:rsidRPr="00C60124">
        <w:t xml:space="preserve">II - </w:t>
      </w:r>
      <w:proofErr w:type="gramStart"/>
      <w:r w:rsidRPr="00C60124">
        <w:t>publicar</w:t>
      </w:r>
      <w:proofErr w:type="gramEnd"/>
      <w:r w:rsidRPr="00C60124">
        <w:t xml:space="preserve"> até 30 dias após o encerramento de cada bimestre, relatório resumido da execução orçamentária;</w:t>
      </w:r>
    </w:p>
    <w:p w14:paraId="3DABF3F7" w14:textId="77777777" w:rsidR="00C60124" w:rsidRPr="00C60124" w:rsidRDefault="00C60124" w:rsidP="00C60124">
      <w:pPr>
        <w:pStyle w:val="msonormalcxspmiddlecxspmiddle"/>
        <w:widowControl w:val="0"/>
        <w:spacing w:before="0" w:beforeAutospacing="0" w:after="0" w:afterAutospacing="0"/>
        <w:ind w:firstLine="3828"/>
        <w:contextualSpacing/>
        <w:jc w:val="both"/>
        <w:rPr>
          <w:rFonts w:eastAsia="Arial"/>
        </w:rPr>
      </w:pPr>
    </w:p>
    <w:p w14:paraId="08BB1F8E" w14:textId="77777777" w:rsidR="00C60124" w:rsidRPr="00C60124" w:rsidRDefault="00C60124" w:rsidP="00C60124">
      <w:pPr>
        <w:pStyle w:val="msonormalcxspmiddlecxspmiddle"/>
        <w:widowControl w:val="0"/>
        <w:spacing w:before="0" w:beforeAutospacing="0" w:after="0" w:afterAutospacing="0"/>
        <w:ind w:firstLine="3828"/>
        <w:contextualSpacing/>
        <w:jc w:val="both"/>
      </w:pPr>
      <w:r w:rsidRPr="00C60124">
        <w:rPr>
          <w:rFonts w:eastAsia="Arial"/>
        </w:rPr>
        <w:t xml:space="preserve">III - </w:t>
      </w:r>
      <w:r w:rsidRPr="00C60124">
        <w:t>limitação dos empenhos relativos aos investimentos, exceto os relacionados às obrigações constitucionais legais;</w:t>
      </w:r>
    </w:p>
    <w:p w14:paraId="0DB62F61" w14:textId="77777777" w:rsidR="00C60124" w:rsidRPr="00C60124" w:rsidRDefault="00C60124" w:rsidP="00C60124">
      <w:pPr>
        <w:pStyle w:val="msonormalcxspmiddlecxspmiddle"/>
        <w:widowControl w:val="0"/>
        <w:spacing w:before="0" w:beforeAutospacing="0" w:after="0" w:afterAutospacing="0"/>
        <w:ind w:firstLine="3828"/>
        <w:contextualSpacing/>
        <w:jc w:val="both"/>
      </w:pPr>
    </w:p>
    <w:p w14:paraId="214456D6" w14:textId="77777777" w:rsidR="00C60124" w:rsidRPr="00C60124" w:rsidRDefault="00C60124" w:rsidP="00C60124">
      <w:pPr>
        <w:pStyle w:val="msonormalcxspmiddlecxspmiddle"/>
        <w:widowControl w:val="0"/>
        <w:spacing w:before="0" w:beforeAutospacing="0" w:after="0" w:afterAutospacing="0"/>
        <w:ind w:firstLine="3828"/>
        <w:contextualSpacing/>
        <w:jc w:val="both"/>
      </w:pPr>
      <w:r w:rsidRPr="00C60124">
        <w:rPr>
          <w:rFonts w:eastAsia="Arial"/>
        </w:rPr>
        <w:t xml:space="preserve">IV - </w:t>
      </w:r>
      <w:proofErr w:type="gramStart"/>
      <w:r w:rsidRPr="00C60124">
        <w:rPr>
          <w:rFonts w:eastAsia="Arial"/>
        </w:rPr>
        <w:t>l</w:t>
      </w:r>
      <w:r w:rsidRPr="00C60124">
        <w:t>imitação</w:t>
      </w:r>
      <w:proofErr w:type="gramEnd"/>
      <w:r w:rsidRPr="00C60124">
        <w:t xml:space="preserve"> dos empenhos relativos ao custeio, exceto os relacionados aos serviços essenciais e as obrigações constitucionais legais.</w:t>
      </w:r>
    </w:p>
    <w:p w14:paraId="55C404DE" w14:textId="77777777" w:rsidR="00C60124" w:rsidRPr="00C60124" w:rsidRDefault="00C60124" w:rsidP="00C60124">
      <w:pPr>
        <w:pStyle w:val="msonormalcxspmiddlecxspmiddle"/>
        <w:widowControl w:val="0"/>
        <w:spacing w:before="0" w:beforeAutospacing="0" w:after="0" w:afterAutospacing="0"/>
        <w:ind w:firstLine="3828"/>
        <w:contextualSpacing/>
        <w:jc w:val="both"/>
      </w:pPr>
    </w:p>
    <w:p w14:paraId="5BFB8A2B" w14:textId="77777777" w:rsidR="00C60124" w:rsidRPr="00C60124" w:rsidRDefault="00C60124" w:rsidP="00C60124">
      <w:pPr>
        <w:pStyle w:val="msonormalcxspmiddlecxspmiddle"/>
        <w:widowControl w:val="0"/>
        <w:spacing w:before="0" w:beforeAutospacing="0" w:after="0" w:afterAutospacing="0"/>
        <w:ind w:firstLine="3828"/>
        <w:contextualSpacing/>
        <w:jc w:val="both"/>
      </w:pPr>
      <w:r w:rsidRPr="00C60124">
        <w:t xml:space="preserve">Parágrafo único. Se verificado, ao final de um bimestre, que a realização da receita poderá não comportar o cumprimento das metas de resultado primário ou nominal estabelecidas no </w:t>
      </w:r>
      <w:r w:rsidRPr="00C60124">
        <w:rPr>
          <w:bCs/>
        </w:rPr>
        <w:t>Anexo de Metas Fiscai</w:t>
      </w:r>
      <w:r w:rsidRPr="00C60124">
        <w:t>s, será providenciada a limitação de empenhos e movimentação financeira nos montantes necessários ao restabelecimento do equilíbrio orçamentário, segundo os seguintes critérios:</w:t>
      </w:r>
    </w:p>
    <w:p w14:paraId="5BF08570" w14:textId="77777777" w:rsidR="00C60124" w:rsidRPr="00C60124" w:rsidRDefault="00C60124" w:rsidP="00C60124">
      <w:pPr>
        <w:pStyle w:val="msonormalcxspmiddle"/>
        <w:spacing w:before="0" w:beforeAutospacing="0" w:after="0" w:afterAutospacing="0"/>
        <w:ind w:firstLine="3828"/>
        <w:contextualSpacing/>
        <w:jc w:val="both"/>
      </w:pPr>
      <w:r w:rsidRPr="00C60124">
        <w:tab/>
      </w:r>
      <w:r w:rsidRPr="00C60124">
        <w:tab/>
      </w:r>
      <w:r w:rsidRPr="00C60124">
        <w:tab/>
      </w:r>
      <w:r w:rsidRPr="00C60124">
        <w:tab/>
      </w:r>
    </w:p>
    <w:p w14:paraId="353BF028" w14:textId="77777777" w:rsidR="00C60124" w:rsidRPr="00C60124" w:rsidRDefault="00C60124" w:rsidP="00C60124">
      <w:pPr>
        <w:ind w:firstLine="3828"/>
        <w:contextualSpacing/>
        <w:jc w:val="both"/>
        <w:rPr>
          <w:rFonts w:ascii="Times New Roman" w:hAnsi="Times New Roman" w:cs="Times New Roman"/>
          <w:sz w:val="24"/>
          <w:szCs w:val="24"/>
        </w:rPr>
      </w:pPr>
      <w:r w:rsidRPr="00C60124">
        <w:rPr>
          <w:rFonts w:ascii="Times New Roman" w:hAnsi="Times New Roman" w:cs="Times New Roman"/>
          <w:sz w:val="24"/>
          <w:szCs w:val="24"/>
        </w:rPr>
        <w:t xml:space="preserve">I - </w:t>
      </w:r>
      <w:proofErr w:type="gramStart"/>
      <w:r w:rsidRPr="00C60124">
        <w:rPr>
          <w:rFonts w:ascii="Times New Roman" w:hAnsi="Times New Roman" w:cs="Times New Roman"/>
          <w:sz w:val="24"/>
          <w:szCs w:val="24"/>
        </w:rPr>
        <w:t>ao</w:t>
      </w:r>
      <w:proofErr w:type="gramEnd"/>
      <w:r w:rsidRPr="00C60124">
        <w:rPr>
          <w:rFonts w:ascii="Times New Roman" w:hAnsi="Times New Roman" w:cs="Times New Roman"/>
          <w:sz w:val="24"/>
          <w:szCs w:val="24"/>
        </w:rPr>
        <w:t xml:space="preserve"> final de cada quadrimestre, o Poder Executivo emitirá o Relatório de Gestão Fiscal, avaliando o cumprimento das Metas Fiscais, em audiência pública, perante a Câmara de Vereadores;</w:t>
      </w:r>
    </w:p>
    <w:p w14:paraId="5778F989" w14:textId="77777777" w:rsidR="00C60124" w:rsidRPr="00C60124" w:rsidRDefault="00C60124" w:rsidP="00C60124">
      <w:pPr>
        <w:pStyle w:val="Recuodecorpodetexto"/>
        <w:spacing w:after="0" w:line="240" w:lineRule="auto"/>
        <w:ind w:left="0" w:firstLine="3828"/>
        <w:contextualSpacing/>
        <w:jc w:val="both"/>
        <w:rPr>
          <w:rFonts w:ascii="Times New Roman" w:hAnsi="Times New Roman"/>
          <w:sz w:val="24"/>
          <w:szCs w:val="24"/>
        </w:rPr>
      </w:pPr>
      <w:r w:rsidRPr="00C60124">
        <w:rPr>
          <w:rFonts w:ascii="Times New Roman" w:eastAsia="Arial" w:hAnsi="Times New Roman"/>
          <w:sz w:val="24"/>
          <w:szCs w:val="24"/>
        </w:rPr>
        <w:t xml:space="preserve"> </w:t>
      </w:r>
      <w:r w:rsidRPr="00C60124">
        <w:rPr>
          <w:rFonts w:ascii="Times New Roman" w:hAnsi="Times New Roman"/>
          <w:sz w:val="24"/>
          <w:szCs w:val="24"/>
        </w:rPr>
        <w:tab/>
      </w:r>
      <w:r w:rsidRPr="00C60124">
        <w:rPr>
          <w:rFonts w:ascii="Times New Roman" w:hAnsi="Times New Roman"/>
          <w:sz w:val="24"/>
          <w:szCs w:val="24"/>
        </w:rPr>
        <w:tab/>
      </w:r>
      <w:r w:rsidRPr="00C60124">
        <w:rPr>
          <w:rFonts w:ascii="Times New Roman" w:hAnsi="Times New Roman"/>
          <w:sz w:val="24"/>
          <w:szCs w:val="24"/>
        </w:rPr>
        <w:tab/>
      </w:r>
      <w:r w:rsidRPr="00C60124">
        <w:rPr>
          <w:rFonts w:ascii="Times New Roman" w:hAnsi="Times New Roman"/>
          <w:sz w:val="24"/>
          <w:szCs w:val="24"/>
        </w:rPr>
        <w:tab/>
      </w:r>
    </w:p>
    <w:p w14:paraId="5709CFCA" w14:textId="77777777" w:rsidR="00C60124" w:rsidRPr="00C60124" w:rsidRDefault="00C60124" w:rsidP="00C60124">
      <w:pPr>
        <w:pStyle w:val="Recuodecorpodetexto"/>
        <w:spacing w:after="0"/>
        <w:ind w:left="0" w:firstLine="3828"/>
        <w:contextualSpacing/>
        <w:jc w:val="both"/>
        <w:rPr>
          <w:rFonts w:ascii="Times New Roman" w:hAnsi="Times New Roman"/>
          <w:sz w:val="24"/>
          <w:szCs w:val="24"/>
        </w:rPr>
      </w:pPr>
      <w:r w:rsidRPr="00C60124">
        <w:rPr>
          <w:rFonts w:ascii="Times New Roman" w:hAnsi="Times New Roman"/>
          <w:sz w:val="24"/>
          <w:szCs w:val="24"/>
        </w:rPr>
        <w:t xml:space="preserve">II - </w:t>
      </w:r>
      <w:proofErr w:type="gramStart"/>
      <w:r w:rsidRPr="00C60124">
        <w:rPr>
          <w:rFonts w:ascii="Times New Roman" w:hAnsi="Times New Roman"/>
          <w:sz w:val="24"/>
          <w:szCs w:val="24"/>
        </w:rPr>
        <w:t>os</w:t>
      </w:r>
      <w:proofErr w:type="gramEnd"/>
      <w:r w:rsidRPr="00C60124">
        <w:rPr>
          <w:rFonts w:ascii="Times New Roman" w:hAnsi="Times New Roman"/>
          <w:sz w:val="24"/>
          <w:szCs w:val="24"/>
        </w:rPr>
        <w:t xml:space="preserve"> Planos, Lei de Diretrizes Orçamentárias, Orçamento Anuais, Prestação de Contas e os Pareceres do Tribunal de Contas do Estado de São Paulo, serão amplamente divulgados, inclusive pela rede mundial de computadores - internet e ficarão à disposição da comunidade;</w:t>
      </w:r>
    </w:p>
    <w:p w14:paraId="2E755C1D" w14:textId="77777777" w:rsidR="00C60124" w:rsidRPr="00C60124" w:rsidRDefault="00C60124" w:rsidP="00C60124">
      <w:pPr>
        <w:ind w:firstLine="3828"/>
        <w:jc w:val="both"/>
        <w:rPr>
          <w:rFonts w:ascii="Times New Roman" w:hAnsi="Times New Roman" w:cs="Times New Roman"/>
          <w:sz w:val="24"/>
          <w:szCs w:val="24"/>
        </w:rPr>
      </w:pPr>
      <w:r w:rsidRPr="00C60124">
        <w:rPr>
          <w:rFonts w:ascii="Times New Roman" w:hAnsi="Times New Roman" w:cs="Times New Roman"/>
          <w:sz w:val="24"/>
          <w:szCs w:val="24"/>
        </w:rPr>
        <w:tab/>
      </w:r>
      <w:r w:rsidRPr="00C60124">
        <w:rPr>
          <w:rFonts w:ascii="Times New Roman" w:hAnsi="Times New Roman" w:cs="Times New Roman"/>
          <w:sz w:val="24"/>
          <w:szCs w:val="24"/>
        </w:rPr>
        <w:tab/>
      </w:r>
      <w:r w:rsidRPr="00C60124">
        <w:rPr>
          <w:rFonts w:ascii="Times New Roman" w:hAnsi="Times New Roman" w:cs="Times New Roman"/>
          <w:sz w:val="24"/>
          <w:szCs w:val="24"/>
        </w:rPr>
        <w:tab/>
      </w:r>
      <w:r w:rsidRPr="00C60124">
        <w:rPr>
          <w:rFonts w:ascii="Times New Roman" w:hAnsi="Times New Roman" w:cs="Times New Roman"/>
          <w:sz w:val="24"/>
          <w:szCs w:val="24"/>
        </w:rPr>
        <w:tab/>
      </w:r>
    </w:p>
    <w:p w14:paraId="675B954E" w14:textId="77777777" w:rsidR="00C60124" w:rsidRPr="00C60124" w:rsidRDefault="00C60124" w:rsidP="00C60124">
      <w:pPr>
        <w:ind w:firstLine="3828"/>
        <w:contextualSpacing/>
        <w:jc w:val="both"/>
        <w:rPr>
          <w:rFonts w:ascii="Times New Roman" w:hAnsi="Times New Roman" w:cs="Times New Roman"/>
          <w:sz w:val="24"/>
          <w:szCs w:val="24"/>
        </w:rPr>
      </w:pPr>
      <w:r w:rsidRPr="00C60124">
        <w:rPr>
          <w:rFonts w:ascii="Times New Roman" w:hAnsi="Times New Roman" w:cs="Times New Roman"/>
          <w:sz w:val="24"/>
          <w:szCs w:val="24"/>
        </w:rPr>
        <w:t>III - o desembolso dos recursos financeiros consignados à Câmara Municipal, será feito sob a forma de duodécimos, até o dia 20 de cada mês, ou de comum acordo entre os Poderes.</w:t>
      </w:r>
    </w:p>
    <w:p w14:paraId="3F7BCA32" w14:textId="77777777" w:rsidR="00C60124" w:rsidRPr="00C60124" w:rsidRDefault="00C60124" w:rsidP="00C60124">
      <w:pPr>
        <w:ind w:firstLine="3828"/>
        <w:contextualSpacing/>
        <w:jc w:val="both"/>
        <w:rPr>
          <w:rFonts w:ascii="Times New Roman" w:hAnsi="Times New Roman" w:cs="Times New Roman"/>
          <w:sz w:val="24"/>
          <w:szCs w:val="24"/>
        </w:rPr>
      </w:pPr>
    </w:p>
    <w:p w14:paraId="0B08B97B" w14:textId="77777777" w:rsidR="00C60124" w:rsidRPr="00C60124" w:rsidRDefault="00C60124" w:rsidP="00C60124">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r w:rsidRPr="00C60124">
        <w:rPr>
          <w:rFonts w:ascii="Times New Roman" w:hAnsi="Times New Roman" w:cs="Times New Roman"/>
          <w:sz w:val="24"/>
          <w:szCs w:val="24"/>
        </w:rPr>
        <w:t>Art. 22.</w:t>
      </w:r>
      <w:r w:rsidRPr="00C60124">
        <w:rPr>
          <w:rFonts w:ascii="Times New Roman" w:hAnsi="Times New Roman" w:cs="Times New Roman"/>
          <w:bCs/>
          <w:sz w:val="24"/>
          <w:szCs w:val="24"/>
        </w:rPr>
        <w:t xml:space="preserve"> É o Poder Executivo autorizado a realizar a proposta orçamentária, caso o autógrafo da Lei Orçamentária não seja encaminhado até o início do exercício de 2022 até a sua aprovação e remessa pelo Poder Legislativo, na base de </w:t>
      </w:r>
      <w:proofErr w:type="gramStart"/>
      <w:r w:rsidRPr="00C60124">
        <w:rPr>
          <w:rFonts w:ascii="Times New Roman" w:hAnsi="Times New Roman" w:cs="Times New Roman"/>
          <w:bCs/>
          <w:sz w:val="24"/>
          <w:szCs w:val="24"/>
        </w:rPr>
        <w:t>um doze avos</w:t>
      </w:r>
      <w:proofErr w:type="gramEnd"/>
      <w:r w:rsidRPr="00C60124">
        <w:rPr>
          <w:rFonts w:ascii="Times New Roman" w:hAnsi="Times New Roman" w:cs="Times New Roman"/>
          <w:bCs/>
          <w:sz w:val="24"/>
          <w:szCs w:val="24"/>
        </w:rPr>
        <w:t xml:space="preserve"> (1/12) em cada mês.</w:t>
      </w:r>
    </w:p>
    <w:p w14:paraId="68C06AF0" w14:textId="77777777" w:rsidR="00C60124" w:rsidRPr="00C60124" w:rsidRDefault="00C60124" w:rsidP="00C60124">
      <w:pPr>
        <w:pStyle w:val="Corpodetexto31"/>
        <w:tabs>
          <w:tab w:val="clear" w:pos="2835"/>
          <w:tab w:val="left" w:pos="1365"/>
          <w:tab w:val="left" w:pos="2964"/>
        </w:tabs>
        <w:spacing w:after="0"/>
        <w:ind w:firstLine="3828"/>
        <w:contextualSpacing/>
        <w:rPr>
          <w:rFonts w:ascii="Times New Roman" w:hAnsi="Times New Roman" w:cs="Times New Roman"/>
          <w:sz w:val="24"/>
          <w:szCs w:val="24"/>
        </w:rPr>
      </w:pPr>
    </w:p>
    <w:p w14:paraId="3C30206F" w14:textId="77777777" w:rsidR="00C60124" w:rsidRDefault="00C60124" w:rsidP="00C60124">
      <w:pPr>
        <w:pStyle w:val="Ttulo1"/>
        <w:keepLines w:val="0"/>
        <w:numPr>
          <w:ilvl w:val="0"/>
          <w:numId w:val="1"/>
        </w:numPr>
        <w:tabs>
          <w:tab w:val="left" w:pos="709"/>
        </w:tabs>
        <w:suppressAutoHyphens/>
        <w:spacing w:before="0"/>
        <w:ind w:left="0" w:firstLine="3828"/>
        <w:contextualSpacing/>
        <w:jc w:val="both"/>
        <w:rPr>
          <w:rFonts w:ascii="Times New Roman" w:hAnsi="Times New Roman" w:cs="Times New Roman"/>
          <w:color w:val="000000" w:themeColor="text1"/>
          <w:sz w:val="24"/>
          <w:szCs w:val="24"/>
        </w:rPr>
      </w:pPr>
    </w:p>
    <w:p w14:paraId="7E440CCE" w14:textId="77777777" w:rsidR="00C60124" w:rsidRDefault="00C60124" w:rsidP="00C60124">
      <w:pPr>
        <w:pStyle w:val="Ttulo1"/>
        <w:keepLines w:val="0"/>
        <w:numPr>
          <w:ilvl w:val="0"/>
          <w:numId w:val="1"/>
        </w:numPr>
        <w:tabs>
          <w:tab w:val="left" w:pos="709"/>
        </w:tabs>
        <w:suppressAutoHyphens/>
        <w:spacing w:before="0"/>
        <w:ind w:left="0" w:firstLine="3828"/>
        <w:contextualSpacing/>
        <w:jc w:val="both"/>
        <w:rPr>
          <w:rFonts w:ascii="Times New Roman" w:hAnsi="Times New Roman" w:cs="Times New Roman"/>
          <w:color w:val="000000" w:themeColor="text1"/>
          <w:sz w:val="24"/>
          <w:szCs w:val="24"/>
        </w:rPr>
      </w:pPr>
    </w:p>
    <w:p w14:paraId="52983269" w14:textId="77777777" w:rsidR="00C60124" w:rsidRDefault="00C60124" w:rsidP="00C60124">
      <w:pPr>
        <w:pStyle w:val="Ttulo1"/>
        <w:keepLines w:val="0"/>
        <w:numPr>
          <w:ilvl w:val="0"/>
          <w:numId w:val="1"/>
        </w:numPr>
        <w:tabs>
          <w:tab w:val="left" w:pos="709"/>
        </w:tabs>
        <w:suppressAutoHyphens/>
        <w:spacing w:before="0"/>
        <w:ind w:left="0" w:firstLine="3828"/>
        <w:contextualSpacing/>
        <w:jc w:val="both"/>
        <w:rPr>
          <w:rFonts w:ascii="Times New Roman" w:hAnsi="Times New Roman" w:cs="Times New Roman"/>
          <w:color w:val="000000" w:themeColor="text1"/>
          <w:sz w:val="24"/>
          <w:szCs w:val="24"/>
        </w:rPr>
      </w:pPr>
    </w:p>
    <w:p w14:paraId="3A607296" w14:textId="77777777" w:rsidR="00C60124" w:rsidRDefault="00C60124" w:rsidP="00C60124">
      <w:pPr>
        <w:pStyle w:val="Ttulo1"/>
        <w:keepLines w:val="0"/>
        <w:numPr>
          <w:ilvl w:val="0"/>
          <w:numId w:val="1"/>
        </w:numPr>
        <w:tabs>
          <w:tab w:val="left" w:pos="709"/>
        </w:tabs>
        <w:suppressAutoHyphens/>
        <w:spacing w:before="0"/>
        <w:ind w:left="0" w:firstLine="3828"/>
        <w:contextualSpacing/>
        <w:jc w:val="both"/>
        <w:rPr>
          <w:rFonts w:ascii="Times New Roman" w:hAnsi="Times New Roman" w:cs="Times New Roman"/>
          <w:color w:val="000000" w:themeColor="text1"/>
          <w:sz w:val="24"/>
          <w:szCs w:val="24"/>
        </w:rPr>
      </w:pPr>
    </w:p>
    <w:p w14:paraId="38D36F6D" w14:textId="33D2D5CA" w:rsidR="00C60124" w:rsidRPr="00C60124" w:rsidRDefault="00C60124" w:rsidP="00C60124">
      <w:pPr>
        <w:pStyle w:val="Ttulo1"/>
        <w:keepLines w:val="0"/>
        <w:numPr>
          <w:ilvl w:val="0"/>
          <w:numId w:val="1"/>
        </w:numPr>
        <w:tabs>
          <w:tab w:val="left" w:pos="709"/>
        </w:tabs>
        <w:suppressAutoHyphens/>
        <w:spacing w:before="0"/>
        <w:ind w:left="0" w:firstLine="3828"/>
        <w:contextualSpacing/>
        <w:jc w:val="both"/>
        <w:rPr>
          <w:rFonts w:ascii="Times New Roman" w:hAnsi="Times New Roman" w:cs="Times New Roman"/>
          <w:color w:val="000000" w:themeColor="text1"/>
          <w:sz w:val="24"/>
          <w:szCs w:val="24"/>
        </w:rPr>
      </w:pPr>
      <w:r w:rsidRPr="00C60124">
        <w:rPr>
          <w:rFonts w:ascii="Times New Roman" w:hAnsi="Times New Roman" w:cs="Times New Roman"/>
          <w:color w:val="000000" w:themeColor="text1"/>
          <w:sz w:val="24"/>
          <w:szCs w:val="24"/>
        </w:rPr>
        <w:t>CAPÍTULO V</w:t>
      </w:r>
    </w:p>
    <w:p w14:paraId="22667434" w14:textId="77777777" w:rsidR="00C60124" w:rsidRPr="00C60124" w:rsidRDefault="00C60124" w:rsidP="00C60124">
      <w:pPr>
        <w:pStyle w:val="Ttulo8"/>
        <w:widowControl w:val="0"/>
        <w:tabs>
          <w:tab w:val="left" w:pos="708"/>
        </w:tabs>
        <w:spacing w:before="0"/>
        <w:ind w:firstLine="3828"/>
        <w:contextualSpacing/>
        <w:jc w:val="both"/>
        <w:rPr>
          <w:rFonts w:ascii="Times New Roman" w:hAnsi="Times New Roman" w:cs="Times New Roman"/>
          <w:b/>
          <w:sz w:val="24"/>
          <w:szCs w:val="24"/>
        </w:rPr>
      </w:pPr>
      <w:r w:rsidRPr="00C60124">
        <w:rPr>
          <w:rFonts w:ascii="Times New Roman" w:hAnsi="Times New Roman" w:cs="Times New Roman"/>
          <w:b/>
          <w:i/>
          <w:sz w:val="24"/>
          <w:szCs w:val="24"/>
        </w:rPr>
        <w:t>DO ORÇAMENTO FISCAL</w:t>
      </w:r>
    </w:p>
    <w:p w14:paraId="4F84ACEE" w14:textId="77777777" w:rsidR="00C60124" w:rsidRPr="00C60124" w:rsidRDefault="00C60124" w:rsidP="00C60124">
      <w:pPr>
        <w:ind w:firstLine="3828"/>
        <w:jc w:val="both"/>
        <w:rPr>
          <w:rFonts w:ascii="Times New Roman" w:hAnsi="Times New Roman" w:cs="Times New Roman"/>
          <w:sz w:val="24"/>
          <w:szCs w:val="24"/>
        </w:rPr>
      </w:pPr>
    </w:p>
    <w:p w14:paraId="2FEB0F96" w14:textId="77777777" w:rsidR="00C60124" w:rsidRPr="00C60124" w:rsidRDefault="00C60124" w:rsidP="00C60124">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r w:rsidRPr="00C60124">
        <w:rPr>
          <w:rFonts w:ascii="Times New Roman" w:hAnsi="Times New Roman" w:cs="Times New Roman"/>
          <w:bCs/>
          <w:sz w:val="24"/>
          <w:szCs w:val="24"/>
        </w:rPr>
        <w:t xml:space="preserve">Art. 23. </w:t>
      </w:r>
      <w:r w:rsidRPr="00C60124">
        <w:rPr>
          <w:rFonts w:ascii="Times New Roman" w:hAnsi="Times New Roman" w:cs="Times New Roman"/>
          <w:sz w:val="24"/>
          <w:szCs w:val="24"/>
        </w:rPr>
        <w:t>O Orçamento Fiscal abrangerá o Poder Executivo, Legislativo e as Entidades das Administrações Direta e Indireta, e será elaborado obedecendo a classificação integrante da Lei Federal nº. 4.320 de 17 de março de 1964, da Portaria 42 de 14 de abril de 1999, da Portaria Interministerial nº. 163 de 04 de maio de 2001 do Ministério de Orçamento e Gestão e alterações posteriores.</w:t>
      </w:r>
    </w:p>
    <w:p w14:paraId="67C1C143" w14:textId="77777777" w:rsidR="00C60124" w:rsidRPr="00C60124" w:rsidRDefault="00C60124" w:rsidP="00C60124">
      <w:pPr>
        <w:ind w:firstLine="3828"/>
        <w:jc w:val="both"/>
        <w:rPr>
          <w:rFonts w:ascii="Times New Roman" w:hAnsi="Times New Roman" w:cs="Times New Roman"/>
          <w:i/>
          <w:sz w:val="24"/>
          <w:szCs w:val="24"/>
        </w:rPr>
      </w:pPr>
    </w:p>
    <w:p w14:paraId="0F200408" w14:textId="77777777" w:rsidR="00C60124" w:rsidRPr="00C60124" w:rsidRDefault="00C60124" w:rsidP="00C60124">
      <w:pPr>
        <w:pStyle w:val="msonormalcxspmiddle"/>
        <w:spacing w:before="0" w:beforeAutospacing="0" w:after="0" w:afterAutospacing="0"/>
        <w:ind w:firstLine="3828"/>
        <w:contextualSpacing/>
        <w:jc w:val="both"/>
      </w:pPr>
      <w:r w:rsidRPr="00C60124">
        <w:t>Art. 24. As despesas com pessoal e encargos não poderão exceder o limite de 54% para o Executivo e 6% para o Legislativo, da Receita Corrente Líquida, e os aumentos para o próximo exercício ficarão condicionados a esses limites, dependerão da existência de recursos e das disposições expressas no artigo nº. 169 da Constituição Federal, e ainda o cumprimento do estabelecido nos artigos 15, 16 e 17 da Lei de Responsabilidade Fiscal.</w:t>
      </w:r>
    </w:p>
    <w:p w14:paraId="5A474E78" w14:textId="77777777" w:rsidR="00C60124" w:rsidRPr="00C60124" w:rsidRDefault="00C60124" w:rsidP="00C60124">
      <w:pPr>
        <w:pStyle w:val="msonormalcxspmiddlecxspmiddle"/>
        <w:spacing w:before="0" w:beforeAutospacing="0" w:after="0" w:afterAutospacing="0"/>
        <w:ind w:firstLine="3828"/>
        <w:contextualSpacing/>
        <w:jc w:val="both"/>
      </w:pPr>
    </w:p>
    <w:p w14:paraId="7C9A27D5" w14:textId="77777777" w:rsidR="00C60124" w:rsidRPr="00C60124" w:rsidRDefault="00C60124" w:rsidP="00C60124">
      <w:pPr>
        <w:pStyle w:val="msonormalcxspmiddlecxspmiddle"/>
        <w:spacing w:before="0" w:beforeAutospacing="0" w:after="0" w:afterAutospacing="0"/>
        <w:ind w:firstLine="3828"/>
        <w:contextualSpacing/>
        <w:jc w:val="both"/>
      </w:pPr>
      <w:r w:rsidRPr="00C60124">
        <w:t>Art. 25. A concessão de qualquer vantagem, a criação de cargos e empregos públicos, a criação ou alteração da estrutura de carreira e na estrutura administrativa, bem como a admissão ou contratação de pessoal, a qualquer título, poderá ser efetuado, em ambos os Poderes, desde que:</w:t>
      </w:r>
    </w:p>
    <w:p w14:paraId="40F71934" w14:textId="77777777" w:rsidR="00C60124" w:rsidRPr="00C60124" w:rsidRDefault="00C60124" w:rsidP="00C60124">
      <w:pPr>
        <w:pStyle w:val="msonormalcxspmiddlecxspmiddle"/>
        <w:spacing w:before="0" w:beforeAutospacing="0" w:after="0" w:afterAutospacing="0"/>
        <w:ind w:firstLine="3828"/>
        <w:contextualSpacing/>
        <w:jc w:val="both"/>
      </w:pPr>
    </w:p>
    <w:p w14:paraId="628EBF6C" w14:textId="77777777" w:rsidR="00C60124" w:rsidRPr="00C60124" w:rsidRDefault="00C60124" w:rsidP="00C60124">
      <w:pPr>
        <w:pStyle w:val="msonormalcxspmiddlecxspmiddle"/>
        <w:spacing w:before="0" w:beforeAutospacing="0" w:after="0" w:afterAutospacing="0"/>
        <w:ind w:firstLine="3828"/>
        <w:contextualSpacing/>
        <w:jc w:val="both"/>
        <w:rPr>
          <w:bCs/>
        </w:rPr>
      </w:pPr>
      <w:r w:rsidRPr="00C60124">
        <w:t xml:space="preserve">I - </w:t>
      </w:r>
      <w:proofErr w:type="gramStart"/>
      <w:r w:rsidRPr="00C60124">
        <w:t>haja</w:t>
      </w:r>
      <w:proofErr w:type="gramEnd"/>
      <w:r w:rsidRPr="00C60124">
        <w:t xml:space="preserve"> prévia dotação orçamentária suficiente para atender às projeções de despesas de pessoal e aos acréscimos dela decorrentes;</w:t>
      </w:r>
    </w:p>
    <w:p w14:paraId="195282C8" w14:textId="77777777" w:rsidR="00C60124" w:rsidRPr="00C60124" w:rsidRDefault="00C60124" w:rsidP="00C60124">
      <w:pPr>
        <w:pStyle w:val="msonormalcxspmiddlecxspmiddle"/>
        <w:spacing w:before="0" w:beforeAutospacing="0" w:after="0" w:afterAutospacing="0"/>
        <w:ind w:firstLine="3828"/>
        <w:contextualSpacing/>
        <w:jc w:val="both"/>
      </w:pPr>
    </w:p>
    <w:p w14:paraId="0D6FDF64" w14:textId="77777777" w:rsidR="00C60124" w:rsidRPr="00C60124" w:rsidRDefault="00C60124" w:rsidP="00C60124">
      <w:pPr>
        <w:pStyle w:val="msonormalcxspmiddlecxspmiddle"/>
        <w:spacing w:before="0" w:beforeAutospacing="0" w:after="0" w:afterAutospacing="0"/>
        <w:ind w:firstLine="3828"/>
        <w:contextualSpacing/>
        <w:jc w:val="both"/>
      </w:pPr>
      <w:r w:rsidRPr="00C60124">
        <w:t xml:space="preserve">II - </w:t>
      </w:r>
      <w:proofErr w:type="gramStart"/>
      <w:r w:rsidRPr="00C60124">
        <w:t>atendam</w:t>
      </w:r>
      <w:proofErr w:type="gramEnd"/>
      <w:r w:rsidRPr="00C60124">
        <w:t xml:space="preserve"> o disposto nos artigos 14 e 15, desta lei.</w:t>
      </w:r>
    </w:p>
    <w:p w14:paraId="17D9C3AA" w14:textId="77777777" w:rsidR="00C60124" w:rsidRPr="00C60124" w:rsidRDefault="00C60124" w:rsidP="00C60124">
      <w:pPr>
        <w:pStyle w:val="msonormalcxspmiddlecxspmiddle"/>
        <w:spacing w:before="0" w:beforeAutospacing="0" w:after="0" w:afterAutospacing="0"/>
        <w:ind w:firstLine="3828"/>
        <w:contextualSpacing/>
        <w:jc w:val="both"/>
      </w:pPr>
    </w:p>
    <w:p w14:paraId="18341D6A" w14:textId="77777777" w:rsidR="00C60124" w:rsidRPr="00C60124" w:rsidRDefault="00C60124" w:rsidP="00C60124">
      <w:pPr>
        <w:pStyle w:val="msonormalcxspmiddlecxspmiddle"/>
        <w:spacing w:before="0" w:beforeAutospacing="0" w:after="0" w:afterAutospacing="0"/>
        <w:ind w:firstLine="3828"/>
        <w:contextualSpacing/>
        <w:jc w:val="both"/>
      </w:pPr>
      <w:r w:rsidRPr="00C60124">
        <w:t>Parágrafo único. O Município, atendendo os limites da Lei de Responsabilidade Fiscal, poderá conceder aos servidores municipais da Administração Direta e Indireta, reajustes, aumentos da remuneração ou quaisquer outras vantagens de caráter pecuniário, em atendimento ao disposto neste artigo, bem como no disposto no inciso X, artigo 37, da Constituição Federal.</w:t>
      </w:r>
    </w:p>
    <w:p w14:paraId="22591804" w14:textId="77777777" w:rsidR="00C60124" w:rsidRPr="00C60124" w:rsidRDefault="00C60124" w:rsidP="00C60124">
      <w:pPr>
        <w:pStyle w:val="msonormalcxspmiddlecxspmiddle"/>
        <w:spacing w:before="0" w:beforeAutospacing="0" w:after="0" w:afterAutospacing="0"/>
        <w:ind w:firstLine="3828"/>
        <w:contextualSpacing/>
        <w:jc w:val="both"/>
        <w:rPr>
          <w:bCs/>
        </w:rPr>
      </w:pPr>
    </w:p>
    <w:p w14:paraId="4EFB273F" w14:textId="77777777" w:rsidR="00C60124" w:rsidRPr="00C60124" w:rsidRDefault="00C60124" w:rsidP="00C60124">
      <w:pPr>
        <w:pStyle w:val="msonormalcxspmiddlecxspmiddle"/>
        <w:spacing w:before="0" w:beforeAutospacing="0" w:after="0" w:afterAutospacing="0"/>
        <w:ind w:firstLine="3828"/>
        <w:contextualSpacing/>
        <w:jc w:val="both"/>
      </w:pPr>
      <w:r w:rsidRPr="00C60124">
        <w:rPr>
          <w:bCs/>
        </w:rPr>
        <w:t>Art. 26.</w:t>
      </w:r>
      <w:r w:rsidRPr="00C60124">
        <w:t xml:space="preserve"> O Município aplicará no mínimo 25% (vinte e cinco por cento) das receitas resultantes de impostos, compreendidas as transferências, na manutenção e desenvolvimento do ensino básico, fundamental e infantil, de conformidade com o artigo 212 da Constituição Federal, em concordância com o disposto da Medida provisória 339/06.</w:t>
      </w:r>
    </w:p>
    <w:p w14:paraId="141D74E8" w14:textId="77777777" w:rsidR="00C60124" w:rsidRPr="00C60124" w:rsidRDefault="00C60124" w:rsidP="00C60124">
      <w:pPr>
        <w:pStyle w:val="msonormalcxspmiddlecxspmiddle"/>
        <w:spacing w:before="0" w:beforeAutospacing="0" w:after="0" w:afterAutospacing="0"/>
        <w:ind w:firstLine="3828"/>
        <w:contextualSpacing/>
        <w:jc w:val="both"/>
      </w:pPr>
    </w:p>
    <w:p w14:paraId="491A93AA" w14:textId="77777777" w:rsidR="00C60124" w:rsidRPr="00C60124" w:rsidRDefault="00C60124" w:rsidP="00C60124">
      <w:pPr>
        <w:pStyle w:val="msonormalcxspmiddlecxspmiddle"/>
        <w:spacing w:before="0" w:beforeAutospacing="0" w:after="0" w:afterAutospacing="0"/>
        <w:ind w:firstLine="3828"/>
        <w:contextualSpacing/>
        <w:jc w:val="both"/>
      </w:pPr>
      <w:r w:rsidRPr="00C60124">
        <w:t>Art. 27. O Município aplicará no mínimo 15% (quinze por cento) das receitas relacionadas na Emenda Constitucional nº. 29/00, nas ações que envolvem a Saúde Pública do Município.</w:t>
      </w:r>
    </w:p>
    <w:p w14:paraId="1B9FC11E" w14:textId="77777777" w:rsidR="00C60124" w:rsidRPr="00C60124" w:rsidRDefault="00C60124" w:rsidP="00C60124">
      <w:pPr>
        <w:pStyle w:val="msonormalcxspmiddle"/>
        <w:spacing w:before="0" w:beforeAutospacing="0" w:after="0" w:afterAutospacing="0"/>
        <w:ind w:firstLine="3828"/>
        <w:contextualSpacing/>
        <w:jc w:val="both"/>
      </w:pPr>
      <w:r w:rsidRPr="00C60124">
        <w:tab/>
      </w:r>
      <w:r w:rsidRPr="00C60124">
        <w:tab/>
      </w:r>
    </w:p>
    <w:p w14:paraId="4BBB0687" w14:textId="77777777" w:rsidR="00C60124" w:rsidRDefault="00C60124" w:rsidP="00C60124">
      <w:pPr>
        <w:ind w:firstLine="3828"/>
        <w:jc w:val="both"/>
        <w:rPr>
          <w:rFonts w:ascii="Times New Roman" w:hAnsi="Times New Roman" w:cs="Times New Roman"/>
          <w:sz w:val="24"/>
          <w:szCs w:val="24"/>
        </w:rPr>
      </w:pPr>
    </w:p>
    <w:p w14:paraId="61FACF13" w14:textId="77777777" w:rsidR="00C60124" w:rsidRDefault="00C60124" w:rsidP="00C60124">
      <w:pPr>
        <w:ind w:firstLine="3828"/>
        <w:jc w:val="both"/>
        <w:rPr>
          <w:rFonts w:ascii="Times New Roman" w:hAnsi="Times New Roman" w:cs="Times New Roman"/>
          <w:sz w:val="24"/>
          <w:szCs w:val="24"/>
        </w:rPr>
      </w:pPr>
    </w:p>
    <w:p w14:paraId="504A41B3" w14:textId="77777777" w:rsidR="00C60124" w:rsidRDefault="00C60124" w:rsidP="00C60124">
      <w:pPr>
        <w:ind w:firstLine="3828"/>
        <w:jc w:val="both"/>
        <w:rPr>
          <w:rFonts w:ascii="Times New Roman" w:hAnsi="Times New Roman" w:cs="Times New Roman"/>
          <w:sz w:val="24"/>
          <w:szCs w:val="24"/>
        </w:rPr>
      </w:pPr>
    </w:p>
    <w:p w14:paraId="39B400F0" w14:textId="77777777" w:rsidR="00C60124" w:rsidRDefault="00C60124" w:rsidP="00C60124">
      <w:pPr>
        <w:ind w:firstLine="3828"/>
        <w:jc w:val="both"/>
        <w:rPr>
          <w:rFonts w:ascii="Times New Roman" w:hAnsi="Times New Roman" w:cs="Times New Roman"/>
          <w:sz w:val="24"/>
          <w:szCs w:val="24"/>
        </w:rPr>
      </w:pPr>
    </w:p>
    <w:p w14:paraId="6D91064C" w14:textId="77777777" w:rsidR="00C60124" w:rsidRDefault="00C60124" w:rsidP="00C60124">
      <w:pPr>
        <w:ind w:firstLine="3828"/>
        <w:jc w:val="both"/>
        <w:rPr>
          <w:rFonts w:ascii="Times New Roman" w:hAnsi="Times New Roman" w:cs="Times New Roman"/>
          <w:sz w:val="24"/>
          <w:szCs w:val="24"/>
        </w:rPr>
      </w:pPr>
    </w:p>
    <w:p w14:paraId="5AC06600" w14:textId="4994D3E0" w:rsidR="00C60124" w:rsidRPr="00C60124" w:rsidRDefault="00C60124" w:rsidP="00C60124">
      <w:pPr>
        <w:ind w:firstLine="3828"/>
        <w:jc w:val="both"/>
        <w:rPr>
          <w:rFonts w:ascii="Times New Roman" w:hAnsi="Times New Roman" w:cs="Times New Roman"/>
          <w:bCs/>
          <w:sz w:val="24"/>
          <w:szCs w:val="24"/>
        </w:rPr>
      </w:pPr>
      <w:r w:rsidRPr="00C60124">
        <w:rPr>
          <w:rFonts w:ascii="Times New Roman" w:hAnsi="Times New Roman" w:cs="Times New Roman"/>
          <w:sz w:val="24"/>
          <w:szCs w:val="24"/>
        </w:rPr>
        <w:t xml:space="preserve">Art. 28. </w:t>
      </w:r>
      <w:r w:rsidRPr="00C60124">
        <w:rPr>
          <w:rFonts w:ascii="Times New Roman" w:hAnsi="Times New Roman" w:cs="Times New Roman"/>
          <w:bCs/>
          <w:sz w:val="24"/>
          <w:szCs w:val="24"/>
        </w:rPr>
        <w:t>Nos critérios para a concessão ou ampliação de incentivo ou benefício de natureza tributária, que resultarem em renúncia de receitas, nos termos da Lei de Responsabilidade Fiscal, será obedecido o atendimento dos seguintes requisitos essenciais:</w:t>
      </w:r>
    </w:p>
    <w:p w14:paraId="2216007E" w14:textId="77777777" w:rsidR="00C60124" w:rsidRPr="00C60124" w:rsidRDefault="00C60124" w:rsidP="00C60124">
      <w:pPr>
        <w:tabs>
          <w:tab w:val="left" w:pos="2964"/>
        </w:tabs>
        <w:ind w:firstLine="3828"/>
        <w:jc w:val="both"/>
        <w:rPr>
          <w:rFonts w:ascii="Times New Roman" w:hAnsi="Times New Roman" w:cs="Times New Roman"/>
          <w:sz w:val="24"/>
          <w:szCs w:val="24"/>
        </w:rPr>
      </w:pPr>
    </w:p>
    <w:p w14:paraId="411DAA3B" w14:textId="77777777" w:rsidR="00C60124" w:rsidRPr="00C60124" w:rsidRDefault="00C60124" w:rsidP="00C60124">
      <w:pPr>
        <w:tabs>
          <w:tab w:val="left" w:pos="2964"/>
        </w:tabs>
        <w:ind w:firstLine="3828"/>
        <w:jc w:val="both"/>
        <w:rPr>
          <w:rFonts w:ascii="Times New Roman" w:hAnsi="Times New Roman" w:cs="Times New Roman"/>
          <w:bCs/>
          <w:sz w:val="24"/>
          <w:szCs w:val="24"/>
        </w:rPr>
      </w:pPr>
      <w:r w:rsidRPr="00C60124">
        <w:rPr>
          <w:rFonts w:ascii="Times New Roman" w:hAnsi="Times New Roman" w:cs="Times New Roman"/>
          <w:bCs/>
          <w:sz w:val="24"/>
          <w:szCs w:val="24"/>
        </w:rPr>
        <w:t xml:space="preserve">I – </w:t>
      </w:r>
      <w:proofErr w:type="gramStart"/>
      <w:r w:rsidRPr="00C60124">
        <w:rPr>
          <w:rFonts w:ascii="Times New Roman" w:hAnsi="Times New Roman" w:cs="Times New Roman"/>
          <w:bCs/>
          <w:sz w:val="24"/>
          <w:szCs w:val="24"/>
        </w:rPr>
        <w:t>elaboração</w:t>
      </w:r>
      <w:proofErr w:type="gramEnd"/>
      <w:r w:rsidRPr="00C60124">
        <w:rPr>
          <w:rFonts w:ascii="Times New Roman" w:hAnsi="Times New Roman" w:cs="Times New Roman"/>
          <w:bCs/>
          <w:sz w:val="24"/>
          <w:szCs w:val="24"/>
        </w:rPr>
        <w:t xml:space="preserve"> prévia de relatório de impacto orçamentário-financeiro, relativo ao exercício de sua vigência e nos dois exercícios seguintes;</w:t>
      </w:r>
    </w:p>
    <w:p w14:paraId="2A1865B6" w14:textId="77777777" w:rsidR="00C60124" w:rsidRPr="00C60124" w:rsidRDefault="00C60124" w:rsidP="00C60124">
      <w:pPr>
        <w:tabs>
          <w:tab w:val="left" w:pos="2964"/>
        </w:tabs>
        <w:ind w:firstLine="3828"/>
        <w:jc w:val="both"/>
        <w:rPr>
          <w:rFonts w:ascii="Times New Roman" w:hAnsi="Times New Roman" w:cs="Times New Roman"/>
          <w:sz w:val="24"/>
          <w:szCs w:val="24"/>
        </w:rPr>
      </w:pPr>
    </w:p>
    <w:p w14:paraId="0502CD83" w14:textId="77777777" w:rsidR="00C60124" w:rsidRPr="00C60124" w:rsidRDefault="00C60124" w:rsidP="00C60124">
      <w:pPr>
        <w:tabs>
          <w:tab w:val="left" w:pos="2964"/>
        </w:tabs>
        <w:ind w:firstLine="3828"/>
        <w:jc w:val="both"/>
        <w:rPr>
          <w:rFonts w:ascii="Times New Roman" w:hAnsi="Times New Roman" w:cs="Times New Roman"/>
          <w:bCs/>
          <w:sz w:val="24"/>
          <w:szCs w:val="24"/>
        </w:rPr>
      </w:pPr>
      <w:r w:rsidRPr="00C60124">
        <w:rPr>
          <w:rFonts w:ascii="Times New Roman" w:hAnsi="Times New Roman" w:cs="Times New Roman"/>
          <w:bCs/>
          <w:sz w:val="24"/>
          <w:szCs w:val="24"/>
        </w:rPr>
        <w:t xml:space="preserve">II – </w:t>
      </w:r>
      <w:proofErr w:type="gramStart"/>
      <w:r w:rsidRPr="00C60124">
        <w:rPr>
          <w:rFonts w:ascii="Times New Roman" w:hAnsi="Times New Roman" w:cs="Times New Roman"/>
          <w:bCs/>
          <w:sz w:val="24"/>
          <w:szCs w:val="24"/>
        </w:rPr>
        <w:t>a</w:t>
      </w:r>
      <w:proofErr w:type="gramEnd"/>
      <w:r w:rsidRPr="00C60124">
        <w:rPr>
          <w:rFonts w:ascii="Times New Roman" w:hAnsi="Times New Roman" w:cs="Times New Roman"/>
          <w:bCs/>
          <w:sz w:val="24"/>
          <w:szCs w:val="24"/>
        </w:rPr>
        <w:t xml:space="preserve"> renúncia de receitas poderá ser demonstrada por meio das projeções de sua inclusão na Lei Orçamentária Anual, sem qualquer afetação das metas fiscais já definidas na Lei de Diretrizes Orçamentárias; ou ainda por meio de compensações oriundas de aumento de receitas, resultantes da majoração de alíquotas, ampliação da base de cálculo e aumento ou criação de tributos municipais, obedecidas as normas do § 2° do artigo 14 da Lei de Responsabilidade Fiscal (Lei Complementar n° 101/2000);</w:t>
      </w:r>
    </w:p>
    <w:p w14:paraId="5792DEA0" w14:textId="77777777" w:rsidR="00C60124" w:rsidRPr="00C60124" w:rsidRDefault="00C60124" w:rsidP="00C60124">
      <w:pPr>
        <w:tabs>
          <w:tab w:val="left" w:pos="2964"/>
        </w:tabs>
        <w:ind w:firstLine="3828"/>
        <w:jc w:val="both"/>
        <w:rPr>
          <w:rFonts w:ascii="Times New Roman" w:hAnsi="Times New Roman" w:cs="Times New Roman"/>
          <w:bCs/>
          <w:sz w:val="24"/>
          <w:szCs w:val="24"/>
        </w:rPr>
      </w:pPr>
    </w:p>
    <w:p w14:paraId="38737744" w14:textId="77777777" w:rsidR="00C60124" w:rsidRPr="00C60124" w:rsidRDefault="00C60124" w:rsidP="00C60124">
      <w:pPr>
        <w:tabs>
          <w:tab w:val="left" w:pos="2964"/>
        </w:tabs>
        <w:ind w:firstLine="3828"/>
        <w:jc w:val="both"/>
        <w:rPr>
          <w:rFonts w:ascii="Times New Roman" w:hAnsi="Times New Roman" w:cs="Times New Roman"/>
          <w:bCs/>
          <w:sz w:val="24"/>
          <w:szCs w:val="24"/>
        </w:rPr>
      </w:pPr>
      <w:r w:rsidRPr="00C60124">
        <w:rPr>
          <w:rFonts w:ascii="Times New Roman" w:hAnsi="Times New Roman" w:cs="Times New Roman"/>
          <w:bCs/>
          <w:sz w:val="24"/>
          <w:szCs w:val="24"/>
        </w:rPr>
        <w:t>III – o excesso de arrecadação em caráter geral das rubricas da receita orçamentária municipal, também poderá ser utilizado nas situações referidas no inciso anterior, havendo opção da renúncia a ser compensada por aumento de receitas;</w:t>
      </w:r>
    </w:p>
    <w:p w14:paraId="40B34F0F" w14:textId="77777777" w:rsidR="00C60124" w:rsidRPr="00C60124" w:rsidRDefault="00C60124" w:rsidP="00C60124">
      <w:pPr>
        <w:tabs>
          <w:tab w:val="left" w:pos="2964"/>
        </w:tabs>
        <w:ind w:firstLine="3828"/>
        <w:jc w:val="both"/>
        <w:rPr>
          <w:rFonts w:ascii="Times New Roman" w:hAnsi="Times New Roman" w:cs="Times New Roman"/>
          <w:bCs/>
          <w:sz w:val="24"/>
          <w:szCs w:val="24"/>
        </w:rPr>
      </w:pPr>
    </w:p>
    <w:p w14:paraId="39ECC6BF" w14:textId="77777777" w:rsidR="00C60124" w:rsidRPr="00C60124" w:rsidRDefault="00C60124" w:rsidP="00C60124">
      <w:pPr>
        <w:tabs>
          <w:tab w:val="left" w:pos="2964"/>
        </w:tabs>
        <w:ind w:firstLine="3828"/>
        <w:jc w:val="both"/>
        <w:rPr>
          <w:rFonts w:ascii="Times New Roman" w:hAnsi="Times New Roman" w:cs="Times New Roman"/>
          <w:bCs/>
          <w:sz w:val="24"/>
          <w:szCs w:val="24"/>
        </w:rPr>
      </w:pPr>
      <w:r w:rsidRPr="00C60124">
        <w:rPr>
          <w:rFonts w:ascii="Times New Roman" w:hAnsi="Times New Roman" w:cs="Times New Roman"/>
          <w:bCs/>
          <w:sz w:val="24"/>
          <w:szCs w:val="24"/>
        </w:rPr>
        <w:t xml:space="preserve">IV – </w:t>
      </w:r>
      <w:proofErr w:type="gramStart"/>
      <w:r w:rsidRPr="00C60124">
        <w:rPr>
          <w:rFonts w:ascii="Times New Roman" w:hAnsi="Times New Roman" w:cs="Times New Roman"/>
          <w:bCs/>
          <w:sz w:val="24"/>
          <w:szCs w:val="24"/>
        </w:rPr>
        <w:t>nas</w:t>
      </w:r>
      <w:proofErr w:type="gramEnd"/>
      <w:r w:rsidRPr="00C60124">
        <w:rPr>
          <w:rFonts w:ascii="Times New Roman" w:hAnsi="Times New Roman" w:cs="Times New Roman"/>
          <w:bCs/>
          <w:sz w:val="24"/>
          <w:szCs w:val="24"/>
        </w:rPr>
        <w:t xml:space="preserve"> situações em que ocorra renúncia de receitas, tratando-se de concessão de benefícios fiscais oriundos de anistias e remissões, a comprovação do impacto orçamentário será sempre demonstrada por meio de perda de receitas consideradas nas projeções da Lei Orçamentária Anual, obedecidas as metas fiscais já definidas na Lei de Diretrizes Orçamentárias.</w:t>
      </w:r>
    </w:p>
    <w:p w14:paraId="4B914E20" w14:textId="77777777" w:rsidR="00C60124" w:rsidRPr="00C60124" w:rsidRDefault="00C60124" w:rsidP="00C60124">
      <w:pPr>
        <w:ind w:firstLine="3828"/>
        <w:jc w:val="both"/>
        <w:rPr>
          <w:rFonts w:ascii="Times New Roman" w:hAnsi="Times New Roman" w:cs="Times New Roman"/>
          <w:bCs/>
          <w:color w:val="000000"/>
          <w:sz w:val="24"/>
          <w:szCs w:val="24"/>
        </w:rPr>
      </w:pPr>
    </w:p>
    <w:p w14:paraId="206EF912" w14:textId="77777777" w:rsidR="00C60124" w:rsidRPr="00C60124" w:rsidRDefault="00C60124" w:rsidP="00C60124">
      <w:pPr>
        <w:ind w:firstLine="3828"/>
        <w:jc w:val="both"/>
        <w:rPr>
          <w:rFonts w:ascii="Times New Roman" w:hAnsi="Times New Roman" w:cs="Times New Roman"/>
          <w:bCs/>
          <w:color w:val="000000"/>
          <w:sz w:val="24"/>
          <w:szCs w:val="24"/>
        </w:rPr>
      </w:pPr>
      <w:r w:rsidRPr="00C60124">
        <w:rPr>
          <w:rFonts w:ascii="Times New Roman" w:hAnsi="Times New Roman" w:cs="Times New Roman"/>
          <w:bCs/>
          <w:color w:val="000000"/>
          <w:sz w:val="24"/>
          <w:szCs w:val="24"/>
        </w:rPr>
        <w:t>Art. 29. O Poder Executivo reservará, em ações próprias para as emendas parlamentares, os valores referentes a 1,2% da Receita corrente líquida do exercício anterior ao da apresentação do Projeto de Lei orçamentária, subdividindo em cinquenta por cento das ações destinadas as despesas da função Saúde e cinquenta por cento das ações reservadas para as demais funções, conforme art. 139 e § 8º e seguintes da Lei Orgânica do Município.</w:t>
      </w:r>
    </w:p>
    <w:p w14:paraId="5C55DA0A" w14:textId="77777777" w:rsidR="00C60124" w:rsidRPr="00C60124" w:rsidRDefault="00C60124" w:rsidP="00C60124">
      <w:pPr>
        <w:ind w:firstLine="3828"/>
        <w:contextualSpacing/>
        <w:jc w:val="both"/>
        <w:rPr>
          <w:rFonts w:ascii="Times New Roman" w:hAnsi="Times New Roman" w:cs="Times New Roman"/>
          <w:bCs/>
          <w:sz w:val="24"/>
          <w:szCs w:val="24"/>
        </w:rPr>
      </w:pPr>
    </w:p>
    <w:p w14:paraId="649A9BCE" w14:textId="77777777" w:rsidR="00C60124" w:rsidRPr="00C60124" w:rsidRDefault="00C60124" w:rsidP="00C60124">
      <w:pPr>
        <w:pStyle w:val="Cabealho"/>
        <w:tabs>
          <w:tab w:val="right" w:pos="0"/>
        </w:tabs>
        <w:ind w:firstLine="3828"/>
        <w:jc w:val="both"/>
        <w:rPr>
          <w:rFonts w:ascii="Times New Roman" w:hAnsi="Times New Roman" w:cs="Times New Roman"/>
          <w:b/>
          <w:sz w:val="24"/>
          <w:szCs w:val="24"/>
        </w:rPr>
      </w:pPr>
      <w:r w:rsidRPr="00C60124">
        <w:rPr>
          <w:rFonts w:ascii="Times New Roman" w:hAnsi="Times New Roman" w:cs="Times New Roman"/>
          <w:b/>
          <w:sz w:val="24"/>
          <w:szCs w:val="24"/>
        </w:rPr>
        <w:t>CAPÍTULO VI</w:t>
      </w:r>
    </w:p>
    <w:p w14:paraId="1A581670" w14:textId="77777777" w:rsidR="00C60124" w:rsidRPr="00C60124" w:rsidRDefault="00C60124" w:rsidP="00C60124">
      <w:pPr>
        <w:widowControl w:val="0"/>
        <w:ind w:firstLine="3828"/>
        <w:jc w:val="both"/>
        <w:rPr>
          <w:rFonts w:ascii="Times New Roman" w:hAnsi="Times New Roman" w:cs="Times New Roman"/>
          <w:b/>
          <w:sz w:val="24"/>
          <w:szCs w:val="24"/>
        </w:rPr>
      </w:pPr>
      <w:r w:rsidRPr="00C60124">
        <w:rPr>
          <w:rFonts w:ascii="Times New Roman" w:hAnsi="Times New Roman" w:cs="Times New Roman"/>
          <w:b/>
          <w:sz w:val="24"/>
          <w:szCs w:val="24"/>
        </w:rPr>
        <w:t>DAS PROPOSTAS DE ALTERAÇÃO NA LEGISLAÇÃO TRIBUTÁRIA</w:t>
      </w:r>
    </w:p>
    <w:p w14:paraId="4061900B" w14:textId="77777777" w:rsidR="00C60124" w:rsidRPr="00C60124" w:rsidRDefault="00C60124" w:rsidP="00C60124">
      <w:pPr>
        <w:pStyle w:val="msonormalcxspmiddle"/>
        <w:spacing w:before="0" w:beforeAutospacing="0" w:after="0" w:afterAutospacing="0"/>
        <w:ind w:firstLine="3828"/>
        <w:contextualSpacing/>
        <w:jc w:val="both"/>
      </w:pPr>
    </w:p>
    <w:p w14:paraId="79DFC92A" w14:textId="77777777" w:rsidR="00C60124" w:rsidRPr="00C60124" w:rsidRDefault="00C60124" w:rsidP="00C60124">
      <w:pPr>
        <w:pStyle w:val="msonormalcxspmiddlecxspmiddle"/>
        <w:spacing w:before="0" w:beforeAutospacing="0" w:after="0" w:afterAutospacing="0"/>
        <w:ind w:firstLine="3828"/>
        <w:contextualSpacing/>
        <w:jc w:val="both"/>
      </w:pPr>
      <w:r w:rsidRPr="00C60124">
        <w:t>Art. 30. O Poder Executivo poderá encaminhar ao Poder Legislativo, projeto de lei dispondo sobre alterações no sistema tributário municipal, e em especial sobre:</w:t>
      </w:r>
    </w:p>
    <w:p w14:paraId="193541ED" w14:textId="77777777" w:rsidR="00C60124" w:rsidRPr="00C60124" w:rsidRDefault="00C60124" w:rsidP="00C60124">
      <w:pPr>
        <w:pStyle w:val="msonormalcxspmiddlecxspmiddle"/>
        <w:spacing w:before="0" w:beforeAutospacing="0" w:after="0" w:afterAutospacing="0"/>
        <w:ind w:left="709" w:firstLine="3828"/>
        <w:contextualSpacing/>
        <w:jc w:val="both"/>
      </w:pPr>
    </w:p>
    <w:p w14:paraId="2B2EE9B4" w14:textId="77777777" w:rsidR="00C60124" w:rsidRPr="00C60124" w:rsidRDefault="00C60124" w:rsidP="00C60124">
      <w:pPr>
        <w:pStyle w:val="msonormalcxspmiddlecxspmiddle"/>
        <w:spacing w:before="0" w:beforeAutospacing="0" w:after="0" w:afterAutospacing="0"/>
        <w:ind w:firstLine="3828"/>
        <w:contextualSpacing/>
        <w:jc w:val="both"/>
      </w:pPr>
      <w:r w:rsidRPr="00C60124">
        <w:t xml:space="preserve">I - </w:t>
      </w:r>
      <w:proofErr w:type="gramStart"/>
      <w:r w:rsidRPr="00C60124">
        <w:t>atualização</w:t>
      </w:r>
      <w:proofErr w:type="gramEnd"/>
      <w:r w:rsidRPr="00C60124">
        <w:t xml:space="preserve"> do mapa de valores do Município;</w:t>
      </w:r>
    </w:p>
    <w:p w14:paraId="41C8789B" w14:textId="77777777" w:rsidR="00C60124" w:rsidRPr="00C60124" w:rsidRDefault="00C60124" w:rsidP="00C60124">
      <w:pPr>
        <w:pStyle w:val="msonormalcxspmiddlecxspmiddle"/>
        <w:spacing w:before="0" w:beforeAutospacing="0" w:after="0" w:afterAutospacing="0"/>
        <w:ind w:firstLine="3828"/>
        <w:contextualSpacing/>
        <w:jc w:val="both"/>
      </w:pPr>
      <w:r w:rsidRPr="00C60124">
        <w:lastRenderedPageBreak/>
        <w:tab/>
      </w:r>
      <w:r w:rsidRPr="00C60124">
        <w:tab/>
      </w:r>
    </w:p>
    <w:p w14:paraId="237BB085" w14:textId="77777777" w:rsidR="00C60124" w:rsidRDefault="00C60124" w:rsidP="00C60124">
      <w:pPr>
        <w:pStyle w:val="msonormalcxspmiddlecxspmiddle"/>
        <w:spacing w:before="0" w:beforeAutospacing="0" w:after="0" w:afterAutospacing="0"/>
        <w:ind w:firstLine="3828"/>
        <w:contextualSpacing/>
        <w:jc w:val="both"/>
      </w:pPr>
    </w:p>
    <w:p w14:paraId="4CDBD4B1" w14:textId="77777777" w:rsidR="00C60124" w:rsidRDefault="00C60124" w:rsidP="00C60124">
      <w:pPr>
        <w:pStyle w:val="msonormalcxspmiddlecxspmiddle"/>
        <w:spacing w:before="0" w:beforeAutospacing="0" w:after="0" w:afterAutospacing="0"/>
        <w:ind w:firstLine="3828"/>
        <w:contextualSpacing/>
        <w:jc w:val="both"/>
      </w:pPr>
    </w:p>
    <w:p w14:paraId="20674EA2" w14:textId="77777777" w:rsidR="00C60124" w:rsidRDefault="00C60124" w:rsidP="00C60124">
      <w:pPr>
        <w:pStyle w:val="msonormalcxspmiddlecxspmiddle"/>
        <w:spacing w:before="0" w:beforeAutospacing="0" w:after="0" w:afterAutospacing="0"/>
        <w:ind w:firstLine="3828"/>
        <w:contextualSpacing/>
        <w:jc w:val="both"/>
      </w:pPr>
    </w:p>
    <w:p w14:paraId="5D8CEA38" w14:textId="77777777" w:rsidR="00C60124" w:rsidRDefault="00C60124" w:rsidP="00C60124">
      <w:pPr>
        <w:pStyle w:val="msonormalcxspmiddlecxspmiddle"/>
        <w:spacing w:before="0" w:beforeAutospacing="0" w:after="0" w:afterAutospacing="0"/>
        <w:ind w:firstLine="3828"/>
        <w:contextualSpacing/>
        <w:jc w:val="both"/>
      </w:pPr>
    </w:p>
    <w:p w14:paraId="42C7A075" w14:textId="3640586C" w:rsidR="00C60124" w:rsidRPr="00C60124" w:rsidRDefault="00C60124" w:rsidP="00C60124">
      <w:pPr>
        <w:pStyle w:val="msonormalcxspmiddlecxspmiddle"/>
        <w:spacing w:before="0" w:beforeAutospacing="0" w:after="0" w:afterAutospacing="0"/>
        <w:ind w:firstLine="3828"/>
        <w:contextualSpacing/>
        <w:jc w:val="both"/>
      </w:pPr>
      <w:r w:rsidRPr="00C60124">
        <w:t xml:space="preserve">II - </w:t>
      </w:r>
      <w:proofErr w:type="gramStart"/>
      <w:r w:rsidRPr="00C60124">
        <w:t>atualização</w:t>
      </w:r>
      <w:proofErr w:type="gramEnd"/>
      <w:r w:rsidRPr="00C60124">
        <w:t xml:space="preserve"> dos padrões de construção, criando inclusive novas classificações;</w:t>
      </w:r>
    </w:p>
    <w:p w14:paraId="7F6393A6" w14:textId="77777777" w:rsidR="00C60124" w:rsidRPr="00C60124" w:rsidRDefault="00C60124" w:rsidP="00C60124">
      <w:pPr>
        <w:pStyle w:val="msonormalcxspmiddlecxspmiddle"/>
        <w:spacing w:before="0" w:beforeAutospacing="0" w:after="0" w:afterAutospacing="0"/>
        <w:ind w:firstLine="3828"/>
        <w:contextualSpacing/>
        <w:jc w:val="both"/>
      </w:pPr>
      <w:r w:rsidRPr="00C60124">
        <w:tab/>
      </w:r>
      <w:r w:rsidRPr="00C60124">
        <w:tab/>
      </w:r>
    </w:p>
    <w:p w14:paraId="2A243DC5" w14:textId="77777777" w:rsidR="00C60124" w:rsidRPr="00C60124" w:rsidRDefault="00C60124" w:rsidP="00C60124">
      <w:pPr>
        <w:pStyle w:val="msonormalcxspmiddlecxspmiddle"/>
        <w:spacing w:before="0" w:beforeAutospacing="0" w:after="0" w:afterAutospacing="0"/>
        <w:ind w:firstLine="3828"/>
        <w:contextualSpacing/>
        <w:jc w:val="both"/>
      </w:pPr>
      <w:r w:rsidRPr="00C60124">
        <w:t>III - revisão parcial ou total da legislação tributária do Município;</w:t>
      </w:r>
    </w:p>
    <w:p w14:paraId="4B6268C9" w14:textId="77777777" w:rsidR="00C60124" w:rsidRPr="00C60124" w:rsidRDefault="00C60124" w:rsidP="00C60124">
      <w:pPr>
        <w:pStyle w:val="msonormalcxspmiddlecxspmiddle"/>
        <w:spacing w:before="0" w:beforeAutospacing="0" w:after="0" w:afterAutospacing="0"/>
        <w:ind w:firstLine="3828"/>
        <w:contextualSpacing/>
        <w:jc w:val="both"/>
      </w:pPr>
      <w:r w:rsidRPr="00C60124">
        <w:tab/>
      </w:r>
      <w:r w:rsidRPr="00C60124">
        <w:tab/>
      </w:r>
    </w:p>
    <w:p w14:paraId="195AC608" w14:textId="77777777" w:rsidR="00C60124" w:rsidRPr="00C60124" w:rsidRDefault="00C60124" w:rsidP="00C60124">
      <w:pPr>
        <w:pStyle w:val="msonormalcxspmiddlecxspmiddle"/>
        <w:spacing w:before="0" w:beforeAutospacing="0" w:after="0" w:afterAutospacing="0"/>
        <w:ind w:firstLine="3828"/>
        <w:contextualSpacing/>
        <w:jc w:val="both"/>
      </w:pPr>
      <w:r w:rsidRPr="00C60124">
        <w:t xml:space="preserve">IV - </w:t>
      </w:r>
      <w:proofErr w:type="gramStart"/>
      <w:r w:rsidRPr="00C60124">
        <w:t>revisão</w:t>
      </w:r>
      <w:proofErr w:type="gramEnd"/>
      <w:r w:rsidRPr="00C60124">
        <w:t xml:space="preserve"> das isenções dos tributos municipais, para manter o interesse público e a justiça fiscal.</w:t>
      </w:r>
    </w:p>
    <w:p w14:paraId="4A6BE0AB" w14:textId="77777777" w:rsidR="00C60124" w:rsidRPr="00C60124" w:rsidRDefault="00C60124" w:rsidP="00C60124">
      <w:pPr>
        <w:pStyle w:val="msonormalcxspmiddlecxspmiddle"/>
        <w:spacing w:before="0" w:beforeAutospacing="0" w:after="0" w:afterAutospacing="0"/>
        <w:ind w:firstLine="3828"/>
        <w:contextualSpacing/>
        <w:jc w:val="both"/>
      </w:pPr>
      <w:r w:rsidRPr="00C60124">
        <w:tab/>
      </w:r>
      <w:r w:rsidRPr="00C60124">
        <w:tab/>
      </w:r>
      <w:r w:rsidRPr="00C60124">
        <w:tab/>
      </w:r>
      <w:r w:rsidRPr="00C60124">
        <w:tab/>
      </w:r>
    </w:p>
    <w:p w14:paraId="2796F011" w14:textId="77777777" w:rsidR="00C60124" w:rsidRPr="00C60124" w:rsidRDefault="00C60124" w:rsidP="00C60124">
      <w:pPr>
        <w:pStyle w:val="msonormalcxspmiddlecxspmiddle"/>
        <w:spacing w:before="0" w:beforeAutospacing="0" w:after="0" w:afterAutospacing="0"/>
        <w:ind w:firstLine="3828"/>
        <w:contextualSpacing/>
        <w:jc w:val="both"/>
      </w:pPr>
      <w:r w:rsidRPr="00C60124">
        <w:t>Parágrafo único. As propostas de alteração de que trata este artigo, deverão ser encaminhadas ao Poder Legislativo até 01 (um) mês antes do término do exercício de 2022.</w:t>
      </w:r>
    </w:p>
    <w:p w14:paraId="64847DE3" w14:textId="77777777" w:rsidR="00C60124" w:rsidRPr="00C60124" w:rsidRDefault="00C60124" w:rsidP="00C60124">
      <w:pPr>
        <w:pStyle w:val="msonormalcxspmiddlecxspmiddle"/>
        <w:widowControl w:val="0"/>
        <w:spacing w:before="0" w:beforeAutospacing="0" w:after="0" w:afterAutospacing="0"/>
        <w:ind w:firstLine="3828"/>
        <w:contextualSpacing/>
        <w:jc w:val="both"/>
      </w:pPr>
    </w:p>
    <w:p w14:paraId="49DE52C5" w14:textId="77777777" w:rsidR="00C60124" w:rsidRPr="00C60124" w:rsidRDefault="00C60124" w:rsidP="00C60124">
      <w:pPr>
        <w:pStyle w:val="msonormalcxspmiddle"/>
        <w:widowControl w:val="0"/>
        <w:spacing w:before="0" w:beforeAutospacing="0" w:after="0" w:afterAutospacing="0"/>
        <w:ind w:firstLine="3828"/>
        <w:contextualSpacing/>
        <w:jc w:val="both"/>
        <w:rPr>
          <w:b/>
        </w:rPr>
      </w:pPr>
      <w:r w:rsidRPr="00C60124">
        <w:rPr>
          <w:b/>
        </w:rPr>
        <w:t>CAPÍTULO VII</w:t>
      </w:r>
    </w:p>
    <w:p w14:paraId="711A1938" w14:textId="77777777" w:rsidR="00C60124" w:rsidRPr="00C60124" w:rsidRDefault="00C60124" w:rsidP="00C60124">
      <w:pPr>
        <w:widowControl w:val="0"/>
        <w:ind w:firstLine="3828"/>
        <w:contextualSpacing/>
        <w:jc w:val="both"/>
        <w:rPr>
          <w:rFonts w:ascii="Times New Roman" w:hAnsi="Times New Roman" w:cs="Times New Roman"/>
          <w:b/>
          <w:sz w:val="24"/>
          <w:szCs w:val="24"/>
        </w:rPr>
      </w:pPr>
      <w:r w:rsidRPr="00C60124">
        <w:rPr>
          <w:rFonts w:ascii="Times New Roman" w:hAnsi="Times New Roman" w:cs="Times New Roman"/>
          <w:b/>
          <w:sz w:val="24"/>
          <w:szCs w:val="24"/>
        </w:rPr>
        <w:t>DAS DISPOSIÇÕES FINAIS</w:t>
      </w:r>
    </w:p>
    <w:p w14:paraId="11466864" w14:textId="77777777" w:rsidR="00C60124" w:rsidRPr="00C60124" w:rsidRDefault="00C60124" w:rsidP="00C60124">
      <w:pPr>
        <w:pStyle w:val="Cabealho"/>
        <w:tabs>
          <w:tab w:val="right" w:pos="9840"/>
        </w:tabs>
        <w:ind w:firstLine="3828"/>
        <w:jc w:val="both"/>
        <w:rPr>
          <w:rFonts w:ascii="Times New Roman" w:hAnsi="Times New Roman" w:cs="Times New Roman"/>
          <w:sz w:val="24"/>
          <w:szCs w:val="24"/>
        </w:rPr>
      </w:pPr>
    </w:p>
    <w:p w14:paraId="551F7F4C" w14:textId="77777777" w:rsidR="00C60124" w:rsidRPr="00C60124" w:rsidRDefault="00C60124" w:rsidP="00C60124">
      <w:pPr>
        <w:pStyle w:val="Cabealho"/>
        <w:tabs>
          <w:tab w:val="right" w:pos="0"/>
        </w:tabs>
        <w:ind w:firstLine="3780"/>
        <w:contextualSpacing/>
        <w:jc w:val="both"/>
        <w:rPr>
          <w:rFonts w:ascii="Times New Roman" w:hAnsi="Times New Roman" w:cs="Times New Roman"/>
          <w:sz w:val="24"/>
          <w:szCs w:val="24"/>
        </w:rPr>
      </w:pPr>
      <w:r w:rsidRPr="00C60124">
        <w:rPr>
          <w:rFonts w:ascii="Times New Roman" w:hAnsi="Times New Roman" w:cs="Times New Roman"/>
          <w:bCs/>
          <w:sz w:val="24"/>
          <w:szCs w:val="24"/>
        </w:rPr>
        <w:t xml:space="preserve">Art. 31. </w:t>
      </w:r>
      <w:r w:rsidRPr="00C60124">
        <w:rPr>
          <w:rFonts w:ascii="Times New Roman" w:hAnsi="Times New Roman" w:cs="Times New Roman"/>
          <w:sz w:val="24"/>
          <w:szCs w:val="24"/>
        </w:rPr>
        <w:t>A proposta orçamentária do Poder Legislativo será limitada pelos valores estabelecidos na Emenda Constitucional nº. 25/2000, ou outra determinação que seja estabelecida em legislação posterior.</w:t>
      </w:r>
    </w:p>
    <w:p w14:paraId="34635E94" w14:textId="77777777" w:rsidR="00C60124" w:rsidRPr="00C60124" w:rsidRDefault="00C60124" w:rsidP="00C60124">
      <w:pPr>
        <w:pStyle w:val="Cabealho"/>
        <w:tabs>
          <w:tab w:val="right" w:pos="0"/>
        </w:tabs>
        <w:ind w:firstLine="3828"/>
        <w:contextualSpacing/>
        <w:jc w:val="both"/>
        <w:rPr>
          <w:rFonts w:ascii="Times New Roman" w:hAnsi="Times New Roman" w:cs="Times New Roman"/>
          <w:sz w:val="24"/>
          <w:szCs w:val="24"/>
        </w:rPr>
      </w:pPr>
    </w:p>
    <w:p w14:paraId="633010AE" w14:textId="77777777" w:rsidR="00C60124" w:rsidRPr="00C60124" w:rsidRDefault="00C60124" w:rsidP="00C60124">
      <w:pPr>
        <w:ind w:firstLine="3828"/>
        <w:jc w:val="both"/>
        <w:rPr>
          <w:rFonts w:ascii="Times New Roman" w:hAnsi="Times New Roman" w:cs="Times New Roman"/>
          <w:sz w:val="24"/>
          <w:szCs w:val="24"/>
        </w:rPr>
      </w:pPr>
      <w:r w:rsidRPr="00C60124">
        <w:rPr>
          <w:rFonts w:ascii="Times New Roman" w:hAnsi="Times New Roman" w:cs="Times New Roman"/>
          <w:sz w:val="24"/>
          <w:szCs w:val="24"/>
        </w:rPr>
        <w:t>Art. 32. Na lei orçamentária anual as despesas de juros, amortizações e demais encargos da dívida, serão fixadas com base nas operações contratadas ou pactuadas.</w:t>
      </w:r>
    </w:p>
    <w:p w14:paraId="45FCD6E6" w14:textId="77777777" w:rsidR="00C60124" w:rsidRPr="00C60124" w:rsidRDefault="00C60124" w:rsidP="00C60124">
      <w:pPr>
        <w:pStyle w:val="msonormalcxspmiddle"/>
        <w:spacing w:before="0" w:beforeAutospacing="0" w:after="0" w:afterAutospacing="0"/>
        <w:ind w:firstLine="3828"/>
        <w:contextualSpacing/>
        <w:jc w:val="both"/>
      </w:pPr>
    </w:p>
    <w:p w14:paraId="0FCD20C8" w14:textId="77777777" w:rsidR="00C60124" w:rsidRPr="00C60124" w:rsidRDefault="00C60124" w:rsidP="00C60124">
      <w:pPr>
        <w:pStyle w:val="msonormalcxspmiddlecxspmiddle"/>
        <w:spacing w:before="0" w:beforeAutospacing="0" w:after="0" w:afterAutospacing="0"/>
        <w:ind w:firstLine="3828"/>
        <w:contextualSpacing/>
        <w:jc w:val="both"/>
      </w:pPr>
      <w:r w:rsidRPr="00C60124">
        <w:t>Art. 33. A lei orçamentária anual deverá alocar prioritariamente recursos para o exercício de 2023, em projetos em andamento ou iniciados em 2022.</w:t>
      </w:r>
    </w:p>
    <w:p w14:paraId="4B6F495C" w14:textId="77777777" w:rsidR="00C60124" w:rsidRPr="00C60124" w:rsidRDefault="00C60124" w:rsidP="00C60124">
      <w:pPr>
        <w:pStyle w:val="msonormalcxspmiddlecxspmiddle"/>
        <w:autoSpaceDE w:val="0"/>
        <w:spacing w:before="0" w:beforeAutospacing="0" w:after="0" w:afterAutospacing="0"/>
        <w:ind w:firstLine="3828"/>
        <w:contextualSpacing/>
        <w:jc w:val="both"/>
      </w:pPr>
    </w:p>
    <w:p w14:paraId="075E2AD0" w14:textId="77777777" w:rsidR="00C60124" w:rsidRPr="00C60124" w:rsidRDefault="00C60124" w:rsidP="00C60124">
      <w:pPr>
        <w:pStyle w:val="msonormalcxspmiddlecxspmiddle"/>
        <w:autoSpaceDE w:val="0"/>
        <w:spacing w:before="0" w:beforeAutospacing="0" w:after="0" w:afterAutospacing="0"/>
        <w:ind w:firstLine="3828"/>
        <w:contextualSpacing/>
        <w:jc w:val="both"/>
      </w:pPr>
      <w:r w:rsidRPr="00C60124">
        <w:t>Art. 34. Para fins de apuração da disponibilidade de caixa em 31 de dezembro, para fazer frente ao pagamento das despesas compromissadas, decorrentes de obrigações contraídas no exercício, considera-se a despesa compromissada apenas o montante cujo pagamento deva se verificar no exercício financeiro, observado o cronograma de pagamento.</w:t>
      </w:r>
    </w:p>
    <w:p w14:paraId="429D1F9D" w14:textId="77777777" w:rsidR="00C60124" w:rsidRPr="00C60124" w:rsidRDefault="00C60124" w:rsidP="00C60124">
      <w:pPr>
        <w:pStyle w:val="msonormalcxspmiddlecxspmiddle"/>
        <w:autoSpaceDE w:val="0"/>
        <w:spacing w:before="0" w:beforeAutospacing="0" w:after="0" w:afterAutospacing="0"/>
        <w:ind w:firstLine="3828"/>
        <w:contextualSpacing/>
        <w:jc w:val="both"/>
      </w:pPr>
    </w:p>
    <w:p w14:paraId="20D2B0C4" w14:textId="77777777" w:rsidR="00C60124" w:rsidRPr="00C60124" w:rsidRDefault="00C60124" w:rsidP="00C60124">
      <w:pPr>
        <w:pStyle w:val="msonormalcxspmiddlecxspmiddle"/>
        <w:autoSpaceDE w:val="0"/>
        <w:spacing w:before="0" w:beforeAutospacing="0" w:after="0" w:afterAutospacing="0"/>
        <w:ind w:firstLine="3828"/>
        <w:contextualSpacing/>
        <w:jc w:val="both"/>
      </w:pPr>
      <w:r w:rsidRPr="00C60124">
        <w:t xml:space="preserve">Parágrafo único. No caso de serviços contínuos e necessários à manutenção da Administração, a obrigação considera-se contraída com a execução da prestação correspondente. </w:t>
      </w:r>
    </w:p>
    <w:p w14:paraId="4DD403CD" w14:textId="77777777" w:rsidR="00C60124" w:rsidRPr="00C60124" w:rsidRDefault="00C60124" w:rsidP="00C60124">
      <w:pPr>
        <w:pStyle w:val="msonormalcxspmiddlecxspmiddle"/>
        <w:autoSpaceDE w:val="0"/>
        <w:spacing w:before="0" w:beforeAutospacing="0" w:after="0" w:afterAutospacing="0"/>
        <w:ind w:firstLine="3828"/>
        <w:contextualSpacing/>
        <w:jc w:val="both"/>
      </w:pPr>
    </w:p>
    <w:p w14:paraId="59A2BCF1" w14:textId="77777777" w:rsidR="00C60124" w:rsidRPr="00C60124" w:rsidRDefault="00C60124" w:rsidP="00C60124">
      <w:pPr>
        <w:pStyle w:val="msonormalcxspmiddle"/>
        <w:spacing w:before="0" w:beforeAutospacing="0" w:after="0" w:afterAutospacing="0"/>
        <w:ind w:firstLine="3828"/>
        <w:contextualSpacing/>
        <w:jc w:val="both"/>
        <w:rPr>
          <w:bCs/>
        </w:rPr>
      </w:pPr>
      <w:r w:rsidRPr="00C60124">
        <w:rPr>
          <w:bCs/>
        </w:rPr>
        <w:t>Art. 35. O Poder Executivo colocará à disposição do Ministério Público e da Câmara Municipal, até 30 de julho de 2022, os estudos e estimativas das receitas para o exercício de 2023, acompanhado da respectiva metodologia de cálculo.</w:t>
      </w:r>
    </w:p>
    <w:p w14:paraId="533751DA" w14:textId="77777777" w:rsidR="00C60124" w:rsidRPr="00C60124" w:rsidRDefault="00C60124" w:rsidP="00C60124">
      <w:pPr>
        <w:ind w:firstLine="3828"/>
        <w:contextualSpacing/>
        <w:jc w:val="both"/>
        <w:rPr>
          <w:rFonts w:ascii="Times New Roman" w:hAnsi="Times New Roman" w:cs="Times New Roman"/>
          <w:bCs/>
          <w:sz w:val="24"/>
          <w:szCs w:val="24"/>
        </w:rPr>
      </w:pPr>
    </w:p>
    <w:p w14:paraId="2D9E4324" w14:textId="77777777" w:rsidR="00C60124" w:rsidRDefault="00C60124" w:rsidP="00C60124">
      <w:pPr>
        <w:pStyle w:val="Cabealho"/>
        <w:tabs>
          <w:tab w:val="right" w:pos="0"/>
        </w:tabs>
        <w:ind w:firstLine="3828"/>
        <w:jc w:val="both"/>
        <w:rPr>
          <w:rFonts w:ascii="Times New Roman" w:hAnsi="Times New Roman" w:cs="Times New Roman"/>
          <w:sz w:val="24"/>
          <w:szCs w:val="24"/>
        </w:rPr>
      </w:pPr>
    </w:p>
    <w:p w14:paraId="4A2053AB" w14:textId="77777777" w:rsidR="00C60124" w:rsidRDefault="00C60124" w:rsidP="00C60124">
      <w:pPr>
        <w:pStyle w:val="Cabealho"/>
        <w:tabs>
          <w:tab w:val="right" w:pos="0"/>
        </w:tabs>
        <w:ind w:firstLine="3828"/>
        <w:jc w:val="both"/>
        <w:rPr>
          <w:rFonts w:ascii="Times New Roman" w:hAnsi="Times New Roman" w:cs="Times New Roman"/>
          <w:sz w:val="24"/>
          <w:szCs w:val="24"/>
        </w:rPr>
      </w:pPr>
    </w:p>
    <w:p w14:paraId="2D0EA06D" w14:textId="77777777" w:rsidR="00C60124" w:rsidRDefault="00C60124" w:rsidP="00C60124">
      <w:pPr>
        <w:pStyle w:val="Cabealho"/>
        <w:tabs>
          <w:tab w:val="right" w:pos="0"/>
        </w:tabs>
        <w:ind w:firstLine="3828"/>
        <w:jc w:val="both"/>
        <w:rPr>
          <w:rFonts w:ascii="Times New Roman" w:hAnsi="Times New Roman" w:cs="Times New Roman"/>
          <w:sz w:val="24"/>
          <w:szCs w:val="24"/>
        </w:rPr>
      </w:pPr>
    </w:p>
    <w:p w14:paraId="556FF751" w14:textId="77777777" w:rsidR="00C60124" w:rsidRDefault="00C60124" w:rsidP="00C60124">
      <w:pPr>
        <w:pStyle w:val="Cabealho"/>
        <w:tabs>
          <w:tab w:val="right" w:pos="0"/>
        </w:tabs>
        <w:ind w:firstLine="3828"/>
        <w:jc w:val="both"/>
        <w:rPr>
          <w:rFonts w:ascii="Times New Roman" w:hAnsi="Times New Roman" w:cs="Times New Roman"/>
          <w:sz w:val="24"/>
          <w:szCs w:val="24"/>
        </w:rPr>
      </w:pPr>
    </w:p>
    <w:p w14:paraId="0C4BEC0B" w14:textId="252D49AB" w:rsidR="00C60124" w:rsidRPr="00C60124" w:rsidRDefault="00C60124" w:rsidP="00C60124">
      <w:pPr>
        <w:pStyle w:val="Cabealho"/>
        <w:tabs>
          <w:tab w:val="right" w:pos="0"/>
        </w:tabs>
        <w:ind w:firstLine="3828"/>
        <w:jc w:val="both"/>
        <w:rPr>
          <w:rFonts w:ascii="Times New Roman" w:hAnsi="Times New Roman" w:cs="Times New Roman"/>
          <w:sz w:val="24"/>
          <w:szCs w:val="24"/>
        </w:rPr>
      </w:pPr>
      <w:bookmarkStart w:id="0" w:name="_GoBack"/>
      <w:bookmarkEnd w:id="0"/>
      <w:r w:rsidRPr="00C60124">
        <w:rPr>
          <w:rFonts w:ascii="Times New Roman" w:hAnsi="Times New Roman" w:cs="Times New Roman"/>
          <w:sz w:val="24"/>
          <w:szCs w:val="24"/>
        </w:rPr>
        <w:t>Art. 36. O Poder Executivo enviará até o dia 30 de setembro de 2022, o Projeto de Lei do Orçamento Anual, ao Poder Legislativo, que o apreciará até o final da sessão legislativa.</w:t>
      </w:r>
    </w:p>
    <w:p w14:paraId="57AB1F49" w14:textId="77777777" w:rsidR="00C60124" w:rsidRPr="00C60124" w:rsidRDefault="00C60124" w:rsidP="00C60124">
      <w:pPr>
        <w:pStyle w:val="Cabealho"/>
        <w:tabs>
          <w:tab w:val="right" w:pos="0"/>
          <w:tab w:val="left" w:pos="709"/>
        </w:tabs>
        <w:ind w:firstLine="3828"/>
        <w:contextualSpacing/>
        <w:jc w:val="both"/>
        <w:rPr>
          <w:rFonts w:ascii="Times New Roman" w:hAnsi="Times New Roman" w:cs="Times New Roman"/>
          <w:sz w:val="24"/>
          <w:szCs w:val="24"/>
        </w:rPr>
      </w:pPr>
      <w:r w:rsidRPr="00C60124">
        <w:rPr>
          <w:rFonts w:ascii="Times New Roman" w:hAnsi="Times New Roman" w:cs="Times New Roman"/>
          <w:sz w:val="24"/>
          <w:szCs w:val="24"/>
        </w:rPr>
        <w:tab/>
      </w:r>
      <w:r w:rsidRPr="00C60124">
        <w:rPr>
          <w:rFonts w:ascii="Times New Roman" w:hAnsi="Times New Roman" w:cs="Times New Roman"/>
          <w:sz w:val="24"/>
          <w:szCs w:val="24"/>
        </w:rPr>
        <w:tab/>
        <w:t xml:space="preserve"> </w:t>
      </w:r>
    </w:p>
    <w:p w14:paraId="5ADC23B0" w14:textId="77777777" w:rsidR="00C60124" w:rsidRPr="00C60124" w:rsidRDefault="00C60124" w:rsidP="00C60124">
      <w:pPr>
        <w:pStyle w:val="Cabealho"/>
        <w:suppressLineNumbers/>
        <w:ind w:firstLine="3828"/>
        <w:contextualSpacing/>
        <w:jc w:val="both"/>
        <w:rPr>
          <w:rFonts w:ascii="Times New Roman" w:hAnsi="Times New Roman" w:cs="Times New Roman"/>
          <w:sz w:val="24"/>
          <w:szCs w:val="24"/>
        </w:rPr>
      </w:pPr>
      <w:r w:rsidRPr="00C60124">
        <w:rPr>
          <w:rFonts w:ascii="Times New Roman" w:eastAsia="Arial" w:hAnsi="Times New Roman" w:cs="Times New Roman"/>
          <w:color w:val="000000"/>
          <w:sz w:val="24"/>
          <w:szCs w:val="24"/>
          <w:shd w:val="clear" w:color="auto" w:fill="FFFFFF"/>
        </w:rPr>
        <w:t>Art. 37. Esta Lei entra em vigor na data de sua publicação.</w:t>
      </w:r>
    </w:p>
    <w:p w14:paraId="4A51ED8E" w14:textId="77777777" w:rsidR="00C60124" w:rsidRPr="00C60124" w:rsidRDefault="00C60124" w:rsidP="00C60124">
      <w:pPr>
        <w:widowControl w:val="0"/>
        <w:ind w:firstLine="3828"/>
        <w:jc w:val="both"/>
        <w:rPr>
          <w:rFonts w:ascii="Times New Roman" w:eastAsia="Arial" w:hAnsi="Times New Roman" w:cs="Times New Roman"/>
          <w:color w:val="000000"/>
          <w:sz w:val="24"/>
          <w:szCs w:val="24"/>
          <w:shd w:val="clear" w:color="auto" w:fill="FFFFFF"/>
        </w:rPr>
      </w:pPr>
    </w:p>
    <w:p w14:paraId="44133987" w14:textId="77777777" w:rsidR="00C60124" w:rsidRPr="00C60124" w:rsidRDefault="00C60124" w:rsidP="00C60124">
      <w:pPr>
        <w:ind w:firstLine="3828"/>
        <w:rPr>
          <w:rFonts w:ascii="Times New Roman" w:eastAsia="Times New Roman" w:hAnsi="Times New Roman" w:cs="Times New Roman"/>
          <w:sz w:val="24"/>
          <w:szCs w:val="24"/>
        </w:rPr>
      </w:pPr>
      <w:r w:rsidRPr="00C60124">
        <w:rPr>
          <w:rFonts w:ascii="Times New Roman" w:hAnsi="Times New Roman" w:cs="Times New Roman"/>
          <w:color w:val="00000A"/>
          <w:sz w:val="24"/>
          <w:szCs w:val="24"/>
          <w:shd w:val="clear" w:color="auto" w:fill="FFFFFF"/>
        </w:rPr>
        <w:t>Prefeitura de Mogi Mirim, 28 de abril de 2 022.</w:t>
      </w:r>
    </w:p>
    <w:p w14:paraId="3092BAD3" w14:textId="77777777" w:rsidR="00C60124" w:rsidRPr="00C60124" w:rsidRDefault="00C60124" w:rsidP="00C60124">
      <w:pPr>
        <w:pStyle w:val="Ttulo2"/>
        <w:ind w:left="576" w:firstLine="3828"/>
        <w:jc w:val="both"/>
        <w:rPr>
          <w:rFonts w:ascii="Times New Roman" w:eastAsia="Times New Roman" w:hAnsi="Times New Roman" w:cs="Times New Roman"/>
          <w:b w:val="0"/>
          <w:sz w:val="24"/>
          <w:szCs w:val="24"/>
        </w:rPr>
      </w:pPr>
    </w:p>
    <w:p w14:paraId="0815EEC6" w14:textId="77777777" w:rsidR="00C60124" w:rsidRPr="00C60124" w:rsidRDefault="00C60124" w:rsidP="00C60124">
      <w:pPr>
        <w:pStyle w:val="Ttulo2"/>
        <w:ind w:left="576" w:firstLine="3828"/>
        <w:jc w:val="both"/>
        <w:rPr>
          <w:rFonts w:ascii="Times New Roman" w:eastAsia="Times New Roman" w:hAnsi="Times New Roman" w:cs="Times New Roman"/>
          <w:b w:val="0"/>
          <w:sz w:val="24"/>
          <w:szCs w:val="24"/>
        </w:rPr>
      </w:pPr>
    </w:p>
    <w:p w14:paraId="4C75C54C" w14:textId="77777777" w:rsidR="00C60124" w:rsidRPr="00C60124" w:rsidRDefault="00C60124" w:rsidP="00C60124">
      <w:pPr>
        <w:pStyle w:val="Ttulo2"/>
        <w:ind w:left="576" w:firstLine="3828"/>
        <w:jc w:val="both"/>
        <w:rPr>
          <w:rFonts w:ascii="Times New Roman" w:eastAsia="WenQuanYi Micro Hei" w:hAnsi="Times New Roman" w:cs="Times New Roman"/>
          <w:sz w:val="24"/>
          <w:szCs w:val="24"/>
          <w:lang w:bidi="hi-IN"/>
        </w:rPr>
      </w:pPr>
    </w:p>
    <w:p w14:paraId="5D1EC442" w14:textId="77777777" w:rsidR="00C60124" w:rsidRPr="00C60124" w:rsidRDefault="00C60124" w:rsidP="00C60124">
      <w:pPr>
        <w:pStyle w:val="Ttulo2"/>
        <w:ind w:left="576" w:firstLine="3828"/>
        <w:jc w:val="both"/>
        <w:rPr>
          <w:rFonts w:ascii="Times New Roman" w:hAnsi="Times New Roman" w:cs="Times New Roman"/>
          <w:sz w:val="24"/>
          <w:szCs w:val="24"/>
        </w:rPr>
      </w:pPr>
    </w:p>
    <w:p w14:paraId="005BF50B" w14:textId="77777777" w:rsidR="00C60124" w:rsidRPr="00C60124" w:rsidRDefault="00C60124" w:rsidP="00C60124">
      <w:pPr>
        <w:pStyle w:val="Ttulo2"/>
        <w:ind w:left="576" w:firstLine="3252"/>
        <w:jc w:val="both"/>
        <w:rPr>
          <w:rFonts w:ascii="Times New Roman" w:hAnsi="Times New Roman" w:cs="Times New Roman"/>
          <w:color w:val="000000" w:themeColor="text1"/>
          <w:sz w:val="24"/>
          <w:szCs w:val="24"/>
        </w:rPr>
      </w:pPr>
      <w:r w:rsidRPr="00C60124">
        <w:rPr>
          <w:rFonts w:ascii="Times New Roman" w:hAnsi="Times New Roman" w:cs="Times New Roman"/>
          <w:color w:val="000000" w:themeColor="text1"/>
          <w:sz w:val="24"/>
          <w:szCs w:val="24"/>
        </w:rPr>
        <w:t>DR. PAULO DE OLIVEIRA E SILVA</w:t>
      </w:r>
    </w:p>
    <w:p w14:paraId="62D44B09" w14:textId="77777777" w:rsidR="00C60124" w:rsidRPr="00C60124" w:rsidRDefault="00C60124" w:rsidP="00C60124">
      <w:pPr>
        <w:pStyle w:val="Ttulo2"/>
        <w:ind w:left="576" w:firstLine="3828"/>
        <w:jc w:val="both"/>
        <w:rPr>
          <w:rFonts w:ascii="Times New Roman" w:hAnsi="Times New Roman" w:cs="Times New Roman"/>
          <w:b w:val="0"/>
          <w:color w:val="000000" w:themeColor="text1"/>
          <w:sz w:val="24"/>
          <w:szCs w:val="24"/>
        </w:rPr>
      </w:pPr>
      <w:r w:rsidRPr="00C60124">
        <w:rPr>
          <w:rFonts w:ascii="Times New Roman" w:hAnsi="Times New Roman" w:cs="Times New Roman"/>
          <w:b w:val="0"/>
          <w:color w:val="000000" w:themeColor="text1"/>
          <w:sz w:val="24"/>
          <w:szCs w:val="24"/>
        </w:rPr>
        <w:t xml:space="preserve">        Prefeito Municipal</w:t>
      </w:r>
    </w:p>
    <w:p w14:paraId="054F8046" w14:textId="77777777" w:rsidR="00C60124" w:rsidRPr="00C60124" w:rsidRDefault="00C60124" w:rsidP="00C60124">
      <w:pPr>
        <w:rPr>
          <w:rFonts w:ascii="Times New Roman" w:hAnsi="Times New Roman" w:cs="Times New Roman"/>
          <w:color w:val="000000" w:themeColor="text1"/>
          <w:sz w:val="24"/>
          <w:szCs w:val="24"/>
        </w:rPr>
      </w:pPr>
    </w:p>
    <w:p w14:paraId="55F8C3C9" w14:textId="77777777" w:rsidR="00C60124" w:rsidRPr="00C60124" w:rsidRDefault="00C60124" w:rsidP="00C60124">
      <w:pPr>
        <w:rPr>
          <w:rFonts w:ascii="Times New Roman" w:hAnsi="Times New Roman" w:cs="Times New Roman"/>
          <w:sz w:val="24"/>
          <w:szCs w:val="24"/>
        </w:rPr>
      </w:pPr>
    </w:p>
    <w:p w14:paraId="437BE55D" w14:textId="77777777" w:rsidR="00C60124" w:rsidRPr="00C60124" w:rsidRDefault="00C60124" w:rsidP="00C60124">
      <w:pPr>
        <w:rPr>
          <w:rFonts w:ascii="Times New Roman" w:hAnsi="Times New Roman" w:cs="Times New Roman"/>
          <w:sz w:val="24"/>
          <w:szCs w:val="24"/>
        </w:rPr>
      </w:pPr>
    </w:p>
    <w:p w14:paraId="031AF77B" w14:textId="6D870D9C" w:rsidR="00C60124" w:rsidRPr="00C60124" w:rsidRDefault="00C60124" w:rsidP="00C60124">
      <w:pPr>
        <w:rPr>
          <w:rFonts w:ascii="Times New Roman" w:hAnsi="Times New Roman" w:cs="Times New Roman"/>
          <w:b/>
          <w:sz w:val="20"/>
          <w:szCs w:val="20"/>
        </w:rPr>
      </w:pPr>
      <w:r w:rsidRPr="00C60124">
        <w:rPr>
          <w:rFonts w:ascii="Times New Roman" w:hAnsi="Times New Roman" w:cs="Times New Roman"/>
          <w:b/>
          <w:sz w:val="20"/>
          <w:szCs w:val="20"/>
        </w:rPr>
        <w:t>Projeto de Lei nº</w:t>
      </w:r>
      <w:r>
        <w:rPr>
          <w:rFonts w:ascii="Times New Roman" w:hAnsi="Times New Roman" w:cs="Times New Roman"/>
          <w:b/>
          <w:sz w:val="20"/>
          <w:szCs w:val="20"/>
        </w:rPr>
        <w:t xml:space="preserve"> 75 de 2022</w:t>
      </w:r>
    </w:p>
    <w:p w14:paraId="3C94E33B" w14:textId="77777777" w:rsidR="00C60124" w:rsidRPr="00C60124" w:rsidRDefault="00C60124" w:rsidP="00C60124">
      <w:pPr>
        <w:rPr>
          <w:rFonts w:ascii="Times New Roman" w:hAnsi="Times New Roman" w:cs="Times New Roman"/>
          <w:b/>
          <w:sz w:val="20"/>
          <w:szCs w:val="20"/>
        </w:rPr>
      </w:pPr>
      <w:r w:rsidRPr="00C60124">
        <w:rPr>
          <w:rFonts w:ascii="Times New Roman" w:hAnsi="Times New Roman" w:cs="Times New Roman"/>
          <w:b/>
          <w:sz w:val="20"/>
          <w:szCs w:val="20"/>
        </w:rPr>
        <w:t>Autoria: Prefeito Municipal</w:t>
      </w:r>
    </w:p>
    <w:p w14:paraId="01D1E620" w14:textId="475B280C" w:rsidR="004F0784" w:rsidRPr="00C60124" w:rsidRDefault="004F0784" w:rsidP="004F0784">
      <w:pPr>
        <w:pStyle w:val="Ttulo1"/>
        <w:keepLines w:val="0"/>
        <w:spacing w:before="0"/>
        <w:rPr>
          <w:rFonts w:ascii="Times New Roman" w:eastAsia="Times New Roman" w:hAnsi="Times New Roman" w:cs="Times New Roman"/>
          <w:b w:val="0"/>
          <w:bCs w:val="0"/>
          <w:color w:val="auto"/>
          <w:sz w:val="24"/>
          <w:szCs w:val="24"/>
          <w:lang w:eastAsia="pt-BR"/>
        </w:rPr>
      </w:pPr>
    </w:p>
    <w:p w14:paraId="6C75FA37" w14:textId="77777777" w:rsidR="004F0784" w:rsidRPr="00C60124" w:rsidRDefault="001E49F5" w:rsidP="004F0784">
      <w:pPr>
        <w:pStyle w:val="Ttulo1"/>
        <w:keepLines w:val="0"/>
        <w:spacing w:before="0"/>
        <w:rPr>
          <w:rFonts w:ascii="Times New Roman" w:eastAsia="Times New Roman" w:hAnsi="Times New Roman" w:cs="Times New Roman"/>
          <w:b w:val="0"/>
          <w:bCs w:val="0"/>
          <w:color w:val="auto"/>
          <w:sz w:val="24"/>
          <w:szCs w:val="24"/>
          <w:lang w:eastAsia="pt-BR"/>
        </w:rPr>
      </w:pPr>
      <w:r w:rsidRPr="00C60124">
        <w:rPr>
          <w:rFonts w:ascii="Times New Roman" w:eastAsia="Times New Roman" w:hAnsi="Times New Roman" w:cs="Times New Roman"/>
          <w:b w:val="0"/>
          <w:bCs w:val="0"/>
          <w:color w:val="auto"/>
          <w:sz w:val="24"/>
          <w:szCs w:val="24"/>
          <w:lang w:eastAsia="pt-BR"/>
        </w:rPr>
        <w:tab/>
      </w:r>
      <w:r w:rsidRPr="00C60124">
        <w:rPr>
          <w:rFonts w:ascii="Times New Roman" w:eastAsia="Times New Roman" w:hAnsi="Times New Roman" w:cs="Times New Roman"/>
          <w:b w:val="0"/>
          <w:bCs w:val="0"/>
          <w:color w:val="auto"/>
          <w:sz w:val="24"/>
          <w:szCs w:val="24"/>
          <w:lang w:eastAsia="pt-BR"/>
        </w:rPr>
        <w:tab/>
      </w:r>
      <w:r w:rsidRPr="00C60124">
        <w:rPr>
          <w:rFonts w:ascii="Times New Roman" w:eastAsia="Times New Roman" w:hAnsi="Times New Roman" w:cs="Times New Roman"/>
          <w:b w:val="0"/>
          <w:bCs w:val="0"/>
          <w:color w:val="auto"/>
          <w:sz w:val="24"/>
          <w:szCs w:val="24"/>
          <w:lang w:eastAsia="pt-BR"/>
        </w:rPr>
        <w:tab/>
      </w:r>
      <w:r w:rsidRPr="00C60124">
        <w:rPr>
          <w:rFonts w:ascii="Times New Roman" w:eastAsia="Times New Roman" w:hAnsi="Times New Roman" w:cs="Times New Roman"/>
          <w:b w:val="0"/>
          <w:bCs w:val="0"/>
          <w:color w:val="auto"/>
          <w:sz w:val="24"/>
          <w:szCs w:val="24"/>
          <w:lang w:eastAsia="pt-BR"/>
        </w:rPr>
        <w:tab/>
      </w:r>
      <w:r w:rsidRPr="00C60124">
        <w:rPr>
          <w:rFonts w:ascii="Times New Roman" w:eastAsia="Times New Roman" w:hAnsi="Times New Roman" w:cs="Times New Roman"/>
          <w:b w:val="0"/>
          <w:bCs w:val="0"/>
          <w:color w:val="auto"/>
          <w:sz w:val="24"/>
          <w:szCs w:val="24"/>
          <w:lang w:eastAsia="pt-BR"/>
        </w:rPr>
        <w:tab/>
      </w:r>
      <w:r w:rsidRPr="00C60124">
        <w:rPr>
          <w:rFonts w:ascii="Times New Roman" w:eastAsia="Times New Roman" w:hAnsi="Times New Roman" w:cs="Times New Roman"/>
          <w:b w:val="0"/>
          <w:bCs w:val="0"/>
          <w:color w:val="auto"/>
          <w:sz w:val="24"/>
          <w:szCs w:val="24"/>
          <w:lang w:eastAsia="pt-BR"/>
        </w:rPr>
        <w:tab/>
      </w:r>
      <w:r w:rsidRPr="00C60124">
        <w:rPr>
          <w:rFonts w:ascii="Times New Roman" w:eastAsia="Times New Roman" w:hAnsi="Times New Roman" w:cs="Times New Roman"/>
          <w:b w:val="0"/>
          <w:bCs w:val="0"/>
          <w:color w:val="auto"/>
          <w:sz w:val="24"/>
          <w:szCs w:val="24"/>
          <w:lang w:eastAsia="pt-BR"/>
        </w:rPr>
        <w:tab/>
      </w:r>
      <w:r w:rsidRPr="00C60124">
        <w:rPr>
          <w:rFonts w:ascii="Times New Roman" w:eastAsia="Times New Roman" w:hAnsi="Times New Roman" w:cs="Times New Roman"/>
          <w:b w:val="0"/>
          <w:bCs w:val="0"/>
          <w:color w:val="auto"/>
          <w:sz w:val="24"/>
          <w:szCs w:val="24"/>
          <w:lang w:eastAsia="pt-BR"/>
        </w:rPr>
        <w:tab/>
      </w:r>
      <w:r w:rsidRPr="00C60124">
        <w:rPr>
          <w:rFonts w:ascii="Times New Roman" w:eastAsia="Times New Roman" w:hAnsi="Times New Roman" w:cs="Times New Roman"/>
          <w:b w:val="0"/>
          <w:bCs w:val="0"/>
          <w:color w:val="auto"/>
          <w:sz w:val="24"/>
          <w:szCs w:val="24"/>
          <w:lang w:eastAsia="pt-BR"/>
        </w:rPr>
        <w:tab/>
      </w:r>
      <w:r w:rsidRPr="00C60124">
        <w:rPr>
          <w:rFonts w:ascii="Times New Roman" w:eastAsia="Times New Roman" w:hAnsi="Times New Roman" w:cs="Times New Roman"/>
          <w:b w:val="0"/>
          <w:bCs w:val="0"/>
          <w:color w:val="auto"/>
          <w:sz w:val="24"/>
          <w:szCs w:val="24"/>
          <w:lang w:eastAsia="pt-BR"/>
        </w:rPr>
        <w:tab/>
      </w:r>
    </w:p>
    <w:p w14:paraId="050D10B7" w14:textId="77777777" w:rsidR="004F0784" w:rsidRPr="00C60124" w:rsidRDefault="004F0784" w:rsidP="004F0784">
      <w:pPr>
        <w:pStyle w:val="Ttulo1"/>
        <w:keepLines w:val="0"/>
        <w:spacing w:before="0"/>
        <w:rPr>
          <w:rFonts w:ascii="Times New Roman" w:eastAsia="Times New Roman" w:hAnsi="Times New Roman" w:cs="Times New Roman"/>
          <w:b w:val="0"/>
          <w:bCs w:val="0"/>
          <w:color w:val="auto"/>
          <w:sz w:val="24"/>
          <w:szCs w:val="24"/>
          <w:lang w:eastAsia="pt-BR"/>
        </w:rPr>
      </w:pPr>
    </w:p>
    <w:p w14:paraId="6146E2EB" w14:textId="77777777" w:rsidR="004F0784" w:rsidRPr="00C60124" w:rsidRDefault="004F0784" w:rsidP="004F0784">
      <w:pPr>
        <w:pStyle w:val="Ttulo1"/>
        <w:keepLines w:val="0"/>
        <w:spacing w:before="0"/>
        <w:rPr>
          <w:rFonts w:ascii="Times New Roman" w:eastAsia="Times New Roman" w:hAnsi="Times New Roman" w:cs="Times New Roman"/>
          <w:b w:val="0"/>
          <w:bCs w:val="0"/>
          <w:color w:val="auto"/>
          <w:sz w:val="24"/>
          <w:szCs w:val="24"/>
          <w:lang w:eastAsia="pt-BR"/>
        </w:rPr>
      </w:pPr>
    </w:p>
    <w:sectPr w:rsidR="004F0784" w:rsidRPr="00C60124" w:rsidSect="00193A1F">
      <w:headerReference w:type="even" r:id="rId7"/>
      <w:headerReference w:type="default" r:id="rId8"/>
      <w:footerReference w:type="even" r:id="rId9"/>
      <w:footerReference w:type="default" r:id="rId10"/>
      <w:headerReference w:type="first" r:id="rId11"/>
      <w:footerReference w:type="firs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448F2" w14:textId="77777777" w:rsidR="00BC7673" w:rsidRDefault="00BC7673">
      <w:r>
        <w:separator/>
      </w:r>
    </w:p>
  </w:endnote>
  <w:endnote w:type="continuationSeparator" w:id="0">
    <w:p w14:paraId="7B068778" w14:textId="77777777" w:rsidR="00BC7673" w:rsidRDefault="00BC7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WenQuanYi Micro Hei">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186F6" w14:textId="77777777" w:rsidR="00520F7E" w:rsidRDefault="00520F7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B0905" w14:textId="77777777" w:rsidR="00520F7E" w:rsidRDefault="00520F7E">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19AB5"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F1B6D" w14:textId="77777777" w:rsidR="00BC7673" w:rsidRDefault="00BC7673">
      <w:r>
        <w:separator/>
      </w:r>
    </w:p>
  </w:footnote>
  <w:footnote w:type="continuationSeparator" w:id="0">
    <w:p w14:paraId="0EB42A0C" w14:textId="77777777" w:rsidR="00BC7673" w:rsidRDefault="00BC76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577AA"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C989E" w14:textId="77777777" w:rsidR="004F0784" w:rsidRDefault="001E49F5" w:rsidP="00520F7E">
    <w:pPr>
      <w:framePr w:w="2171" w:h="2525" w:hRule="exact" w:hSpace="141" w:wrap="around" w:vAnchor="page" w:hAnchor="page" w:x="554" w:y="798"/>
      <w:ind w:right="360"/>
    </w:pPr>
    <w:r>
      <w:rPr>
        <w:noProof/>
        <w:lang w:eastAsia="pt-BR"/>
      </w:rPr>
      <w:drawing>
        <wp:inline distT="0" distB="0" distL="0" distR="0" wp14:anchorId="39BE15C0" wp14:editId="4C553832">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907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5A67B6D8" w14:textId="77777777" w:rsidR="004F0784" w:rsidRDefault="004F0784" w:rsidP="004F0784">
    <w:pPr>
      <w:pStyle w:val="Cabealho"/>
      <w:tabs>
        <w:tab w:val="right" w:pos="7513"/>
      </w:tabs>
      <w:jc w:val="center"/>
      <w:rPr>
        <w:rFonts w:ascii="Arial" w:hAnsi="Arial"/>
        <w:b/>
        <w:sz w:val="34"/>
      </w:rPr>
    </w:pPr>
  </w:p>
  <w:p w14:paraId="57DE6751" w14:textId="77777777" w:rsidR="004F0784" w:rsidRDefault="001E49F5" w:rsidP="004F0784">
    <w:pPr>
      <w:pStyle w:val="Cabealho"/>
      <w:tabs>
        <w:tab w:val="right" w:pos="7513"/>
      </w:tabs>
      <w:jc w:val="center"/>
      <w:rPr>
        <w:rFonts w:ascii="Arial" w:hAnsi="Arial"/>
        <w:b/>
        <w:sz w:val="34"/>
      </w:rPr>
    </w:pPr>
    <w:r>
      <w:rPr>
        <w:rFonts w:ascii="Arial" w:hAnsi="Arial"/>
        <w:b/>
        <w:sz w:val="34"/>
      </w:rPr>
      <w:t>PREFEITURA MUNICIPAL DE MOGI MIRIM</w:t>
    </w:r>
  </w:p>
  <w:p w14:paraId="0A2E6905" w14:textId="77777777" w:rsidR="004F0784" w:rsidRDefault="001E49F5" w:rsidP="004F0784">
    <w:pPr>
      <w:pStyle w:val="Cabealho"/>
      <w:tabs>
        <w:tab w:val="right" w:pos="7513"/>
      </w:tabs>
      <w:jc w:val="center"/>
      <w:rPr>
        <w:rFonts w:ascii="Arial" w:hAnsi="Arial"/>
      </w:rPr>
    </w:pPr>
    <w:r>
      <w:rPr>
        <w:rFonts w:ascii="Arial" w:hAnsi="Arial"/>
        <w:b/>
        <w:sz w:val="24"/>
      </w:rPr>
      <w:t>Estado de São Paulo</w:t>
    </w:r>
  </w:p>
  <w:p w14:paraId="317F8915"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87836" w14:textId="77777777" w:rsidR="00520F7E" w:rsidRDefault="00520F7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Symbol" w:hAnsi="Symbol" w:cs="Times New Roman"/>
      </w:rPr>
    </w:lvl>
    <w:lvl w:ilvl="2">
      <w:start w:val="1"/>
      <w:numFmt w:val="none"/>
      <w:suff w:val="nothing"/>
      <w:lvlText w:val=""/>
      <w:lvlJc w:val="left"/>
      <w:pPr>
        <w:tabs>
          <w:tab w:val="num" w:pos="0"/>
        </w:tabs>
        <w:ind w:left="720" w:hanging="720"/>
      </w:pPr>
      <w:rPr>
        <w:rFonts w:ascii="Wingdings" w:hAnsi="Wingdings" w:cs="Times New Roman"/>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193A1F"/>
    <w:rsid w:val="001E49F5"/>
    <w:rsid w:val="00207677"/>
    <w:rsid w:val="00214442"/>
    <w:rsid w:val="00217F62"/>
    <w:rsid w:val="004F0784"/>
    <w:rsid w:val="004F1341"/>
    <w:rsid w:val="00520F7E"/>
    <w:rsid w:val="005755DE"/>
    <w:rsid w:val="00594412"/>
    <w:rsid w:val="00697F7F"/>
    <w:rsid w:val="00872C9D"/>
    <w:rsid w:val="00A5188F"/>
    <w:rsid w:val="00A5794C"/>
    <w:rsid w:val="00A906D8"/>
    <w:rsid w:val="00AB5A74"/>
    <w:rsid w:val="00BC7673"/>
    <w:rsid w:val="00C32D95"/>
    <w:rsid w:val="00C60124"/>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E6AAE"/>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Corpodetexto">
    <w:name w:val="Body Text"/>
    <w:basedOn w:val="Normal"/>
    <w:link w:val="CorpodetextoChar"/>
    <w:semiHidden/>
    <w:unhideWhenUsed/>
    <w:rsid w:val="00C60124"/>
    <w:pPr>
      <w:tabs>
        <w:tab w:val="left" w:pos="3960"/>
      </w:tabs>
      <w:autoSpaceDE w:val="0"/>
      <w:autoSpaceDN w:val="0"/>
      <w:adjustRightInd w:val="0"/>
      <w:spacing w:before="120" w:line="360" w:lineRule="atLeast"/>
      <w:jc w:val="both"/>
    </w:pPr>
    <w:rPr>
      <w:rFonts w:ascii="Arial" w:eastAsia="Times New Roman" w:hAnsi="Arial" w:cs="Times New Roman"/>
      <w:sz w:val="24"/>
      <w:szCs w:val="24"/>
      <w:lang w:eastAsia="pt-BR"/>
    </w:rPr>
  </w:style>
  <w:style w:type="character" w:customStyle="1" w:styleId="CorpodetextoChar">
    <w:name w:val="Corpo de texto Char"/>
    <w:basedOn w:val="Fontepargpadro"/>
    <w:link w:val="Corpodetexto"/>
    <w:semiHidden/>
    <w:rsid w:val="00C60124"/>
    <w:rPr>
      <w:rFonts w:ascii="Arial" w:eastAsia="Times New Roman" w:hAnsi="Arial" w:cs="Times New Roman"/>
      <w:sz w:val="24"/>
      <w:szCs w:val="24"/>
      <w:lang w:eastAsia="pt-BR"/>
    </w:rPr>
  </w:style>
  <w:style w:type="paragraph" w:styleId="Recuodecorpodetexto">
    <w:name w:val="Body Text Indent"/>
    <w:basedOn w:val="Normal"/>
    <w:link w:val="RecuodecorpodetextoChar"/>
    <w:semiHidden/>
    <w:unhideWhenUsed/>
    <w:rsid w:val="00C60124"/>
    <w:pPr>
      <w:suppressAutoHyphens/>
      <w:spacing w:after="120" w:line="276" w:lineRule="auto"/>
      <w:ind w:left="283"/>
    </w:pPr>
    <w:rPr>
      <w:rFonts w:ascii="Calibri" w:eastAsia="Times New Roman" w:hAnsi="Calibri" w:cs="Times New Roman"/>
      <w:lang w:eastAsia="zh-CN"/>
    </w:rPr>
  </w:style>
  <w:style w:type="character" w:customStyle="1" w:styleId="RecuodecorpodetextoChar">
    <w:name w:val="Recuo de corpo de texto Char"/>
    <w:basedOn w:val="Fontepargpadro"/>
    <w:link w:val="Recuodecorpodetexto"/>
    <w:semiHidden/>
    <w:rsid w:val="00C60124"/>
    <w:rPr>
      <w:rFonts w:ascii="Calibri" w:eastAsia="Times New Roman" w:hAnsi="Calibri" w:cs="Times New Roman"/>
      <w:lang w:eastAsia="zh-CN"/>
    </w:rPr>
  </w:style>
  <w:style w:type="paragraph" w:customStyle="1" w:styleId="Padro">
    <w:name w:val="Padrão"/>
    <w:rsid w:val="00C60124"/>
    <w:pPr>
      <w:tabs>
        <w:tab w:val="left" w:pos="709"/>
      </w:tabs>
      <w:suppressAutoHyphens/>
      <w:spacing w:after="120" w:line="240" w:lineRule="exact"/>
    </w:pPr>
    <w:rPr>
      <w:rFonts w:ascii="Times New Roman" w:eastAsia="Times New Roman" w:hAnsi="Times New Roman" w:cs="Times New Roman"/>
      <w:color w:val="00000A"/>
      <w:kern w:val="2"/>
      <w:sz w:val="20"/>
      <w:szCs w:val="20"/>
      <w:lang w:eastAsia="zh-CN"/>
    </w:rPr>
  </w:style>
  <w:style w:type="paragraph" w:customStyle="1" w:styleId="LO-Normal">
    <w:name w:val="LO-Normal"/>
    <w:basedOn w:val="Normal"/>
    <w:rsid w:val="00C60124"/>
    <w:pPr>
      <w:widowControl w:val="0"/>
      <w:suppressAutoHyphens/>
    </w:pPr>
    <w:rPr>
      <w:rFonts w:ascii="Arial" w:eastAsia="Arial" w:hAnsi="Arial" w:cs="Arial"/>
      <w:color w:val="000000"/>
      <w:sz w:val="24"/>
      <w:szCs w:val="24"/>
      <w:lang w:eastAsia="zh-CN"/>
    </w:rPr>
  </w:style>
  <w:style w:type="paragraph" w:customStyle="1" w:styleId="Corpodetexto22">
    <w:name w:val="Corpo de texto 22"/>
    <w:basedOn w:val="Normal"/>
    <w:rsid w:val="00C60124"/>
    <w:pPr>
      <w:tabs>
        <w:tab w:val="left" w:pos="2835"/>
      </w:tabs>
      <w:suppressAutoHyphens/>
      <w:spacing w:after="200" w:line="276" w:lineRule="auto"/>
      <w:jc w:val="both"/>
    </w:pPr>
    <w:rPr>
      <w:rFonts w:ascii="Bookman Old Style" w:eastAsia="Times New Roman" w:hAnsi="Bookman Old Style" w:cs="Bookman Old Style"/>
      <w:szCs w:val="20"/>
      <w:lang w:eastAsia="zh-CN"/>
    </w:rPr>
  </w:style>
  <w:style w:type="paragraph" w:customStyle="1" w:styleId="Corpodetexto31">
    <w:name w:val="Corpo de texto 31"/>
    <w:basedOn w:val="Normal"/>
    <w:rsid w:val="00C60124"/>
    <w:pPr>
      <w:tabs>
        <w:tab w:val="left" w:pos="2835"/>
      </w:tabs>
      <w:suppressAutoHyphens/>
      <w:spacing w:after="200" w:line="276" w:lineRule="auto"/>
      <w:jc w:val="both"/>
    </w:pPr>
    <w:rPr>
      <w:rFonts w:ascii="Arial" w:eastAsia="Times New Roman" w:hAnsi="Arial" w:cs="Arial"/>
      <w:sz w:val="26"/>
      <w:szCs w:val="20"/>
      <w:lang w:eastAsia="zh-CN"/>
    </w:rPr>
  </w:style>
  <w:style w:type="paragraph" w:customStyle="1" w:styleId="article-text">
    <w:name w:val="article-text"/>
    <w:basedOn w:val="Normal"/>
    <w:rsid w:val="00C60124"/>
    <w:pPr>
      <w:widowControl w:val="0"/>
      <w:suppressAutoHyphens/>
      <w:spacing w:before="100" w:after="100"/>
    </w:pPr>
    <w:rPr>
      <w:rFonts w:ascii="Arial Unicode MS" w:eastAsia="Arial Unicode MS" w:hAnsi="Arial Unicode MS" w:cs="Arial Unicode MS"/>
      <w:color w:val="000000"/>
      <w:sz w:val="24"/>
      <w:szCs w:val="24"/>
      <w:lang w:eastAsia="pt-BR"/>
    </w:rPr>
  </w:style>
  <w:style w:type="paragraph" w:customStyle="1" w:styleId="msonormalcxspmiddle">
    <w:name w:val="msonormalcxspmiddle"/>
    <w:basedOn w:val="Normal"/>
    <w:rsid w:val="00C6012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padrocxspmiddle">
    <w:name w:val="padrocxspmiddle"/>
    <w:basedOn w:val="Normal"/>
    <w:rsid w:val="00C6012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msonormalcxspmiddlecxspmiddle">
    <w:name w:val="msonormalcxspmiddlecxspmiddle"/>
    <w:basedOn w:val="Normal"/>
    <w:rsid w:val="00C6012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padrocxspmiddlecxspmiddle">
    <w:name w:val="padrocxspmiddlecxspmiddle"/>
    <w:basedOn w:val="Normal"/>
    <w:rsid w:val="00C6012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019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4004</Words>
  <Characters>21625</Characters>
  <Application>Microsoft Office Word</Application>
  <DocSecurity>0</DocSecurity>
  <Lines>180</Lines>
  <Paragraphs>51</Paragraphs>
  <ScaleCrop>false</ScaleCrop>
  <Company/>
  <LinksUpToDate>false</LinksUpToDate>
  <CharactersWithSpaces>25578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10</cp:revision>
  <dcterms:created xsi:type="dcterms:W3CDTF">2018-10-15T14:27:00Z</dcterms:created>
  <dcterms:modified xsi:type="dcterms:W3CDTF">2022-04-29T13:28:00Z</dcterms:modified>
</cp:coreProperties>
</file>