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Relatório nº 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20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 /2022 </w:t>
      </w:r>
    </w:p>
    <w:p>
      <w:pPr>
        <w:pStyle w:val="Normal"/>
        <w:spacing w:before="0" w:after="240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spacing w:before="0" w:after="238"/>
        <w:contextualSpacing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Projeto de Lei n.º </w:t>
      </w:r>
      <w:r>
        <w:rPr>
          <w:rFonts w:cs="Arial" w:ascii="Arial" w:hAnsi="Arial"/>
          <w:b/>
          <w:bCs/>
          <w:color w:val="000000"/>
          <w:sz w:val="24"/>
          <w:szCs w:val="24"/>
        </w:rPr>
        <w:t>5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9/ </w:t>
      </w:r>
      <w:r>
        <w:rPr>
          <w:rFonts w:cs="Arial" w:ascii="Arial" w:hAnsi="Arial"/>
          <w:b/>
          <w:bCs/>
          <w:color w:val="000000"/>
          <w:sz w:val="24"/>
          <w:szCs w:val="24"/>
        </w:rPr>
        <w:t>2022</w:t>
      </w:r>
    </w:p>
    <w:p>
      <w:pPr>
        <w:pStyle w:val="Normal"/>
        <w:spacing w:before="0" w:after="238"/>
        <w:contextualSpacing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Processo nº 87/2022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> </w:t>
      </w:r>
      <w:r>
        <w:rPr>
          <w:rFonts w:cs="Calibri" w:ascii="Calibri" w:hAnsi="Calibri"/>
          <w:color w:val="000000"/>
          <w:sz w:val="26"/>
          <w:szCs w:val="26"/>
        </w:rPr>
        <w:tab/>
        <w:t xml:space="preserve"> </w:t>
        <w:tab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ab/>
        <w:tab/>
        <w:t>Conforme determina</w:t>
      </w:r>
      <w:r>
        <w:rPr>
          <w:rFonts w:cs="Calibri" w:ascii="Calibri" w:hAnsi="Calibri"/>
          <w:color w:val="000000"/>
          <w:sz w:val="26"/>
          <w:szCs w:val="26"/>
        </w:rPr>
        <w:t>m</w:t>
      </w:r>
      <w:r>
        <w:rPr>
          <w:rFonts w:cs="Calibri" w:ascii="Calibri" w:hAnsi="Calibri"/>
          <w:color w:val="000000"/>
          <w:sz w:val="26"/>
          <w:szCs w:val="26"/>
        </w:rPr>
        <w:t xml:space="preserve"> o</w:t>
      </w:r>
      <w:r>
        <w:rPr>
          <w:rFonts w:cs="Calibri" w:ascii="Calibri" w:hAnsi="Calibri"/>
          <w:color w:val="000000"/>
          <w:sz w:val="26"/>
          <w:szCs w:val="26"/>
        </w:rPr>
        <w:t>s</w:t>
      </w:r>
      <w:r>
        <w:rPr>
          <w:rFonts w:cs="Calibri" w:ascii="Calibri" w:hAnsi="Calibri"/>
          <w:color w:val="000000"/>
          <w:sz w:val="26"/>
          <w:szCs w:val="26"/>
        </w:rPr>
        <w:t xml:space="preserve"> artigo</w:t>
      </w:r>
      <w:r>
        <w:rPr>
          <w:rFonts w:cs="Calibri" w:ascii="Calibri" w:hAnsi="Calibri"/>
          <w:color w:val="000000"/>
          <w:sz w:val="26"/>
          <w:szCs w:val="26"/>
        </w:rPr>
        <w:t>s</w:t>
      </w:r>
      <w:r>
        <w:rPr>
          <w:rFonts w:cs="Calibri" w:ascii="Calibri" w:hAnsi="Calibri"/>
          <w:color w:val="000000"/>
          <w:sz w:val="26"/>
          <w:szCs w:val="26"/>
        </w:rPr>
        <w:t xml:space="preserve"> 35, </w:t>
      </w:r>
      <w:r>
        <w:rPr>
          <w:rFonts w:cs="Calibri" w:ascii="Calibri" w:hAnsi="Calibri"/>
          <w:color w:val="000000"/>
          <w:sz w:val="26"/>
          <w:szCs w:val="26"/>
        </w:rPr>
        <w:t>37 e 39</w:t>
      </w:r>
      <w:r>
        <w:rPr>
          <w:rFonts w:cs="Calibri" w:ascii="Calibri" w:hAnsi="Calibri"/>
          <w:color w:val="000000"/>
          <w:sz w:val="26"/>
          <w:szCs w:val="26"/>
        </w:rPr>
        <w:t xml:space="preserve"> combinado com artigo 45 da Resolução 276 de 09 de novembro de 2010 – Regimento Interno da Câmara Municipal, a Comissão Permanente de Justiça e Redação, conjuntamente com as Comissões Permanentes de Educação, Saúde, Cultura, Esporte e Assistência Social e Finanças e Orçamento emitem o presente Relatório acerca do Projeto de Lei n.º </w:t>
      </w:r>
      <w:r>
        <w:rPr>
          <w:rFonts w:cs="Calibri" w:ascii="Calibri" w:hAnsi="Calibri"/>
          <w:color w:val="000000"/>
          <w:sz w:val="26"/>
          <w:szCs w:val="26"/>
        </w:rPr>
        <w:t>5</w:t>
      </w:r>
      <w:r>
        <w:rPr>
          <w:rFonts w:cs="Calibri" w:ascii="Calibri" w:hAnsi="Calibri"/>
          <w:color w:val="000000"/>
          <w:sz w:val="26"/>
          <w:szCs w:val="26"/>
        </w:rPr>
        <w:t>9/2022, de autoria do Exmo. Sr. Prefeito Municipal.</w:t>
      </w:r>
    </w:p>
    <w:p>
      <w:pPr>
        <w:pStyle w:val="Normal"/>
        <w:spacing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b/>
          <w:bCs/>
          <w:color w:val="000000"/>
          <w:sz w:val="26"/>
          <w:szCs w:val="26"/>
        </w:rPr>
        <w:t>I. Exposição da Matéria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> </w:t>
      </w:r>
      <w:r>
        <w:rPr>
          <w:rFonts w:cs="Calibri" w:ascii="Calibri" w:hAnsi="Calibri"/>
          <w:color w:val="000000"/>
          <w:sz w:val="26"/>
          <w:szCs w:val="26"/>
        </w:rPr>
        <w:tab/>
        <w:t xml:space="preserve">O Excelentíssimo Senhor Prefeito Dr. Paulo de Oliveira e Silva encaminha a esta Casa de Leis o Projeto de Lei nº </w:t>
      </w:r>
      <w:r>
        <w:rPr>
          <w:rFonts w:cs="Calibri" w:ascii="Calibri" w:hAnsi="Calibri"/>
          <w:color w:val="000000"/>
          <w:sz w:val="26"/>
          <w:szCs w:val="26"/>
        </w:rPr>
        <w:t>5</w:t>
      </w:r>
      <w:r>
        <w:rPr>
          <w:rFonts w:cs="Calibri" w:ascii="Calibri" w:hAnsi="Calibri"/>
          <w:color w:val="000000"/>
          <w:sz w:val="26"/>
          <w:szCs w:val="26"/>
        </w:rPr>
        <w:t>9/2.022, que “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 xml:space="preserve">DISPÕE SOBRE ABERTURA DE CRÉDITO ADICIONAL ESPECIAL SUPLEMENTAR, POR 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>SUPERÁVIT FINANCEIRO DE 2021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 xml:space="preserve">, NO VALOR DE R$ 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>5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>0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>0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>.000,00”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ab/>
      </w:r>
    </w:p>
    <w:p>
      <w:pPr>
        <w:pStyle w:val="Normal"/>
        <w:ind w:firstLine="709"/>
        <w:jc w:val="both"/>
        <w:rPr/>
      </w:pP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> 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ab/>
        <w:t xml:space="preserve">A propositura 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>busca a autorização legislativa para abrir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 xml:space="preserve">  crédito adicional especial suplementar, 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>por superávit financeiro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 xml:space="preserve">, dentro da Secretaria de Saúde, 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>o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 xml:space="preserve">riginada do envio de recursos 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 xml:space="preserve">do 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 xml:space="preserve">Ministério da Saúde, 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>por intermédio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 xml:space="preserve"> Emenda Parlamentar 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>Federal</w:t>
      </w:r>
    </w:p>
    <w:p>
      <w:pPr>
        <w:pStyle w:val="Normal"/>
        <w:ind w:firstLine="709"/>
        <w:jc w:val="both"/>
        <w:rPr>
          <w:rFonts w:ascii="Calibri" w:hAnsi="Calibri" w:cs="Calibri"/>
          <w:b w:val="false"/>
          <w:b w:val="false"/>
          <w:bCs w:val="false"/>
          <w:color w:val="000000"/>
          <w:sz w:val="26"/>
          <w:szCs w:val="26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b/>
          <w:bCs/>
          <w:color w:val="000000"/>
          <w:sz w:val="26"/>
          <w:szCs w:val="26"/>
        </w:rPr>
        <w:t>II. Do mérito e conclusões do relator</w:t>
      </w:r>
      <w:r>
        <w:rPr>
          <w:rFonts w:cs="Calibri" w:ascii="Calibri" w:hAnsi="Calibri"/>
          <w:color w:val="000000"/>
          <w:sz w:val="26"/>
          <w:szCs w:val="26"/>
        </w:rPr>
        <w:t> 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> </w:t>
      </w:r>
      <w:r>
        <w:rPr>
          <w:rFonts w:cs="Calibri" w:ascii="Calibri" w:hAnsi="Calibri"/>
          <w:color w:val="000000"/>
          <w:sz w:val="26"/>
          <w:szCs w:val="26"/>
        </w:rPr>
        <w:tab/>
        <w:t>Em análise técnica da matéria, denota-se que não existem óbices jurídicos para tramitação da propositura, posto que a mesma não apresenta mácula de constitucionalidade.</w:t>
      </w:r>
    </w:p>
    <w:p>
      <w:pPr>
        <w:pStyle w:val="Normal"/>
        <w:spacing w:before="240" w:after="240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> </w:t>
      </w:r>
      <w:r>
        <w:rPr>
          <w:rFonts w:cs="Calibri" w:ascii="Calibri" w:hAnsi="Calibri"/>
          <w:color w:val="000000"/>
          <w:sz w:val="26"/>
          <w:szCs w:val="26"/>
        </w:rPr>
        <w:tab/>
        <w:t xml:space="preserve"> </w:t>
        <w:tab/>
        <w:t>Inicialmente verifica-se que o projeto se encontra dentro da competência legislativa do Município, conforme determina o artigo 30, inciso I da Constituição Federal, uma vez que se trata de assunto de interesse local.</w:t>
      </w:r>
    </w:p>
    <w:p>
      <w:pPr>
        <w:pStyle w:val="Normal"/>
        <w:spacing w:before="240" w:after="240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> </w:t>
      </w:r>
      <w:r>
        <w:rPr>
          <w:rFonts w:cs="Calibri" w:ascii="Calibri" w:hAnsi="Calibri"/>
          <w:color w:val="000000"/>
          <w:sz w:val="26"/>
          <w:szCs w:val="26"/>
        </w:rPr>
        <w:tab/>
        <w:tab/>
        <w:t>Por sua vez, o projeto também respeita a iniciativa privativa do Sr. Prefeito Municipal, conforme artigo 51, inciso IV da Lei Orgânica do Município de Mogi Mirim.</w:t>
      </w:r>
    </w:p>
    <w:p>
      <w:pPr>
        <w:pStyle w:val="Normal"/>
        <w:spacing w:before="240" w:after="240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ab/>
        <w:tab/>
        <w:t xml:space="preserve">Já no tocante à legalidade do projeto, a Lei Federal n.º 4.320/64 dispõe que os créditos adicionais suplementares, são aqueles destinados ao reforço de dotações orçamentárias. Conceitua também, que os créditos adicionais especiais, são aqueles destinados a despesas com as quais não haja dotação orçamentária específica. </w:t>
      </w:r>
    </w:p>
    <w:p>
      <w:pPr>
        <w:pStyle w:val="Normal"/>
        <w:spacing w:before="240" w:after="24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ab/>
        <w:tab/>
      </w:r>
      <w:r>
        <w:rPr>
          <w:rFonts w:cs="Calibri" w:ascii="Calibri" w:hAnsi="Calibri"/>
          <w:color w:val="000000"/>
          <w:sz w:val="26"/>
          <w:szCs w:val="26"/>
        </w:rPr>
        <w:t xml:space="preserve">Com relação ao recurso financeiro, o mesmo tem origem a partir de indicação de emenda </w:t>
      </w:r>
      <w:r>
        <w:rPr>
          <w:rFonts w:cs="Calibri" w:ascii="Calibri" w:hAnsi="Calibri"/>
          <w:color w:val="000000"/>
          <w:sz w:val="26"/>
          <w:szCs w:val="26"/>
        </w:rPr>
        <w:t>paralmentar</w:t>
      </w:r>
      <w:r>
        <w:rPr>
          <w:rFonts w:cs="Calibri" w:ascii="Calibri" w:hAnsi="Calibri"/>
          <w:color w:val="000000"/>
          <w:sz w:val="26"/>
          <w:szCs w:val="26"/>
        </w:rPr>
        <w:t xml:space="preserve"> federal, que foi repassada para o município, de acordo com a Portaria do Ministério da Saúde nº 2.889 de 26 de outubro de 2021 </w:t>
      </w:r>
      <w:r>
        <w:rPr>
          <w:rFonts w:cs="Calibri" w:ascii="Calibri" w:hAnsi="Calibri"/>
          <w:color w:val="000000"/>
          <w:sz w:val="26"/>
          <w:szCs w:val="26"/>
        </w:rPr>
        <w:t xml:space="preserve">(anexo) </w:t>
      </w:r>
      <w:r>
        <w:rPr>
          <w:rFonts w:cs="Calibri" w:ascii="Calibri" w:hAnsi="Calibri"/>
          <w:color w:val="000000"/>
          <w:sz w:val="26"/>
          <w:szCs w:val="26"/>
        </w:rPr>
        <w:t xml:space="preserve">no montante de R$ 500.000,00  (quinhentos mil reais). O recurso deverá ser utilizado para incremento temporário ao custeio dos serviços de Atenção Especializa à Saúde. Isto é, o recurso será destinado a contratação de prestadores de serviços de exame médico, procedimentos e consultas médicas especializadas no Centro de Atendimento Especializado – </w:t>
      </w:r>
      <w:r>
        <w:rPr>
          <w:rFonts w:cs="Calibri" w:ascii="Calibri" w:hAnsi="Calibri"/>
          <w:color w:val="000000"/>
          <w:sz w:val="26"/>
          <w:szCs w:val="26"/>
        </w:rPr>
        <w:t>CEM.</w:t>
      </w:r>
    </w:p>
    <w:p>
      <w:pPr>
        <w:pStyle w:val="Normal"/>
        <w:spacing w:before="240" w:after="24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ab/>
        <w:tab/>
        <w:t xml:space="preserve">Segundo informações prestadas pela Secretaria Municipal de Saúde na reunião conjunta das Comissões Permanentes, ocorrida na data de hoje (27/04/2022), o recurso já se encontra nos cofres do município, sendo necessário apenas a criação da dotação específica de Outros Serviços Terceiros – Pessoa Jurídica, com fonte de recurso Federal. </w:t>
      </w:r>
    </w:p>
    <w:p>
      <w:pPr>
        <w:pStyle w:val="Normal"/>
        <w:spacing w:before="240" w:after="240"/>
        <w:ind w:firstLine="1418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 xml:space="preserve">Diante de todo exposto, considerando a legalidade do Projeto, assim como o interesse social </w:t>
      </w:r>
      <w:r>
        <w:rPr>
          <w:rFonts w:cs="Calibri" w:ascii="Calibri" w:hAnsi="Calibri"/>
          <w:color w:val="000000"/>
          <w:sz w:val="26"/>
          <w:szCs w:val="26"/>
        </w:rPr>
        <w:t>e para área de Saúde</w:t>
      </w:r>
      <w:r>
        <w:rPr>
          <w:rFonts w:cs="Calibri" w:ascii="Calibri" w:hAnsi="Calibri"/>
          <w:color w:val="000000"/>
          <w:sz w:val="26"/>
          <w:szCs w:val="26"/>
        </w:rPr>
        <w:t xml:space="preserve"> que se apresenta a matéria, não se verifica óbices para continuidade da proposta, posto não haver vícios materiais ou de iniciativa ou ainda ilegalidade junto ao Projeto de Lei.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b/>
          <w:bCs/>
          <w:color w:val="000000"/>
          <w:sz w:val="26"/>
          <w:szCs w:val="26"/>
        </w:rPr>
        <w:t>III. Substitutivos, Emendas ou subemendas ao Projeto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 </w:t>
      </w:r>
      <w:r>
        <w:rPr>
          <w:rFonts w:cs="Calibri" w:ascii="Calibri" w:hAnsi="Calibri"/>
          <w:color w:val="000000"/>
          <w:sz w:val="26"/>
          <w:szCs w:val="26"/>
        </w:rPr>
        <w:tab/>
        <w:tab/>
        <w:t>Esta relatoria não possui emendas a propor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b/>
          <w:bCs/>
          <w:color w:val="000000"/>
          <w:sz w:val="26"/>
          <w:szCs w:val="26"/>
        </w:rPr>
        <w:t>IV. Decisão da Relatora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>P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>ortanto, esta Relatoria considera que a presente propositura não apresenta vícios de constitucionalidade, recebendo parecer FAVORÁVEL</w:t>
      </w:r>
      <w:r>
        <w:rPr>
          <w:rFonts w:cs="Calibri" w:ascii="Calibri" w:hAnsi="Calibri"/>
          <w:color w:val="000000"/>
          <w:sz w:val="26"/>
          <w:szCs w:val="26"/>
        </w:rPr>
        <w:t>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  <w:shd w:fill="FFFFFF" w:val="clear"/>
        </w:rPr>
        <w:t>Sala das Comissões, em 2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>7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 xml:space="preserve"> de 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 xml:space="preserve">abril 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 xml:space="preserve"> de 2.022.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Calibri" w:ascii="Calibri" w:hAnsi="Calibri"/>
          <w:b/>
          <w:bCs/>
          <w:color w:val="000000"/>
          <w:sz w:val="26"/>
          <w:szCs w:val="26"/>
          <w:u w:val="single"/>
        </w:rPr>
        <w:t>COMISSÃO DE JUSTIÇA E REDAÇÃO</w:t>
      </w:r>
    </w:p>
    <w:p>
      <w:pPr>
        <w:pStyle w:val="Normal"/>
        <w:spacing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color w:val="000000"/>
          <w:sz w:val="26"/>
          <w:szCs w:val="26"/>
        </w:rPr>
      </w:pPr>
      <w:r>
        <w:rPr>
          <w:rFonts w:cs="Calibri" w:ascii="Calibri" w:hAnsi="Calibri"/>
          <w:b/>
          <w:bCs/>
          <w:color w:val="000000"/>
          <w:sz w:val="26"/>
          <w:szCs w:val="26"/>
        </w:rPr>
        <w:t>Vereadora Mara Cristina Choquetta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>Vice-Presidente /Relatora</w:t>
      </w:r>
    </w:p>
    <w:p>
      <w:pPr>
        <w:pStyle w:val="Normal"/>
        <w:spacing w:before="0" w:after="240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</w:r>
    </w:p>
    <w:p>
      <w:pPr>
        <w:pStyle w:val="Normal"/>
        <w:spacing w:before="0" w:after="240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PARECER CONJUNTO N.º </w:t>
      </w:r>
      <w:r>
        <w:rPr>
          <w:rFonts w:cs="Arial" w:ascii="Arial" w:hAnsi="Arial"/>
          <w:b/>
          <w:bCs/>
          <w:color w:val="000000"/>
          <w:sz w:val="24"/>
          <w:szCs w:val="24"/>
        </w:rPr>
        <w:t>22</w:t>
      </w:r>
      <w:r>
        <w:rPr>
          <w:rFonts w:cs="Arial" w:ascii="Arial" w:hAnsi="Arial"/>
          <w:b/>
          <w:bCs/>
          <w:color w:val="000000"/>
          <w:sz w:val="24"/>
          <w:szCs w:val="24"/>
        </w:rPr>
        <w:t>/2022 DA COMISSÃO DE JUSTIÇA E REDAÇÃO, COMISSÃO DE EDUCAÇÃO, SAÚDE, CULTURA, ESPORTE E ASSISTÊNCIA SOCIAL E COMISSÃO DE FINANÇAS E ORÇAMENTO.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Seguindo o Voto exarado pela Relatora e conforme determinam os artigos 35,37 e  39 combinado com o artigo 45 da Resolução n.º 276 de 09 de novembro de 2.010, as Comissões de Justiça e Redação, Educação, Saúde, Cultura, Esporte e Assistência Social e de Finanças e Orçamento, formalizam o presente </w:t>
      </w:r>
      <w:r>
        <w:rPr>
          <w:rFonts w:cs="Arial" w:ascii="Arial" w:hAnsi="Arial"/>
          <w:b/>
          <w:bCs/>
          <w:color w:val="000000"/>
          <w:sz w:val="24"/>
          <w:szCs w:val="24"/>
        </w:rPr>
        <w:t>PARECER FAVORÁVEL</w:t>
      </w:r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Sala das Comissões, em 2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7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de 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abril 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de 2.022.</w:t>
      </w:r>
    </w:p>
    <w:p>
      <w:pPr>
        <w:pStyle w:val="Normal"/>
        <w:spacing w:before="0" w:after="24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  <w:shd w:fill="FFFFFF" w:val="clear"/>
        </w:rPr>
        <w:t>COMISSÃO DE JUSTIÇA E REDAÇÃO</w:t>
      </w:r>
    </w:p>
    <w:p>
      <w:pPr>
        <w:pStyle w:val="Normal"/>
        <w:spacing w:before="0" w:after="240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spacing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VEREADOR JOÃO VICTOR GASPARINI</w:t>
      </w:r>
    </w:p>
    <w:p>
      <w:pPr>
        <w:pStyle w:val="Normal"/>
        <w:jc w:val="center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Presidente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VEREADORA MARA CRISTINA CHOQUETTA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Vice – presidente/relatora</w:t>
      </w:r>
    </w:p>
    <w:p>
      <w:pPr>
        <w:pStyle w:val="Normal"/>
        <w:spacing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40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VEREADORA  DRA. LUCIA MARIA FERREIRA TENÓRIO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Membro 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u w:val="single"/>
          <w:shd w:fill="FFFFFF" w:val="clear"/>
        </w:rPr>
        <w:t>COMISSÃO DE FINANÇAS E ORÇAMENTO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shd w:fill="FFFFFF" w:val="clear"/>
        </w:rPr>
        <w:t>VEREADOR MARCOS PAULO CEGATTI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  <w:shd w:fill="FFFFFF" w:val="clear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  <w:shd w:fill="FFFFFF" w:val="clear"/>
        </w:rPr>
        <w:t> </w:t>
      </w:r>
      <w:r>
        <w:rPr>
          <w:rFonts w:cs="Calibri" w:ascii="Calibri" w:hAnsi="Calibri" w:asciiTheme="minorHAnsi" w:cstheme="minorHAnsi" w:hAnsiTheme="minorHAnsi"/>
          <w:sz w:val="26"/>
          <w:szCs w:val="26"/>
          <w:shd w:fill="FFFFFF" w:val="clear"/>
        </w:rPr>
        <w:t xml:space="preserve">Presidente 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sz w:val="26"/>
          <w:szCs w:val="26"/>
          <w:shd w:fill="FFFFFF" w:val="clear"/>
        </w:rPr>
      </w:r>
    </w:p>
    <w:p>
      <w:pPr>
        <w:pStyle w:val="Normal"/>
        <w:spacing w:before="240" w:after="240"/>
        <w:contextualSpacing/>
        <w:rPr>
          <w:rFonts w:ascii="Calibri" w:hAnsi="Calibri" w:cs="Calibri" w:asciiTheme="minorHAnsi" w:cstheme="minorHAnsi" w:hAnsiTheme="minorHAnsi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sz w:val="26"/>
          <w:szCs w:val="26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shd w:fill="FFFFFF" w:val="clear"/>
        </w:rPr>
        <w:t> </w:t>
      </w: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shd w:fill="FFFFFF" w:val="clear"/>
        </w:rPr>
        <w:t>VEREADOR ALEXANDRE CINTRA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  <w:shd w:fill="FFFFFF" w:val="clear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  <w:shd w:fill="FFFFFF" w:val="clear"/>
        </w:rPr>
        <w:t>Vice-Presidente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sz w:val="26"/>
          <w:szCs w:val="26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sz w:val="26"/>
          <w:szCs w:val="26"/>
          <w:shd w:fill="FFFFFF" w:val="clear"/>
        </w:rPr>
      </w:r>
    </w:p>
    <w:p>
      <w:pPr>
        <w:pStyle w:val="Normal"/>
        <w:spacing w:before="240" w:after="24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shd w:fill="FFFFFF" w:val="clear"/>
        </w:rPr>
        <w:t> </w:t>
      </w: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shd w:fill="FFFFFF" w:val="clear"/>
        </w:rPr>
        <w:t>VEREADORA MARA CRISTINA CHOQUETTA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  <w:shd w:fill="FFFFFF" w:val="clear"/>
        </w:rPr>
        <w:t>Membro</w:t>
      </w:r>
    </w:p>
    <w:p>
      <w:pPr>
        <w:pStyle w:val="Normal"/>
        <w:spacing w:before="0" w:after="240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spacing w:before="0" w:after="240"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u w:val="single"/>
          <w:shd w:fill="FFFFFF" w:val="clear"/>
        </w:rPr>
        <w:t xml:space="preserve">COMISSÃO DE EDUCAÇÃO, SAÚDE, CULTURA, ESPORTE E ASSISTÊNCIA SOCIAL </w:t>
      </w:r>
    </w:p>
    <w:p>
      <w:pPr>
        <w:pStyle w:val="Normal"/>
        <w:spacing w:before="240" w:after="24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shd w:fill="FFFFFF" w:val="clear"/>
        </w:rPr>
        <w:t>VEREADORA JOELMA FRANCO DA CUNHA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  <w:shd w:fill="FFFFFF" w:val="clear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  <w:shd w:fill="FFFFFF" w:val="clear"/>
        </w:rPr>
        <w:t> </w:t>
      </w:r>
      <w:r>
        <w:rPr>
          <w:rFonts w:cs="Calibri" w:ascii="Calibri" w:hAnsi="Calibri" w:asciiTheme="minorHAnsi" w:cstheme="minorHAnsi" w:hAnsiTheme="minorHAnsi"/>
          <w:sz w:val="26"/>
          <w:szCs w:val="26"/>
          <w:shd w:fill="FFFFFF" w:val="clear"/>
        </w:rPr>
        <w:t xml:space="preserve">Presidente 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sz w:val="26"/>
          <w:szCs w:val="26"/>
          <w:shd w:fill="FFFFFF" w:val="clear"/>
        </w:rPr>
      </w:r>
    </w:p>
    <w:p>
      <w:pPr>
        <w:pStyle w:val="Normal"/>
        <w:spacing w:before="240" w:after="240"/>
        <w:contextualSpacing/>
        <w:rPr>
          <w:rFonts w:ascii="Calibri" w:hAnsi="Calibri" w:cs="Calibri" w:asciiTheme="minorHAnsi" w:cstheme="minorHAnsi" w:hAnsiTheme="minorHAnsi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sz w:val="26"/>
          <w:szCs w:val="26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shd w:fill="FFFFFF" w:val="clear"/>
        </w:rPr>
        <w:t> </w:t>
      </w: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shd w:fill="FFFFFF" w:val="clear"/>
        </w:rPr>
        <w:t>VEREADORA DR. LÚCIA MARIA FERREIRA TENÓRIO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  <w:shd w:fill="FFFFFF" w:val="clear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  <w:shd w:fill="FFFFFF" w:val="clear"/>
        </w:rPr>
        <w:t>Vice-Presidente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sz w:val="26"/>
          <w:szCs w:val="26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sz w:val="26"/>
          <w:szCs w:val="26"/>
          <w:shd w:fill="FFFFFF" w:val="clear"/>
        </w:rPr>
      </w:r>
    </w:p>
    <w:p>
      <w:pPr>
        <w:pStyle w:val="Normal"/>
        <w:spacing w:before="240" w:after="24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shd w:fill="FFFFFF" w:val="clear"/>
        </w:rPr>
        <w:t> </w:t>
      </w: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shd w:fill="FFFFFF" w:val="clear"/>
        </w:rPr>
        <w:t>VEREADOR MÁRCIO EVANDRO RIBEIRO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  <w:shd w:fill="FFFFFF" w:val="clear"/>
        </w:rPr>
        <w:t>Membro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jc w:val="center"/>
        <w:rPr>
          <w:rFonts w:ascii="Bookman Old Style" w:hAnsi="Bookman Old Style"/>
          <w:b/>
          <w:b/>
          <w:iCs/>
          <w:sz w:val="22"/>
          <w:szCs w:val="18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8" w:right="1321" w:gutter="0" w:header="720" w:top="2268" w:footer="72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Bookman Old Style" w:hAnsi="Bookman Old Style"/>
        <w:b/>
        <w:b/>
        <w:sz w:val="18"/>
      </w:rPr>
    </w:pPr>
    <w:r>
      <w:rPr>
        <w:rFonts w:ascii="Bookman Old Style" w:hAnsi="Bookman Old Style"/>
        <w:b/>
        <w:sz w:val="18"/>
      </w:rPr>
      <w:t>Rua Dr. José Alves, 129 - Centro - Fone: 19 3814.1200 – Mogi Mirim/SP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rPr>
        <w:rFonts w:ascii="Bookman Old Style" w:hAnsi="Bookman Old Style"/>
        <w:b/>
        <w:sz w:val="34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fillcolor="whit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</w:r>
  </w:p>
  <w:p>
    <w:pPr>
      <w:pStyle w:val="Cabealho"/>
      <w:tabs>
        <w:tab w:val="clear" w:pos="4419"/>
        <w:tab w:val="clear" w:pos="8838"/>
        <w:tab w:val="right" w:pos="7513" w:leader="none"/>
      </w:tabs>
      <w:rPr>
        <w:rFonts w:ascii="Bookman Old Style" w:hAnsi="Bookman Old Style"/>
      </w:rPr>
    </w:pPr>
    <w:r>
      <w:rPr>
        <w:rFonts w:ascii="Bookman Old Style" w:hAnsi="Bookman Old Styl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rPr>
        <w:rFonts w:ascii="Bookman Old Style" w:hAnsi="Bookman Old Style"/>
        <w:b/>
        <w:sz w:val="34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fillcolor="whit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</w:r>
  </w:p>
  <w:p>
    <w:pPr>
      <w:pStyle w:val="Cabealho"/>
      <w:tabs>
        <w:tab w:val="clear" w:pos="4419"/>
        <w:tab w:val="clear" w:pos="8838"/>
        <w:tab w:val="right" w:pos="7513" w:leader="none"/>
      </w:tabs>
      <w:rPr>
        <w:rFonts w:ascii="Bookman Old Style" w:hAnsi="Bookman Old Style"/>
      </w:rPr>
    </w:pPr>
    <w:r>
      <w:rPr>
        <w:rFonts w:ascii="Bookman Old Style" w:hAnsi="Bookman Old Style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TextodebaloChar" w:customStyle="1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7b031c"/>
    <w:rPr/>
  </w:style>
  <w:style w:type="character" w:styleId="LinkdaInternet">
    <w:name w:val="Link da Internet"/>
    <w:basedOn w:val="DefaultParagraphFont"/>
    <w:rsid w:val="00223e3b"/>
    <w:rPr>
      <w:color w:val="0563C1" w:themeColor="hyperlink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223e3b"/>
    <w:rPr>
      <w:color w:val="605E5C"/>
      <w:shd w:fill="E1DFDD" w:val="clear"/>
    </w:rPr>
  </w:style>
  <w:style w:type="character" w:styleId="Appletabspan" w:customStyle="1">
    <w:name w:val="apple-tab-span"/>
    <w:basedOn w:val="DefaultParagraphFont"/>
    <w:qFormat/>
    <w:rsid w:val="005101cc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qFormat/>
    <w:rsid w:val="00dd6d26"/>
    <w:pPr/>
    <w:rPr>
      <w:rFonts w:ascii="Segoe UI" w:hAnsi="Segoe UI" w:cs="Segoe UI"/>
      <w:sz w:val="18"/>
      <w:szCs w:val="18"/>
    </w:rPr>
  </w:style>
  <w:style w:type="paragraph" w:styleId="Corpodetexto31" w:customStyle="1">
    <w:name w:val="Corpo de texto 31"/>
    <w:basedOn w:val="Normal"/>
    <w:qFormat/>
    <w:rsid w:val="00e821bc"/>
    <w:pPr>
      <w:suppressAutoHyphens w:val="true"/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uiPriority w:val="34"/>
    <w:qFormat/>
    <w:rsid w:val="008c3eba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5101cc"/>
    <w:pPr>
      <w:spacing w:beforeAutospacing="1" w:afterAutospacing="1"/>
    </w:pPr>
    <w:rPr>
      <w:sz w:val="24"/>
      <w:szCs w:val="24"/>
    </w:rPr>
  </w:style>
  <w:style w:type="paragraph" w:styleId="Textoembloco1" w:customStyle="1">
    <w:name w:val="Texto em bloco1"/>
    <w:basedOn w:val="Normal"/>
    <w:qFormat/>
    <w:rsid w:val="00ed0d92"/>
    <w:pPr>
      <w:suppressAutoHyphens w:val="true"/>
      <w:ind w:left="-709" w:right="-943" w:hanging="0"/>
      <w:jc w:val="both"/>
    </w:pPr>
    <w:rPr>
      <w:sz w:val="22"/>
      <w:lang w:eastAsia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df57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9DB31-E583-4DB5-8F1E-BF8E10DAE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Application>LibreOffice/7.3.1.3$Windows_X86_64 LibreOffice_project/a69ca51ded25f3eefd52d7bf9a5fad8c90b87951</Application>
  <AppVersion>15.0000</AppVersion>
  <Pages>4</Pages>
  <Words>726</Words>
  <Characters>4058</Characters>
  <CharactersWithSpaces>4795</CharactersWithSpaces>
  <Paragraphs>60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2022-02-17T15:51:00Z</dcterms:created>
  <dc:creator>Secretaria</dc:creator>
  <dc:description/>
  <dc:language>pt-BR</dc:language>
  <cp:lastModifiedBy/>
  <cp:lastPrinted>2022-04-27T15:16:12Z</cp:lastPrinted>
  <dcterms:modified xsi:type="dcterms:W3CDTF">2022-04-27T15:25:12Z</dcterms:modified>
  <cp:revision>16</cp:revision>
  <dc:subject/>
  <dc:title>ASSUNTO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