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tLeast" w:line="380"/>
        <w:jc w:val="center"/>
        <w:rPr>
          <w:rFonts w:ascii="Arial" w:hAnsi="Arial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RELATÓRIO</w:t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spacing w:lineRule="atLeast" w:line="380"/>
        <w:rPr>
          <w:rFonts w:ascii="Arial" w:hAnsi="Arial"/>
        </w:rPr>
      </w:pPr>
      <w:r>
        <w:rPr>
          <w:rFonts w:eastAsia="Arial" w:cs="Arial" w:ascii="Arial" w:hAnsi="Arial"/>
          <w:b/>
          <w:sz w:val="24"/>
          <w:szCs w:val="24"/>
        </w:rPr>
        <w:t xml:space="preserve">Parecer Nº </w:t>
      </w:r>
      <w:r>
        <w:rPr>
          <w:rFonts w:eastAsia="Arial" w:cs="Arial" w:ascii="Arial" w:hAnsi="Arial"/>
          <w:b/>
          <w:sz w:val="24"/>
          <w:szCs w:val="24"/>
        </w:rPr>
        <w:t xml:space="preserve">6 </w:t>
      </w:r>
      <w:r>
        <w:rPr>
          <w:rFonts w:eastAsia="Arial" w:cs="Arial" w:ascii="Arial" w:hAnsi="Arial"/>
          <w:b/>
          <w:sz w:val="24"/>
          <w:szCs w:val="24"/>
        </w:rPr>
        <w:t>de 2022</w:t>
      </w:r>
    </w:p>
    <w:p>
      <w:pPr>
        <w:pStyle w:val="Normal1"/>
        <w:spacing w:lineRule="atLeast" w:line="380"/>
        <w:rPr>
          <w:rFonts w:ascii="Arial" w:hAnsi="Arial"/>
        </w:rPr>
      </w:pPr>
      <w:r>
        <w:rPr>
          <w:rFonts w:eastAsia="Arial" w:cs="Arial" w:ascii="Arial" w:hAnsi="Arial"/>
          <w:b/>
          <w:sz w:val="24"/>
          <w:szCs w:val="24"/>
        </w:rPr>
        <w:t>Projeto de Lei n.º 64 de 2022</w:t>
      </w:r>
    </w:p>
    <w:p>
      <w:pPr>
        <w:pStyle w:val="Normal1"/>
        <w:spacing w:lineRule="atLeast" w:line="380"/>
        <w:rPr>
          <w:rFonts w:ascii="Arial" w:hAnsi="Arial"/>
        </w:rPr>
      </w:pPr>
      <w:r>
        <w:rPr>
          <w:rFonts w:eastAsia="Arial" w:cs="Arial" w:ascii="Arial" w:hAnsi="Arial"/>
          <w:b/>
          <w:sz w:val="24"/>
          <w:szCs w:val="24"/>
        </w:rPr>
        <w:t>Processo nº: 94 de 2022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eastAsia="Arial" w:cs="Arial" w:ascii="Arial" w:hAnsi="Arial"/>
          <w:b/>
          <w:szCs w:val="24"/>
        </w:rPr>
        <w:tab/>
      </w:r>
      <w:r>
        <w:rPr>
          <w:rFonts w:eastAsia="Arial" w:ascii="Arial" w:hAnsi="Arial"/>
          <w:sz w:val="24"/>
        </w:rPr>
        <w:t xml:space="preserve">Conforme estabelece os artigos 35, 38 e 39 do Regimento Interno (Resolução n. º 276 de 09 de novembro de 2.010); é atribuição das referidas comissões emitirem parecer sobre esta proposição apresentada, destaca-se, que, o artigo 45 autoriza que o parecer seja realizado em conjunto, </w:t>
      </w:r>
      <w:r>
        <w:rPr>
          <w:rFonts w:eastAsia="Arial" w:ascii="Arial" w:hAnsi="Arial"/>
          <w:b/>
          <w:bCs/>
          <w:sz w:val="24"/>
        </w:rPr>
        <w:t>cuja relatoria ficou a cargo do Vereador Orivaldo Aparecido Magalhães</w:t>
      </w:r>
      <w:r>
        <w:rPr>
          <w:rFonts w:eastAsia="Arial" w:cs="Arial" w:ascii="Arial" w:hAnsi="Arial"/>
          <w:b/>
          <w:bCs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ab/>
        <w:tab/>
      </w:r>
    </w:p>
    <w:p>
      <w:pPr>
        <w:pStyle w:val="Normal1"/>
        <w:spacing w:lineRule="atLeast" w:line="38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ind w:firstLine="708"/>
        <w:jc w:val="both"/>
        <w:rPr>
          <w:rFonts w:ascii="Arial" w:hAnsi="Arial"/>
        </w:rPr>
      </w:pPr>
      <w:r>
        <w:rPr>
          <w:rFonts w:eastAsia="Arial" w:cs="Arial" w:ascii="Arial" w:hAnsi="Arial"/>
          <w:b/>
          <w:sz w:val="24"/>
          <w:szCs w:val="24"/>
        </w:rPr>
        <w:t>I. Exposição da Matéria</w:t>
      </w:r>
    </w:p>
    <w:p>
      <w:pPr>
        <w:pStyle w:val="Normal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firstLine="720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 xml:space="preserve">O poder executivo encaminhou a esta Casa de Leis o Projeto de Lei nº 55 de 2022, que </w:t>
      </w:r>
      <w:r>
        <w:rPr>
          <w:rFonts w:eastAsia="Arial"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 xml:space="preserve"> Dispõe sobre a retificação de área, objeto da Lei Municipal nº 6.398, de 17 de dezembro de 2021</w:t>
      </w:r>
      <w:r>
        <w:rPr>
          <w:rFonts w:eastAsia="Arial" w:cs="Arial" w:ascii="Arial" w:hAnsi="Arial"/>
          <w:b/>
          <w:sz w:val="24"/>
          <w:szCs w:val="24"/>
        </w:rPr>
        <w:t xml:space="preserve">”. </w:t>
      </w:r>
    </w:p>
    <w:p>
      <w:pPr>
        <w:pStyle w:val="Normal"/>
        <w:ind w:firstLine="72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ind w:firstLine="720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 xml:space="preserve">A legislação municipal supracitada, alienou por doação pura e simples, a Fazenda do Estado de São Paulo, área de terreno denominada Área Institucional “I”, localizada no bairro Jardim Linda Chaib, com a finalidade de construção e instalação, por parte do município de Mogi Mirim, de uma unidade escolar estadual, com recursos advindos do Governo do Estado de São Paulo. </w:t>
      </w:r>
    </w:p>
    <w:p>
      <w:pPr>
        <w:pStyle w:val="Normal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firstLine="720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Ocorre que, há necessidade de se retificar a área do imóvel doado, por exigência da Fundação para o Desenvolvimento da Educação (FDE), justificando que a área inicialmente doada é superdimensionada para a construção da escola, sendo que o ideal para o mesmo fim que se propõe seja de 6.021,47m², como proposto no Projeto de Lei em pauta. 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ind w:firstLine="708"/>
        <w:jc w:val="both"/>
        <w:rPr>
          <w:rFonts w:ascii="Arial" w:hAnsi="Arial"/>
        </w:rPr>
      </w:pPr>
      <w:r>
        <w:rPr>
          <w:rFonts w:eastAsia="Arial" w:cs="Arial" w:ascii="Arial" w:hAnsi="Arial"/>
          <w:b/>
          <w:sz w:val="24"/>
          <w:szCs w:val="24"/>
        </w:rPr>
        <w:t>II. Do mérito e conclusões do relator</w:t>
      </w: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ab/>
        <w:t>A propositura foi direcionada à Comissão de Justiça e Redação, Comissão de Educação, Saúde, Cultura, Esporte e Assistência Social e a Comissão de Obras e Serviços Públicos e Atividades Privadas, para análise e emissão de parecer, que optaram pela elaboração do parecer em conjunto, conforme autoriza o regimento interno. Neste sentido, passamos então a análise da proposição.</w:t>
      </w:r>
    </w:p>
    <w:p>
      <w:pPr>
        <w:pStyle w:val="Normal1"/>
        <w:spacing w:lineRule="auto" w:line="271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ab/>
        <w:t>Em relação a competência legislativa, a Constituição Federal em seu art. 30, inciso I estabelece que os municípios possuem competência para legislar sobre interesse local. No presente caso, a matéria trata-se de evidente interesse local, portanto, não há vícios de constitucionalidade neste sentido.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ab/>
        <w:t xml:space="preserve">Na justificativa do presente projeto de lei o executivo informou que a respectiva retificação foi proposta pela própria FDE, sendo o órgão responsável financeiro pela instalação da unidade escolar estadual, </w:t>
      </w:r>
      <w:r>
        <w:rPr>
          <w:rFonts w:cs="Arial" w:ascii="Arial" w:hAnsi="Arial"/>
          <w:sz w:val="24"/>
          <w:szCs w:val="24"/>
        </w:rPr>
        <w:t>motivo pelo qual justificaram a urgência em sua aprovação.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ind w:firstLine="720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 xml:space="preserve">No mérito, ao analisarmos o processo, bem como os demais documentos anexados, podemos entender que o mesmo possui exposições que merecem prosperar, tendo em vista que o município necessita da obra mencionada, que atenderá nos moldes do “Programa Ensino Integral” visando atendimento a estudantes da rede de ensino estadual. </w:t>
      </w:r>
    </w:p>
    <w:p>
      <w:pPr>
        <w:pStyle w:val="Normal1"/>
        <w:spacing w:lineRule="auto" w:line="271"/>
        <w:ind w:firstLine="720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>Frisa-se ainda, que no dia 27 de abril de 2022, foi realiza</w:t>
      </w:r>
      <w:r>
        <w:rPr>
          <w:rFonts w:eastAsia="Arial" w:cs="Arial" w:ascii="Arial" w:hAnsi="Arial"/>
          <w:sz w:val="24"/>
          <w:szCs w:val="24"/>
        </w:rPr>
        <w:t>da</w:t>
      </w:r>
      <w:r>
        <w:rPr>
          <w:rFonts w:eastAsia="Arial" w:cs="Arial" w:ascii="Arial" w:hAnsi="Arial"/>
          <w:sz w:val="24"/>
          <w:szCs w:val="24"/>
        </w:rPr>
        <w:t xml:space="preserve"> reunião das comissões no plenário da Câmara Municipal de Mogi-Mirim/SP, com participação do Sr. Henrique </w:t>
      </w:r>
      <w:r>
        <w:rPr>
          <w:rFonts w:eastAsia="Arial" w:cs="Arial" w:ascii="Arial" w:hAnsi="Arial"/>
          <w:sz w:val="24"/>
          <w:szCs w:val="24"/>
        </w:rPr>
        <w:t>da secretaria de Planejamento</w:t>
      </w:r>
      <w:r>
        <w:rPr>
          <w:rFonts w:eastAsia="Arial" w:cs="Arial" w:ascii="Arial" w:hAnsi="Arial"/>
          <w:sz w:val="24"/>
          <w:szCs w:val="24"/>
        </w:rPr>
        <w:t xml:space="preserve">, </w:t>
      </w:r>
      <w:r>
        <w:rPr>
          <w:rFonts w:eastAsia="Arial" w:cs="Arial" w:ascii="Arial" w:hAnsi="Arial"/>
          <w:sz w:val="24"/>
          <w:szCs w:val="24"/>
        </w:rPr>
        <w:t>o qual</w:t>
      </w:r>
      <w:r>
        <w:rPr>
          <w:rFonts w:eastAsia="Arial" w:cs="Arial" w:ascii="Arial" w:hAnsi="Arial"/>
          <w:sz w:val="24"/>
          <w:szCs w:val="24"/>
        </w:rPr>
        <w:t xml:space="preserve"> nos esclareceu que o restante da área que não será mais doada (tendo em vista a retificação), continuará a ser do município, de modo que o presente projeto de lei não implicará nenhum prejuízo a municipalidade.</w:t>
      </w:r>
    </w:p>
    <w:p>
      <w:pPr>
        <w:pStyle w:val="Normal1"/>
        <w:spacing w:lineRule="auto" w:line="271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ab/>
        <w:t>Por fim, diante de todo o exposto, quanto ao aspecto constitucional, legal e regimental, denota-se que o presente projeto não apresenta conflitos junto ao ordenamento jurídico vigente, não havendo vícios de constitucionalidade.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ab/>
        <w:t>No tocante ao aspecto gramatical e lógico, verifica-se que houve respeito às regras ortográficas e técnica legislativa, não havendo apontamentos neste sentido.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ab/>
        <w:t>Desta forma, seja no âmbito jurídico ou gramatical, não se vislumbra irregularidades na propositura ora analisada, motivo pelo qual não se verifica óbices para continuidade da proposta apresentada pelo Executivo.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71"/>
        <w:ind w:firstLine="708"/>
        <w:jc w:val="both"/>
        <w:rPr>
          <w:rFonts w:ascii="Arial" w:hAnsi="Arial"/>
        </w:rPr>
      </w:pPr>
      <w:r>
        <w:rPr>
          <w:rFonts w:eastAsia="Arial" w:cs="Arial" w:ascii="Arial" w:hAnsi="Arial"/>
          <w:b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Rule="auto" w:line="271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ab/>
        <w:t>As Comissões não propõem qualquer alteração ao projeto de lei em análise.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ind w:firstLine="708"/>
        <w:jc w:val="both"/>
        <w:rPr>
          <w:rFonts w:ascii="Arial" w:hAnsi="Arial"/>
        </w:rPr>
      </w:pPr>
      <w:r>
        <w:rPr>
          <w:rFonts w:eastAsia="Arial" w:cs="Arial" w:ascii="Arial" w:hAnsi="Arial"/>
          <w:b/>
          <w:sz w:val="24"/>
          <w:szCs w:val="24"/>
        </w:rPr>
        <w:t>IV. Decisão das Comissões</w:t>
      </w:r>
    </w:p>
    <w:p>
      <w:pPr>
        <w:pStyle w:val="Normal1"/>
        <w:spacing w:lineRule="auto" w:line="271"/>
        <w:jc w:val="both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ab/>
        <w:t xml:space="preserve">Neste sentido, levando em conta todo o exposto, encaminhamos o presente projeto de lei para deliberação e votação do Douto Plenário desta casa, emitindo </w:t>
      </w:r>
      <w:r>
        <w:rPr>
          <w:rFonts w:eastAsia="Arial" w:cs="Arial" w:ascii="Arial" w:hAnsi="Arial"/>
          <w:i w:val="false"/>
          <w:iCs w:val="false"/>
          <w:sz w:val="24"/>
          <w:szCs w:val="24"/>
        </w:rPr>
        <w:t>PARECER FAVORÁVEL.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>Sala das Comissões, 2</w:t>
      </w: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>8</w:t>
      </w: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 xml:space="preserve"> de abril </w:t>
      </w:r>
      <w:bookmarkStart w:id="0" w:name="_GoBack"/>
      <w:bookmarkEnd w:id="0"/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>de 2022.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b/>
          <w:sz w:val="24"/>
          <w:szCs w:val="24"/>
        </w:rPr>
        <w:t xml:space="preserve">Vereador João Victor Coutinho Gasparini </w:t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sz w:val="24"/>
          <w:szCs w:val="24"/>
        </w:rPr>
        <w:t>Presidente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b/>
          <w:sz w:val="24"/>
          <w:szCs w:val="24"/>
        </w:rPr>
        <w:br/>
        <w:t>Vereadora Mara Choqueta</w:t>
        <w:br/>
      </w:r>
      <w:r>
        <w:rPr>
          <w:rFonts w:eastAsia="Arial" w:cs="Arial" w:ascii="Arial" w:hAnsi="Arial"/>
          <w:sz w:val="24"/>
          <w:szCs w:val="24"/>
        </w:rPr>
        <w:t>Vice-Presidente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b/>
          <w:sz w:val="24"/>
          <w:szCs w:val="24"/>
        </w:rPr>
        <w:br/>
        <w:t>Vereador</w:t>
      </w:r>
      <w:r>
        <w:rPr>
          <w:rFonts w:eastAsia="Arial" w:cs="Arial" w:ascii="Arial" w:hAnsi="Arial"/>
          <w:b/>
          <w:sz w:val="24"/>
          <w:szCs w:val="24"/>
        </w:rPr>
        <w:t>a</w:t>
      </w:r>
      <w:r>
        <w:rPr>
          <w:rFonts w:eastAsia="Arial" w:cs="Arial" w:ascii="Arial" w:hAnsi="Arial"/>
          <w:b/>
          <w:sz w:val="24"/>
          <w:szCs w:val="24"/>
        </w:rPr>
        <w:t xml:space="preserve"> Lúcia Ferreira Tenório</w:t>
        <w:br/>
      </w:r>
      <w:r>
        <w:rPr>
          <w:rFonts w:eastAsia="Arial" w:cs="Arial" w:ascii="Arial" w:hAnsi="Arial"/>
          <w:sz w:val="24"/>
          <w:szCs w:val="24"/>
        </w:rPr>
        <w:t>Membro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/>
      </w:pPr>
      <w:r>
        <w:rPr>
          <w:rStyle w:val="Strong"/>
          <w:rFonts w:cs="Tahoma" w:ascii="Arial" w:hAnsi="Arial"/>
          <w:sz w:val="24"/>
          <w:szCs w:val="24"/>
          <w:u w:val="single"/>
          <w:shd w:fill="FFFFFF" w:val="clear"/>
        </w:rPr>
        <w:t> </w:t>
      </w:r>
      <w:r>
        <w:rPr>
          <w:rStyle w:val="Strong"/>
          <w:rFonts w:cs="Tahoma" w:ascii="Arial" w:hAnsi="Arial"/>
          <w:sz w:val="24"/>
          <w:szCs w:val="24"/>
          <w:u w:val="single"/>
          <w:shd w:fill="FFFFFF" w:val="clear"/>
        </w:rPr>
        <w:t>COMISSÃO DE EDUCAÇÃO, SAÚDE, CULTURA, ESPORTE E ASSISTÊNCIA SOCIAL</w:t>
      </w:r>
    </w:p>
    <w:p>
      <w:pPr>
        <w:pStyle w:val="Normal1"/>
        <w:spacing w:lineRule="auto" w:line="271"/>
        <w:jc w:val="center"/>
        <w:rPr>
          <w:rFonts w:ascii="Arial" w:hAnsi="Arial" w:cs="Tahoma"/>
          <w:sz w:val="24"/>
          <w:szCs w:val="24"/>
        </w:rPr>
      </w:pPr>
      <w:r>
        <w:rPr>
          <w:rFonts w:cs="Tahoma" w:ascii="Arial" w:hAnsi="Arial"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 w:cs="Tahoma"/>
          <w:sz w:val="24"/>
          <w:szCs w:val="24"/>
        </w:rPr>
      </w:pPr>
      <w:r>
        <w:rPr>
          <w:rFonts w:cs="Tahoma" w:ascii="Arial" w:hAnsi="Arial"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cs="Tahoma" w:ascii="Arial" w:hAnsi="Arial"/>
          <w:sz w:val="24"/>
          <w:szCs w:val="24"/>
        </w:rPr>
        <w:br/>
      </w:r>
      <w:r>
        <w:rPr>
          <w:rFonts w:cs="Tahoma" w:ascii="Arial" w:hAnsi="Arial"/>
          <w:b/>
          <w:sz w:val="24"/>
          <w:szCs w:val="24"/>
          <w:shd w:fill="FFFFFF" w:val="clear"/>
        </w:rPr>
        <w:t>Vereadora Joelma Franco da Cunha</w:t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cs="Tahoma" w:ascii="Arial" w:hAnsi="Arial"/>
          <w:sz w:val="24"/>
          <w:szCs w:val="24"/>
          <w:shd w:fill="FFFFFF" w:val="clear"/>
        </w:rPr>
        <w:t xml:space="preserve"> </w:t>
      </w:r>
      <w:r>
        <w:rPr>
          <w:rFonts w:cs="Tahoma" w:ascii="Arial" w:hAnsi="Arial"/>
          <w:sz w:val="24"/>
          <w:szCs w:val="24"/>
          <w:shd w:fill="FFFFFF" w:val="clear"/>
        </w:rPr>
        <w:t>Presidente</w:t>
      </w:r>
    </w:p>
    <w:p>
      <w:pPr>
        <w:pStyle w:val="Normal1"/>
        <w:spacing w:lineRule="auto" w:line="271"/>
        <w:jc w:val="center"/>
        <w:rPr>
          <w:rFonts w:ascii="Arial" w:hAnsi="Arial" w:cs="Tahoma"/>
          <w:sz w:val="24"/>
          <w:szCs w:val="24"/>
          <w:shd w:fill="FFFFFF" w:val="clear"/>
        </w:rPr>
      </w:pPr>
      <w:r>
        <w:rPr>
          <w:rFonts w:cs="Tahoma" w:ascii="Arial" w:hAnsi="Arial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cs="Tahoma"/>
          <w:sz w:val="24"/>
          <w:szCs w:val="24"/>
          <w:shd w:fill="FFFFFF" w:val="clear"/>
        </w:rPr>
      </w:pPr>
      <w:r>
        <w:rPr>
          <w:rFonts w:cs="Tahoma" w:ascii="Arial" w:hAnsi="Arial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cs="Tahoma" w:ascii="Arial" w:hAnsi="Arial"/>
          <w:sz w:val="24"/>
          <w:szCs w:val="24"/>
        </w:rPr>
        <w:br/>
      </w:r>
      <w:r>
        <w:rPr>
          <w:rFonts w:cs="Tahoma" w:ascii="Arial" w:hAnsi="Arial"/>
          <w:b/>
          <w:sz w:val="24"/>
          <w:szCs w:val="24"/>
          <w:shd w:fill="FFFFFF" w:val="clear"/>
        </w:rPr>
        <w:t>Vereadora Lúcia Maria Ferreira Tenório</w:t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cs="Tahoma" w:ascii="Arial" w:hAnsi="Arial"/>
          <w:sz w:val="24"/>
          <w:szCs w:val="24"/>
          <w:shd w:fill="FFFFFF" w:val="clear"/>
        </w:rPr>
        <w:t xml:space="preserve"> </w:t>
      </w:r>
      <w:r>
        <w:rPr>
          <w:rFonts w:cs="Tahoma" w:ascii="Arial" w:hAnsi="Arial"/>
          <w:sz w:val="24"/>
          <w:szCs w:val="24"/>
          <w:shd w:fill="FFFFFF" w:val="clear"/>
        </w:rPr>
        <w:t>Vice-Presidente</w:t>
      </w:r>
    </w:p>
    <w:p>
      <w:pPr>
        <w:pStyle w:val="Normal1"/>
        <w:spacing w:lineRule="auto" w:line="271"/>
        <w:jc w:val="center"/>
        <w:rPr>
          <w:rFonts w:ascii="Arial" w:hAnsi="Arial" w:cs="Tahoma"/>
          <w:sz w:val="24"/>
          <w:szCs w:val="24"/>
          <w:shd w:fill="FFFFFF" w:val="clear"/>
        </w:rPr>
      </w:pPr>
      <w:r>
        <w:rPr>
          <w:rFonts w:cs="Tahoma" w:ascii="Arial" w:hAnsi="Arial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cs="Tahoma"/>
          <w:sz w:val="24"/>
          <w:szCs w:val="24"/>
          <w:shd w:fill="FFFFFF" w:val="clear"/>
        </w:rPr>
      </w:pPr>
      <w:r>
        <w:rPr>
          <w:rFonts w:cs="Tahoma" w:ascii="Arial" w:hAnsi="Arial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cs="Tahoma" w:ascii="Arial" w:hAnsi="Arial"/>
          <w:sz w:val="24"/>
          <w:szCs w:val="24"/>
        </w:rPr>
        <w:br/>
      </w:r>
      <w:r>
        <w:rPr>
          <w:rFonts w:cs="Tahoma" w:ascii="Arial" w:hAnsi="Arial"/>
          <w:b/>
          <w:sz w:val="24"/>
          <w:szCs w:val="24"/>
          <w:shd w:fill="FFFFFF" w:val="clear"/>
        </w:rPr>
        <w:t>Vereador Marcio Evandro Ribeiro</w:t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cs="Tahoma" w:ascii="Arial" w:hAnsi="Arial"/>
          <w:sz w:val="24"/>
          <w:szCs w:val="24"/>
          <w:shd w:fill="FFFFFF" w:val="clear"/>
        </w:rPr>
        <w:t xml:space="preserve"> </w:t>
      </w:r>
      <w:r>
        <w:rPr>
          <w:rFonts w:cs="Tahoma" w:ascii="Arial" w:hAnsi="Arial"/>
          <w:sz w:val="24"/>
          <w:szCs w:val="24"/>
          <w:shd w:fill="FFFFFF" w:val="clear"/>
        </w:rPr>
        <w:t>Membro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u w:val="single"/>
          <w:shd w:fill="FFFFFF" w:val="clear"/>
        </w:rPr>
        <w:t>COMISSÃO DE OBRAS, SERVIÇOS PÚBLICOS E ATIVIDADES PRIVADAS.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  <w:t>Vereador Orivaldo Aparecido Magalhães</w:t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>Presidente/Relator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  <w:t>Vereador Geraldo Vicente Bertanha</w:t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>Vice-Presidente</w:t>
      </w:r>
    </w:p>
    <w:p>
      <w:pPr>
        <w:pStyle w:val="Normal1"/>
        <w:spacing w:lineRule="auto" w:line="271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  <w:t>Vereador Ademir Souza Floretti Junior</w:t>
      </w:r>
    </w:p>
    <w:p>
      <w:pPr>
        <w:pStyle w:val="Normal1"/>
        <w:spacing w:lineRule="auto" w:line="271"/>
        <w:jc w:val="center"/>
        <w:rPr>
          <w:rFonts w:ascii="Arial" w:hAnsi="Arial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>Membro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">
    <w:charset w:val="01"/>
    <w:family w:val="swiss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Sala das Comissões - </w:t>
    </w:r>
    <w:r>
      <w:rPr>
        <w:rFonts w:ascii="Arial" w:hAnsi="Arial"/>
        <w:sz w:val="24"/>
      </w:rPr>
      <w:t>Parecer Conjunto ao PL Nº 64 de 2022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4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Sala das Comissões - </w:t>
    </w:r>
    <w:r>
      <w:rPr>
        <w:rFonts w:ascii="Arial" w:hAnsi="Arial"/>
        <w:sz w:val="24"/>
      </w:rPr>
      <w:t>Parecer Conjunto ao PL Nº 64 de 2022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Strong">
    <w:name w:val="Strong"/>
    <w:basedOn w:val="DefaultParagraphFont"/>
    <w:uiPriority w:val="22"/>
    <w:qFormat/>
    <w:rsid w:val="00961e0c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suppressAutoHyphens w:val="true"/>
      <w:jc w:val="both"/>
    </w:pPr>
    <w:rPr>
      <w:b/>
      <w:bCs/>
      <w:sz w:val="32"/>
      <w:szCs w:val="24"/>
      <w:u w:val="single"/>
      <w:lang w:eastAsia="ar-SA"/>
    </w:rPr>
  </w:style>
  <w:style w:type="paragraph" w:styleId="Normal1" w:customStyle="1">
    <w:name w:val="Normal1"/>
    <w:qFormat/>
    <w:rsid w:val="00d358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8E44-5B2D-4073-B4F3-B192AE52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LibreOffice/7.3.1.3$Windows_X86_64 LibreOffice_project/a69ca51ded25f3eefd52d7bf9a5fad8c90b87951</Application>
  <AppVersion>15.0000</AppVersion>
  <Pages>4</Pages>
  <Words>742</Words>
  <Characters>4060</Characters>
  <CharactersWithSpaces>4781</CharactersWithSpaces>
  <Paragraphs>48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2022-04-13T15:16:00Z</dcterms:created>
  <dc:creator>Secretaria</dc:creator>
  <dc:description/>
  <dc:language>pt-BR</dc:language>
  <cp:lastModifiedBy/>
  <cp:lastPrinted>2022-04-13T15:13:00Z</cp:lastPrinted>
  <dcterms:modified xsi:type="dcterms:W3CDTF">2022-04-28T09:00:47Z</dcterms:modified>
  <cp:revision>6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