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F9" w:rsidRPr="00FB4D53" w:rsidRDefault="0099279D" w:rsidP="00240BF9">
      <w:pPr>
        <w:shd w:val="clear" w:color="auto" w:fill="FFFFFF"/>
        <w:ind w:left="34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4D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D53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 53 DE 2022</w:t>
      </w:r>
    </w:p>
    <w:p w:rsidR="00717CE7" w:rsidRPr="00FB4D53" w:rsidRDefault="00717CE7" w:rsidP="00240BF9">
      <w:pPr>
        <w:shd w:val="clear" w:color="auto" w:fill="FFFFFF"/>
        <w:ind w:left="3420"/>
        <w:rPr>
          <w:rFonts w:ascii="Times New Roman" w:hAnsi="Times New Roman" w:cs="Times New Roman"/>
          <w:sz w:val="24"/>
          <w:szCs w:val="24"/>
          <w:u w:val="single"/>
        </w:rPr>
      </w:pPr>
      <w:r w:rsidRPr="00FB4D5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FB4D53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60 DE 2022</w:t>
      </w:r>
    </w:p>
    <w:p w:rsidR="00240BF9" w:rsidRPr="00FB4D53" w:rsidRDefault="0099279D" w:rsidP="00240BF9">
      <w:pPr>
        <w:shd w:val="clear" w:color="auto" w:fill="FFFFFF"/>
        <w:ind w:left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sz w:val="24"/>
          <w:szCs w:val="24"/>
        </w:rPr>
        <w:t> </w:t>
      </w:r>
    </w:p>
    <w:p w:rsidR="00240BF9" w:rsidRPr="00FB4D53" w:rsidRDefault="0099279D" w:rsidP="00240BF9">
      <w:pPr>
        <w:shd w:val="clear" w:color="auto" w:fill="FFFFFF"/>
        <w:ind w:left="3420"/>
        <w:jc w:val="both"/>
        <w:rPr>
          <w:rFonts w:ascii="Times New Roman" w:hAnsi="Times New Roman" w:cs="Times New Roman"/>
          <w:caps/>
          <w:sz w:val="24"/>
          <w:szCs w:val="24"/>
        </w:rPr>
      </w:pPr>
      <w:bookmarkStart w:id="0" w:name="m_-4177724702912347220_span_text"/>
      <w:bookmarkEnd w:id="0"/>
      <w:r w:rsidRPr="00FB4D53">
        <w:rPr>
          <w:rFonts w:ascii="Times New Roman" w:hAnsi="Times New Roman" w:cs="Times New Roman"/>
          <w:b/>
          <w:bCs/>
          <w:caps/>
          <w:sz w:val="24"/>
          <w:szCs w:val="24"/>
        </w:rPr>
        <w:t>Autoriza o MUNICÍPIO DE MOGI MIRIM, PELO Poder Executivo, a contratar operação de crédito junto à Caixa Econômica Federal, no âmbito do Programa FINISA – Financiamento à Infraestrutura e ao Saneamento na Modalidade Apoio Financeiro destinado a aplicação em Despesa de Capital e a oferecer garantias, e dá outras providências.</w:t>
      </w:r>
    </w:p>
    <w:p w:rsidR="00240BF9" w:rsidRPr="00FB4D53" w:rsidRDefault="0099279D" w:rsidP="00240BF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sz w:val="24"/>
          <w:szCs w:val="24"/>
        </w:rPr>
        <w:t>  </w:t>
      </w:r>
    </w:p>
    <w:p w:rsidR="00240BF9" w:rsidRPr="00FB4D53" w:rsidRDefault="0099279D" w:rsidP="00793FB1">
      <w:pPr>
        <w:pStyle w:val="NormalWeb"/>
        <w:spacing w:before="0" w:beforeAutospacing="0" w:after="0" w:line="240" w:lineRule="auto"/>
        <w:ind w:firstLine="3420"/>
        <w:jc w:val="both"/>
      </w:pPr>
      <w:r w:rsidRPr="00FB4D53">
        <w:t xml:space="preserve">A </w:t>
      </w:r>
      <w:r w:rsidRPr="00FB4D53">
        <w:rPr>
          <w:b/>
        </w:rPr>
        <w:t>Câmara Municipal de Mogi Mirim</w:t>
      </w:r>
      <w:proofErr w:type="gramStart"/>
      <w:r w:rsidRPr="00FB4D53">
        <w:t xml:space="preserve">, </w:t>
      </w:r>
      <w:r w:rsidR="00717CE7" w:rsidRPr="00FB4D53">
        <w:t>aprova</w:t>
      </w:r>
      <w:proofErr w:type="gramEnd"/>
      <w:r w:rsidR="00717CE7" w:rsidRPr="00FB4D53">
        <w:t xml:space="preserve">:- </w:t>
      </w:r>
    </w:p>
    <w:p w:rsidR="00793FB1" w:rsidRPr="00FB4D53" w:rsidRDefault="00793FB1" w:rsidP="00793FB1">
      <w:pPr>
        <w:pStyle w:val="NormalWeb"/>
        <w:spacing w:before="0" w:beforeAutospacing="0" w:after="0" w:line="240" w:lineRule="auto"/>
        <w:ind w:firstLine="3420"/>
        <w:jc w:val="both"/>
      </w:pPr>
    </w:p>
    <w:p w:rsidR="00240BF9" w:rsidRPr="00FB4D53" w:rsidRDefault="0099279D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bCs/>
          <w:sz w:val="24"/>
          <w:szCs w:val="24"/>
        </w:rPr>
        <w:t>Art. 1º</w:t>
      </w:r>
      <w:r w:rsidRPr="00FB4D53">
        <w:rPr>
          <w:rFonts w:ascii="Times New Roman" w:hAnsi="Times New Roman" w:cs="Times New Roman"/>
          <w:sz w:val="24"/>
          <w:szCs w:val="24"/>
        </w:rPr>
        <w:t> Fica o Poder Executivo Municipal autorizado, nos termos desta Lei, a contratar e garantir financiamento na linha de crédito do </w:t>
      </w:r>
      <w:r w:rsidRPr="00FB4D53">
        <w:rPr>
          <w:rFonts w:ascii="Times New Roman" w:hAnsi="Times New Roman" w:cs="Times New Roman"/>
          <w:bCs/>
          <w:sz w:val="24"/>
          <w:szCs w:val="24"/>
        </w:rPr>
        <w:t>FINISA – Financiamento à Infraestrutura e ao Saneamento – Modalidade Apoio Financeiro destinado à aplicação em Despesa de Capital</w:t>
      </w:r>
      <w:r w:rsidRPr="00FB4D53">
        <w:rPr>
          <w:rFonts w:ascii="Times New Roman" w:hAnsi="Times New Roman" w:cs="Times New Roman"/>
          <w:sz w:val="24"/>
          <w:szCs w:val="24"/>
        </w:rPr>
        <w:t xml:space="preserve">  junto a Caixa Econômica Federal, até o valor de R$ 15.000.000,00 (quinze milhões de reais), nos termos da Resolução CMN nº 4589/2017 e posteriores alterações e observadas </w:t>
      </w:r>
      <w:proofErr w:type="gramStart"/>
      <w:r w:rsidRPr="00FB4D5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B4D53">
        <w:rPr>
          <w:rFonts w:ascii="Times New Roman" w:hAnsi="Times New Roman" w:cs="Times New Roman"/>
          <w:sz w:val="24"/>
          <w:szCs w:val="24"/>
        </w:rPr>
        <w:t xml:space="preserve"> disposições legais em vigor para contratação de operações de crédito, as normas e as condições específicas e aprovadas pela Caixa Econômica Federal para a operação.</w:t>
      </w:r>
    </w:p>
    <w:p w:rsidR="00240BF9" w:rsidRPr="00FB4D53" w:rsidRDefault="0099279D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sz w:val="24"/>
          <w:szCs w:val="24"/>
        </w:rPr>
        <w:t> </w:t>
      </w:r>
    </w:p>
    <w:p w:rsidR="00240BF9" w:rsidRPr="00FB4D53" w:rsidRDefault="0099279D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FB4D53">
        <w:rPr>
          <w:rFonts w:ascii="Times New Roman" w:hAnsi="Times New Roman" w:cs="Times New Roman"/>
          <w:sz w:val="24"/>
          <w:szCs w:val="24"/>
        </w:rPr>
        <w:t> Os recursos resultantes do financiamento autorizado neste artigo serão obrigatoriamente aplicados na execução de projeto integrante do FINISA – Financiamento à Infraestrutura e ao Saneamento/Despesa de Capital, vedada a aplicação de tais recursos em despesas correntes, em consonância com a Lei Complementar Federal nº 101, de 04 de maio de 2000.</w:t>
      </w:r>
    </w:p>
    <w:p w:rsidR="00240BF9" w:rsidRPr="00FB4D53" w:rsidRDefault="0099279D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sz w:val="24"/>
          <w:szCs w:val="24"/>
        </w:rPr>
        <w:t> </w:t>
      </w:r>
    </w:p>
    <w:p w:rsidR="00240BF9" w:rsidRPr="00FB4D53" w:rsidRDefault="0099279D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bCs/>
          <w:sz w:val="24"/>
          <w:szCs w:val="24"/>
        </w:rPr>
        <w:t>Art. 2º</w:t>
      </w:r>
      <w:r w:rsidRPr="00FB4D53">
        <w:rPr>
          <w:rFonts w:ascii="Times New Roman" w:hAnsi="Times New Roman" w:cs="Times New Roman"/>
          <w:sz w:val="24"/>
          <w:szCs w:val="24"/>
        </w:rPr>
        <w:t> Para garantia do principal e encargos da operação de crédito, fica o Poder Executivo Municipal autorizado a ceder ou vincular em garantia, em caráter irrevogável e irretratável, a modo </w:t>
      </w:r>
      <w:proofErr w:type="gramStart"/>
      <w:r w:rsidRPr="00FB4D53">
        <w:rPr>
          <w:rFonts w:ascii="Times New Roman" w:hAnsi="Times New Roman" w:cs="Times New Roman"/>
          <w:i/>
          <w:iCs/>
          <w:sz w:val="24"/>
          <w:szCs w:val="24"/>
        </w:rPr>
        <w:t>pro solvendo</w:t>
      </w:r>
      <w:proofErr w:type="gramEnd"/>
      <w:r w:rsidRPr="00FB4D53">
        <w:rPr>
          <w:rFonts w:ascii="Times New Roman" w:hAnsi="Times New Roman" w:cs="Times New Roman"/>
          <w:sz w:val="24"/>
          <w:szCs w:val="24"/>
        </w:rPr>
        <w:t>, as receitas a que se referem os artigos 158 e 159, inciso I, alínea “b”, e parágrafo 3º da Constituição Federal, nos termos do art. 167, inciso IV da Constituição Federal ou outros recursos que, com idêntica finalidade, venham a substituí-los, bem como outras garantias em direito admitidas.</w:t>
      </w:r>
    </w:p>
    <w:p w:rsidR="00240BF9" w:rsidRPr="00FB4D53" w:rsidRDefault="0099279D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sz w:val="24"/>
          <w:szCs w:val="24"/>
        </w:rPr>
        <w:t> </w:t>
      </w:r>
    </w:p>
    <w:p w:rsidR="00240BF9" w:rsidRPr="00FB4D53" w:rsidRDefault="0099279D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bCs/>
          <w:sz w:val="24"/>
          <w:szCs w:val="24"/>
        </w:rPr>
        <w:t>§ 1º</w:t>
      </w:r>
      <w:r w:rsidRPr="00FB4D53">
        <w:rPr>
          <w:rFonts w:ascii="Times New Roman" w:hAnsi="Times New Roman" w:cs="Times New Roman"/>
          <w:sz w:val="24"/>
          <w:szCs w:val="24"/>
        </w:rPr>
        <w:t> Para a efetivação da cessão ou vinculação em garantia dos recursos previstos no </w:t>
      </w:r>
      <w:r w:rsidRPr="00FB4D53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FB4D53">
        <w:rPr>
          <w:rFonts w:ascii="Times New Roman" w:hAnsi="Times New Roman" w:cs="Times New Roman"/>
          <w:sz w:val="24"/>
          <w:szCs w:val="24"/>
        </w:rPr>
        <w:t> deste artigo, fica a Caixa Econômica Federal autorizada a transferir os recursos cedidos ou vinculados nos montantes necessários à amortização da dívida nos prazos contratualmente estipulados.</w:t>
      </w:r>
    </w:p>
    <w:p w:rsidR="00240BF9" w:rsidRPr="00FB4D53" w:rsidRDefault="0099279D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sz w:val="24"/>
          <w:szCs w:val="24"/>
        </w:rPr>
        <w:t> </w:t>
      </w:r>
    </w:p>
    <w:p w:rsidR="00240BF9" w:rsidRPr="00FB4D53" w:rsidRDefault="0099279D" w:rsidP="00793FB1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bCs/>
          <w:sz w:val="24"/>
          <w:szCs w:val="24"/>
        </w:rPr>
        <w:t>§ 2º</w:t>
      </w:r>
      <w:r w:rsidRPr="00FB4D53">
        <w:rPr>
          <w:rFonts w:ascii="Times New Roman" w:hAnsi="Times New Roman" w:cs="Times New Roman"/>
          <w:sz w:val="24"/>
          <w:szCs w:val="24"/>
        </w:rPr>
        <w:t xml:space="preserve"> Na hipótese de insuficiência dos recursos previstos no </w:t>
      </w:r>
      <w:r w:rsidRPr="00774E62">
        <w:rPr>
          <w:rFonts w:ascii="Times New Roman" w:hAnsi="Times New Roman" w:cs="Times New Roman"/>
          <w:i/>
          <w:sz w:val="24"/>
          <w:szCs w:val="24"/>
        </w:rPr>
        <w:t>caput</w:t>
      </w:r>
      <w:r w:rsidRPr="00FB4D53">
        <w:rPr>
          <w:rFonts w:ascii="Times New Roman" w:hAnsi="Times New Roman" w:cs="Times New Roman"/>
          <w:sz w:val="24"/>
          <w:szCs w:val="24"/>
        </w:rPr>
        <w:t>, fica o Poder Executivo Municipal autorizado a vinc</w:t>
      </w:r>
      <w:r w:rsidR="00793FB1" w:rsidRPr="00FB4D53">
        <w:rPr>
          <w:rFonts w:ascii="Times New Roman" w:hAnsi="Times New Roman" w:cs="Times New Roman"/>
          <w:sz w:val="24"/>
          <w:szCs w:val="24"/>
        </w:rPr>
        <w:t xml:space="preserve">ular, mediante prévia aceitação </w:t>
      </w:r>
      <w:r w:rsidRPr="00FB4D53">
        <w:rPr>
          <w:rFonts w:ascii="Times New Roman" w:hAnsi="Times New Roman" w:cs="Times New Roman"/>
          <w:sz w:val="24"/>
          <w:szCs w:val="24"/>
        </w:rPr>
        <w:t>da CAIXA, outros recursos para assegurar o pagamento das obrigações financeiras decorrentes do contrato celebrado.</w:t>
      </w:r>
      <w:bookmarkStart w:id="1" w:name="_GoBack"/>
      <w:bookmarkEnd w:id="1"/>
    </w:p>
    <w:p w:rsidR="00793FB1" w:rsidRPr="00FB4D53" w:rsidRDefault="00793FB1" w:rsidP="00793FB1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FB4D53" w:rsidRDefault="00FB4D53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D53" w:rsidRDefault="00FB4D53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6490" w:rsidRPr="00FB4D53" w:rsidRDefault="0099279D" w:rsidP="00FB4D53">
      <w:pPr>
        <w:shd w:val="clear" w:color="auto" w:fill="FFFFFF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bCs/>
          <w:sz w:val="24"/>
          <w:szCs w:val="24"/>
        </w:rPr>
        <w:t>§ 3º</w:t>
      </w:r>
      <w:r w:rsidRPr="00FB4D53">
        <w:rPr>
          <w:rFonts w:ascii="Times New Roman" w:hAnsi="Times New Roman" w:cs="Times New Roman"/>
          <w:sz w:val="24"/>
          <w:szCs w:val="24"/>
        </w:rPr>
        <w:t xml:space="preserve"> Fica o Poder Executivo Municipal obrigado a promover o empenho e consignação das despesas nos montantes necessários à amortização da dívida nos prazos contratualmente estipulados, para cada um dos exercícios financeiros em que se </w:t>
      </w:r>
      <w:proofErr w:type="gramStart"/>
      <w:r w:rsidRPr="00FB4D53">
        <w:rPr>
          <w:rFonts w:ascii="Times New Roman" w:hAnsi="Times New Roman" w:cs="Times New Roman"/>
          <w:sz w:val="24"/>
          <w:szCs w:val="24"/>
        </w:rPr>
        <w:t>efetuar</w:t>
      </w:r>
      <w:proofErr w:type="gramEnd"/>
      <w:r w:rsidRPr="00FB4D53">
        <w:rPr>
          <w:rFonts w:ascii="Times New Roman" w:hAnsi="Times New Roman" w:cs="Times New Roman"/>
          <w:sz w:val="24"/>
          <w:szCs w:val="24"/>
        </w:rPr>
        <w:t xml:space="preserve"> as amortizações de principal, juros e encargos da dívida, até o seu pagamento final.</w:t>
      </w:r>
    </w:p>
    <w:p w:rsidR="002C6490" w:rsidRPr="00FB4D53" w:rsidRDefault="002C6490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240BF9" w:rsidRPr="00FB4D53" w:rsidRDefault="00FB4D53" w:rsidP="002C6490">
      <w:pPr>
        <w:shd w:val="clear" w:color="auto" w:fill="FFFFFF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99279D" w:rsidRPr="00FB4D53">
        <w:rPr>
          <w:rFonts w:ascii="Times New Roman" w:hAnsi="Times New Roman" w:cs="Times New Roman"/>
          <w:bCs/>
          <w:sz w:val="24"/>
          <w:szCs w:val="24"/>
        </w:rPr>
        <w:t xml:space="preserve">§ </w:t>
      </w:r>
      <w:proofErr w:type="gramStart"/>
      <w:r w:rsidR="0099279D" w:rsidRPr="00FB4D53">
        <w:rPr>
          <w:rFonts w:ascii="Times New Roman" w:hAnsi="Times New Roman" w:cs="Times New Roman"/>
          <w:bCs/>
          <w:sz w:val="24"/>
          <w:szCs w:val="24"/>
        </w:rPr>
        <w:t>4º</w:t>
      </w:r>
      <w:r w:rsidR="0099279D" w:rsidRPr="00FB4D53">
        <w:rPr>
          <w:rFonts w:ascii="Times New Roman" w:hAnsi="Times New Roman" w:cs="Times New Roman"/>
          <w:sz w:val="24"/>
          <w:szCs w:val="24"/>
        </w:rPr>
        <w:t> Para pagamento do principal, juros, tarifas bancárias e outros encargos da operação de crédito, fica</w:t>
      </w:r>
      <w:proofErr w:type="gramEnd"/>
      <w:r w:rsidR="0099279D" w:rsidRPr="00FB4D53">
        <w:rPr>
          <w:rFonts w:ascii="Times New Roman" w:hAnsi="Times New Roman" w:cs="Times New Roman"/>
          <w:sz w:val="24"/>
          <w:szCs w:val="24"/>
        </w:rPr>
        <w:t xml:space="preserve"> a Caixa Econômica Federal autorizada a debitar na conta-corrente mantida em sua agência, a ser indicada no contrato, onde são efetuados os créditos dos recursos do Município, nos montantes necessários à amortização e pagamento final da dívida.</w:t>
      </w:r>
    </w:p>
    <w:p w:rsidR="00240BF9" w:rsidRPr="00FB4D53" w:rsidRDefault="0099279D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sz w:val="24"/>
          <w:szCs w:val="24"/>
        </w:rPr>
        <w:t> </w:t>
      </w:r>
    </w:p>
    <w:p w:rsidR="00240BF9" w:rsidRPr="00FB4D53" w:rsidRDefault="0099279D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bCs/>
          <w:sz w:val="24"/>
          <w:szCs w:val="24"/>
        </w:rPr>
        <w:t>Art. 3º</w:t>
      </w:r>
      <w:r w:rsidRPr="00FB4D53">
        <w:rPr>
          <w:rFonts w:ascii="Times New Roman" w:hAnsi="Times New Roman" w:cs="Times New Roman"/>
          <w:sz w:val="24"/>
          <w:szCs w:val="24"/>
        </w:rPr>
        <w:t> Os recursos provenientes da operação de crédito a que se refere esta Lei deverão ser consignados como receita no Orçamento ou em créditos adicionais, nos termos do inc. II, § 1º, art. 32, da Lei Complementar Federal nº 101/2000.</w:t>
      </w:r>
    </w:p>
    <w:p w:rsidR="00240BF9" w:rsidRPr="00FB4D53" w:rsidRDefault="0099279D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sz w:val="24"/>
          <w:szCs w:val="24"/>
        </w:rPr>
        <w:t> </w:t>
      </w:r>
    </w:p>
    <w:p w:rsidR="00240BF9" w:rsidRPr="00FB4D53" w:rsidRDefault="0099279D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bCs/>
          <w:sz w:val="24"/>
          <w:szCs w:val="24"/>
        </w:rPr>
        <w:t>Art. 4º</w:t>
      </w:r>
      <w:r w:rsidRPr="00FB4D53">
        <w:rPr>
          <w:rFonts w:ascii="Times New Roman" w:hAnsi="Times New Roman" w:cs="Times New Roman"/>
          <w:sz w:val="24"/>
          <w:szCs w:val="24"/>
        </w:rPr>
        <w:t> O Poder Executivo Municipal incluirá, na Lei Orçamentária Anual e no Plano Plurianual em vigor, na categoria econômica de Despesas de Capital, os recursos necessários aos investimentos a serem realizados, provenientes do FINISA/Despesa de Capital, no montante mínimo necessário à realização do projeto e das despesas relativas à amortização do principal, juros e demais encargos decorrentes da operação de crédito autorizada por esta Lei, observado o disposto no parágrafo único do art. 20 da Lei Federal nº 4.320, de 17.03.1964, com abertura de programa especial de trabalho.</w:t>
      </w:r>
    </w:p>
    <w:p w:rsidR="00240BF9" w:rsidRPr="00FB4D53" w:rsidRDefault="0099279D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sz w:val="24"/>
          <w:szCs w:val="24"/>
        </w:rPr>
        <w:t> </w:t>
      </w:r>
    </w:p>
    <w:p w:rsidR="00240BF9" w:rsidRPr="00FB4D53" w:rsidRDefault="0099279D" w:rsidP="00793FB1">
      <w:pPr>
        <w:shd w:val="clear" w:color="auto" w:fill="FFFFFF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bCs/>
          <w:sz w:val="24"/>
          <w:szCs w:val="24"/>
        </w:rPr>
        <w:t>Art. 5º</w:t>
      </w:r>
      <w:r w:rsidRPr="00FB4D53">
        <w:rPr>
          <w:rFonts w:ascii="Times New Roman" w:hAnsi="Times New Roman" w:cs="Times New Roman"/>
          <w:sz w:val="24"/>
          <w:szCs w:val="24"/>
        </w:rPr>
        <w:t> Fica o Chefe do Poder Executivo autorizado a abrir créditos adicionais destinados a fazer face aos pagamentos de obrigações decorrentes da operação de crédito ora autorizada, bem como a abrir por Decreto créditos especiais ou suplementares no orçamento vigente à época da contratação e/ou liberação dos recursos, até o limite fixado no art. 1º, de modo a atender as receitas e despesas provenientes da operação a ser contratada e, caso necessário, promover alterações na Lei de Diretrizes Orçamentárias e Plano Plurianual vigentes.</w:t>
      </w:r>
    </w:p>
    <w:p w:rsidR="00793FB1" w:rsidRPr="00FB4D53" w:rsidRDefault="00793FB1" w:rsidP="00793FB1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E86" w:rsidRPr="00FB4D53" w:rsidRDefault="0099279D" w:rsidP="002C6490">
      <w:pPr>
        <w:shd w:val="clear" w:color="auto" w:fill="FFFFFF"/>
        <w:ind w:firstLine="3420"/>
        <w:jc w:val="both"/>
        <w:rPr>
          <w:sz w:val="24"/>
          <w:szCs w:val="24"/>
        </w:rPr>
      </w:pPr>
      <w:r w:rsidRPr="00FB4D53">
        <w:rPr>
          <w:rFonts w:ascii="Times New Roman" w:hAnsi="Times New Roman" w:cs="Times New Roman"/>
          <w:bCs/>
          <w:sz w:val="24"/>
          <w:szCs w:val="24"/>
        </w:rPr>
        <w:t>Art. 6º</w:t>
      </w:r>
      <w:r w:rsidRPr="00FB4D53">
        <w:rPr>
          <w:rFonts w:ascii="Times New Roman" w:hAnsi="Times New Roman" w:cs="Times New Roman"/>
          <w:sz w:val="24"/>
          <w:szCs w:val="24"/>
        </w:rPr>
        <w:t> Esta Lei entra em vigor na data de sua publicação.</w:t>
      </w:r>
    </w:p>
    <w:p w:rsidR="00390B73" w:rsidRDefault="00390B73">
      <w:pPr>
        <w:rPr>
          <w:sz w:val="24"/>
          <w:szCs w:val="24"/>
        </w:rPr>
      </w:pPr>
    </w:p>
    <w:p w:rsidR="00FB4D53" w:rsidRPr="00FB4D53" w:rsidRDefault="00FB4D53">
      <w:pPr>
        <w:rPr>
          <w:sz w:val="24"/>
          <w:szCs w:val="24"/>
        </w:rPr>
      </w:pPr>
    </w:p>
    <w:p w:rsidR="00390B73" w:rsidRDefault="00390B7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B4D53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FB4D53" w:rsidRPr="00FB4D53">
        <w:rPr>
          <w:rFonts w:ascii="Times New Roman" w:hAnsi="Times New Roman" w:cs="Times New Roman"/>
          <w:sz w:val="24"/>
          <w:szCs w:val="24"/>
        </w:rPr>
        <w:t>10 de maio de 2022</w:t>
      </w:r>
      <w:r w:rsidR="00FB4D53">
        <w:rPr>
          <w:rFonts w:ascii="Times New Roman" w:hAnsi="Times New Roman" w:cs="Times New Roman"/>
          <w:sz w:val="24"/>
          <w:szCs w:val="24"/>
        </w:rPr>
        <w:t>,</w:t>
      </w:r>
    </w:p>
    <w:p w:rsidR="00FB4D53" w:rsidRPr="00FB4D53" w:rsidRDefault="00FB4D5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90B73" w:rsidRPr="00FB4D53" w:rsidRDefault="00390B7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90B73" w:rsidRPr="00FB4D53" w:rsidRDefault="00390B7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90B73" w:rsidRPr="00FB4D53" w:rsidRDefault="00390B7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B4D53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B4D53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60 de 2022.</w:t>
      </w:r>
    </w:p>
    <w:p w:rsid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B4D53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B4D53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90B7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P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B4D53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B4D53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90B7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P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B4D53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B4D53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90B7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D53" w:rsidRPr="00FB4D53" w:rsidRDefault="00FB4D5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B4D53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390B73" w:rsidRPr="00FB4D53" w:rsidRDefault="00390B7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B4D53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90B73" w:rsidRPr="00FB4D53" w:rsidRDefault="00390B7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40BF9" w:rsidRPr="00FB4D53" w:rsidRDefault="00240BF9" w:rsidP="00240BF9">
      <w:pPr>
        <w:pStyle w:val="NormalWeb"/>
        <w:spacing w:before="0" w:beforeAutospacing="0" w:after="0" w:line="240" w:lineRule="auto"/>
        <w:ind w:firstLine="3420"/>
        <w:jc w:val="both"/>
      </w:pPr>
    </w:p>
    <w:p w:rsidR="00793FB1" w:rsidRPr="00FB4D53" w:rsidRDefault="00793FB1" w:rsidP="00240BF9">
      <w:pPr>
        <w:pStyle w:val="NormalWeb"/>
        <w:spacing w:before="0" w:beforeAutospacing="0" w:after="0" w:line="240" w:lineRule="auto"/>
        <w:ind w:firstLine="3420"/>
        <w:jc w:val="both"/>
      </w:pPr>
    </w:p>
    <w:p w:rsidR="00793FB1" w:rsidRPr="00FB4D53" w:rsidRDefault="00793FB1" w:rsidP="00240BF9">
      <w:pPr>
        <w:pStyle w:val="NormalWeb"/>
        <w:spacing w:before="0" w:beforeAutospacing="0" w:after="0" w:line="240" w:lineRule="auto"/>
        <w:ind w:firstLine="3420"/>
        <w:jc w:val="both"/>
      </w:pPr>
    </w:p>
    <w:p w:rsidR="00240BF9" w:rsidRDefault="00240BF9" w:rsidP="00240BF9">
      <w:pPr>
        <w:pStyle w:val="NormalWeb"/>
        <w:spacing w:before="0" w:beforeAutospacing="0" w:after="0" w:line="240" w:lineRule="auto"/>
        <w:jc w:val="both"/>
      </w:pPr>
    </w:p>
    <w:p w:rsidR="00FB4D53" w:rsidRDefault="00FB4D53" w:rsidP="00240BF9">
      <w:pPr>
        <w:pStyle w:val="NormalWeb"/>
        <w:spacing w:before="0" w:beforeAutospacing="0" w:after="0" w:line="240" w:lineRule="auto"/>
        <w:jc w:val="both"/>
      </w:pPr>
    </w:p>
    <w:p w:rsidR="00FB4D53" w:rsidRDefault="00FB4D53" w:rsidP="00240BF9">
      <w:pPr>
        <w:pStyle w:val="NormalWeb"/>
        <w:spacing w:before="0" w:beforeAutospacing="0" w:after="0" w:line="240" w:lineRule="auto"/>
        <w:jc w:val="both"/>
      </w:pPr>
    </w:p>
    <w:p w:rsidR="00FB4D53" w:rsidRDefault="00FB4D53" w:rsidP="00240BF9">
      <w:pPr>
        <w:pStyle w:val="NormalWeb"/>
        <w:spacing w:before="0" w:beforeAutospacing="0" w:after="0" w:line="240" w:lineRule="auto"/>
        <w:jc w:val="both"/>
      </w:pPr>
    </w:p>
    <w:p w:rsidR="00FB4D53" w:rsidRDefault="00FB4D53" w:rsidP="00240BF9">
      <w:pPr>
        <w:pStyle w:val="NormalWeb"/>
        <w:spacing w:before="0" w:beforeAutospacing="0" w:after="0" w:line="240" w:lineRule="auto"/>
        <w:jc w:val="both"/>
      </w:pPr>
    </w:p>
    <w:p w:rsidR="00FB4D53" w:rsidRPr="00FB4D53" w:rsidRDefault="00FB4D53" w:rsidP="00240BF9">
      <w:pPr>
        <w:pStyle w:val="NormalWeb"/>
        <w:spacing w:before="0" w:beforeAutospacing="0" w:after="0" w:line="240" w:lineRule="auto"/>
        <w:jc w:val="both"/>
      </w:pPr>
    </w:p>
    <w:p w:rsidR="00240BF9" w:rsidRPr="00FB4D53" w:rsidRDefault="0099279D" w:rsidP="00240BF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4D53">
        <w:rPr>
          <w:rFonts w:ascii="Times New Roman" w:hAnsi="Times New Roman" w:cs="Times New Roman"/>
          <w:b/>
          <w:color w:val="000000"/>
          <w:sz w:val="24"/>
          <w:szCs w:val="24"/>
        </w:rPr>
        <w:t>Projeto de Lei n° 53 de 2022.</w:t>
      </w:r>
    </w:p>
    <w:p w:rsidR="00240BF9" w:rsidRPr="00FB4D53" w:rsidRDefault="0099279D" w:rsidP="00240B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D53">
        <w:rPr>
          <w:rFonts w:ascii="Times New Roman" w:hAnsi="Times New Roman" w:cs="Times New Roman"/>
          <w:b/>
          <w:sz w:val="24"/>
          <w:szCs w:val="24"/>
        </w:rPr>
        <w:t>Autoria: Prefeito Municipal</w:t>
      </w:r>
    </w:p>
    <w:p w:rsidR="004F0784" w:rsidRPr="00FB4D53" w:rsidRDefault="0099279D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FB4D5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FB4D5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FB4D5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FB4D5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207677" w:rsidRPr="00FB4D53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FB4D53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617" w:rsidRDefault="007A7617">
      <w:r>
        <w:separator/>
      </w:r>
    </w:p>
  </w:endnote>
  <w:endnote w:type="continuationSeparator" w:id="0">
    <w:p w:rsidR="007A7617" w:rsidRDefault="007A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617" w:rsidRDefault="007A7617">
      <w:r>
        <w:separator/>
      </w:r>
    </w:p>
  </w:footnote>
  <w:footnote w:type="continuationSeparator" w:id="0">
    <w:p w:rsidR="007A7617" w:rsidRDefault="007A7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99279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584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17CE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99279D">
      <w:rPr>
        <w:rFonts w:ascii="Arial" w:hAnsi="Arial"/>
        <w:b/>
        <w:sz w:val="34"/>
      </w:rPr>
      <w:t>RA MUNICIPAL DE MOGI MIRIM</w:t>
    </w:r>
  </w:p>
  <w:p w:rsidR="004F0784" w:rsidRDefault="0099279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40BF9"/>
    <w:rsid w:val="002C6490"/>
    <w:rsid w:val="00390B73"/>
    <w:rsid w:val="004F0784"/>
    <w:rsid w:val="004F1341"/>
    <w:rsid w:val="00520F7E"/>
    <w:rsid w:val="005755DE"/>
    <w:rsid w:val="00594412"/>
    <w:rsid w:val="00697F7F"/>
    <w:rsid w:val="00717CE7"/>
    <w:rsid w:val="00774E62"/>
    <w:rsid w:val="00793FB1"/>
    <w:rsid w:val="007A7617"/>
    <w:rsid w:val="0081026B"/>
    <w:rsid w:val="0099279D"/>
    <w:rsid w:val="00A14FCF"/>
    <w:rsid w:val="00A5188F"/>
    <w:rsid w:val="00A5794C"/>
    <w:rsid w:val="00A906D8"/>
    <w:rsid w:val="00AB5A74"/>
    <w:rsid w:val="00B64070"/>
    <w:rsid w:val="00B84267"/>
    <w:rsid w:val="00C27B43"/>
    <w:rsid w:val="00C32D95"/>
    <w:rsid w:val="00D15842"/>
    <w:rsid w:val="00D57E86"/>
    <w:rsid w:val="00DA78D9"/>
    <w:rsid w:val="00F01731"/>
    <w:rsid w:val="00F071AE"/>
    <w:rsid w:val="00FB2935"/>
    <w:rsid w:val="00FB4D53"/>
    <w:rsid w:val="00F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240BF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21</cp:revision>
  <dcterms:created xsi:type="dcterms:W3CDTF">2018-10-15T14:27:00Z</dcterms:created>
  <dcterms:modified xsi:type="dcterms:W3CDTF">2022-05-10T16:36:00Z</dcterms:modified>
</cp:coreProperties>
</file>